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28" w:rsidRPr="00250A28" w:rsidRDefault="00250A28" w:rsidP="00250A2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50A28">
        <w:rPr>
          <w:rFonts w:ascii="Arial" w:eastAsia="Times New Roman" w:hAnsi="Arial" w:cs="Arial"/>
          <w:color w:val="008000"/>
          <w:sz w:val="16"/>
          <w:szCs w:val="16"/>
        </w:rPr>
        <w:t>A CLAS Information Technology Group document</w:t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  <w:r w:rsidRPr="00250A28">
        <w:rPr>
          <w:rFonts w:ascii="Arial" w:eastAsia="Times New Roman" w:hAnsi="Arial" w:cs="Arial"/>
          <w:color w:val="008000"/>
          <w:sz w:val="16"/>
          <w:szCs w:val="16"/>
        </w:rPr>
        <w:tab/>
      </w:r>
    </w:p>
    <w:tbl>
      <w:tblPr>
        <w:tblW w:w="964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310"/>
        <w:gridCol w:w="1890"/>
      </w:tblGrid>
      <w:tr w:rsidR="00250A28" w:rsidRPr="00250A28" w:rsidTr="008358F9">
        <w:tc>
          <w:tcPr>
            <w:tcW w:w="2448" w:type="dxa"/>
          </w:tcPr>
          <w:p w:rsidR="00250A28" w:rsidRPr="00250A28" w:rsidRDefault="00250A28" w:rsidP="008358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50A28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5FA4F008" wp14:editId="55995B77">
                  <wp:extent cx="1400175" cy="733425"/>
                  <wp:effectExtent l="0" t="0" r="9525" b="9525"/>
                  <wp:docPr id="6" name="Picture 6" descr="AppleGreen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Green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0" w:type="dxa"/>
          </w:tcPr>
          <w:p w:rsidR="00250A28" w:rsidRPr="00250A28" w:rsidRDefault="00250A28" w:rsidP="00835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66FF"/>
                <w:sz w:val="24"/>
                <w:szCs w:val="24"/>
              </w:rPr>
            </w:pPr>
          </w:p>
          <w:p w:rsidR="00250A28" w:rsidRPr="00250A28" w:rsidRDefault="00250A28" w:rsidP="00835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366FF"/>
                <w:sz w:val="24"/>
                <w:szCs w:val="24"/>
              </w:rPr>
            </w:pPr>
            <w:r w:rsidRPr="00250A28">
              <w:rPr>
                <w:rFonts w:ascii="Arial" w:eastAsia="Times New Roman" w:hAnsi="Arial" w:cs="Arial"/>
                <w:b/>
                <w:color w:val="3366FF"/>
                <w:sz w:val="24"/>
                <w:szCs w:val="24"/>
              </w:rPr>
              <w:t>Mac OS X Network Printing</w:t>
            </w:r>
          </w:p>
          <w:p w:rsidR="00250A28" w:rsidRPr="00250A28" w:rsidRDefault="00250A28" w:rsidP="008358F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50A28">
              <w:rPr>
                <w:rFonts w:ascii="Arial" w:eastAsia="Times New Roman" w:hAnsi="Arial" w:cs="Arial"/>
              </w:rPr>
              <w:t>Connecting to the IOWA domain print queues</w:t>
            </w:r>
          </w:p>
          <w:p w:rsidR="00250A28" w:rsidRPr="00250A28" w:rsidRDefault="00250A28" w:rsidP="00835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250A28" w:rsidRPr="00250A28" w:rsidRDefault="00250A28" w:rsidP="008358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8000"/>
              </w:rPr>
            </w:pPr>
            <w:r w:rsidRPr="00250A28">
              <w:rPr>
                <w:rFonts w:ascii="Arial" w:eastAsia="Times New Roman" w:hAnsi="Arial" w:cs="Arial"/>
                <w:b/>
              </w:rPr>
              <w:t>Macintosh OS X</w:t>
            </w:r>
          </w:p>
        </w:tc>
        <w:tc>
          <w:tcPr>
            <w:tcW w:w="1890" w:type="dxa"/>
          </w:tcPr>
          <w:p w:rsidR="00250A28" w:rsidRPr="00250A28" w:rsidRDefault="00250A28" w:rsidP="008358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3366FF"/>
                <w:sz w:val="28"/>
                <w:szCs w:val="28"/>
              </w:rPr>
            </w:pPr>
            <w:r w:rsidRPr="00250A28">
              <w:rPr>
                <w:rFonts w:ascii="Arial" w:eastAsia="Times New Roman" w:hAnsi="Arial" w:cs="Arial"/>
                <w:b/>
                <w:noProof/>
                <w:sz w:val="36"/>
                <w:szCs w:val="36"/>
              </w:rPr>
              <w:drawing>
                <wp:inline distT="0" distB="0" distL="0" distR="0" wp14:anchorId="7756C808" wp14:editId="5744D902">
                  <wp:extent cx="1095375" cy="609600"/>
                  <wp:effectExtent l="0" t="0" r="9525" b="0"/>
                  <wp:docPr id="7" name="Picture 7" descr="CL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L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A28" w:rsidRDefault="00250A28" w:rsidP="00250A28">
      <w:pPr>
        <w:spacing w:after="0" w:line="240" w:lineRule="auto"/>
        <w:ind w:firstLine="288"/>
        <w:contextualSpacing/>
        <w:jc w:val="both"/>
        <w:rPr>
          <w:rFonts w:ascii="Arial" w:eastAsia="Times New Roman" w:hAnsi="Arial" w:cs="Arial"/>
        </w:rPr>
      </w:pPr>
    </w:p>
    <w:p w:rsidR="00E647FC" w:rsidRDefault="00451E87" w:rsidP="00E647FC">
      <w:pPr>
        <w:spacing w:after="0" w:line="240" w:lineRule="auto"/>
        <w:ind w:firstLine="288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This guide details the general steps required to </w:t>
      </w:r>
      <w:r w:rsidR="00864E4F">
        <w:rPr>
          <w:rFonts w:ascii="Arial" w:eastAsia="Times New Roman" w:hAnsi="Arial" w:cs="Arial"/>
        </w:rPr>
        <w:t>allow</w:t>
      </w:r>
      <w:r w:rsidR="00250A28" w:rsidRPr="00250A28">
        <w:rPr>
          <w:rFonts w:ascii="Arial" w:eastAsia="Times New Roman" w:hAnsi="Arial" w:cs="Arial"/>
        </w:rPr>
        <w:t xml:space="preserve"> a workstation to utilize the centrally managed print queues overseen by ITS, making it easy to control troublesome printing</w:t>
      </w:r>
      <w:r w:rsidR="00E647FC">
        <w:rPr>
          <w:rFonts w:ascii="Arial" w:eastAsia="Times New Roman" w:hAnsi="Arial" w:cs="Arial"/>
        </w:rPr>
        <w:t xml:space="preserve"> problems. These directions can be applied to </w:t>
      </w:r>
      <w:r>
        <w:rPr>
          <w:rFonts w:ascii="Arial" w:eastAsia="Times New Roman" w:hAnsi="Arial" w:cs="Arial"/>
        </w:rPr>
        <w:t>Mac</w:t>
      </w:r>
      <w:r w:rsidR="00E35575">
        <w:rPr>
          <w:rFonts w:ascii="Arial" w:eastAsia="Times New Roman" w:hAnsi="Arial" w:cs="Arial"/>
        </w:rPr>
        <w:t xml:space="preserve"> OS X </w:t>
      </w:r>
      <w:r>
        <w:rPr>
          <w:rFonts w:ascii="Arial" w:eastAsia="Times New Roman" w:hAnsi="Arial" w:cs="Arial"/>
        </w:rPr>
        <w:t xml:space="preserve">10.6, </w:t>
      </w:r>
      <w:r w:rsidR="00E35575">
        <w:rPr>
          <w:rFonts w:ascii="Arial" w:eastAsia="Times New Roman" w:hAnsi="Arial" w:cs="Arial"/>
        </w:rPr>
        <w:t>10.7 and 10.8 computers</w:t>
      </w:r>
      <w:r>
        <w:rPr>
          <w:rFonts w:ascii="Arial" w:eastAsia="Times New Roman" w:hAnsi="Arial" w:cs="Arial"/>
        </w:rPr>
        <w:t>, whether bound to Active Directory or not</w:t>
      </w:r>
      <w:r w:rsidR="00E35575">
        <w:rPr>
          <w:rFonts w:ascii="Arial" w:eastAsia="Times New Roman" w:hAnsi="Arial" w:cs="Arial"/>
        </w:rPr>
        <w:t>.</w:t>
      </w:r>
    </w:p>
    <w:p w:rsidR="00250A28" w:rsidRDefault="00451E87" w:rsidP="00E647FC">
      <w:pPr>
        <w:pBdr>
          <w:bottom w:val="single" w:sz="6" w:space="1" w:color="auto"/>
        </w:pBdr>
        <w:spacing w:after="0" w:line="240" w:lineRule="auto"/>
        <w:ind w:firstLine="288"/>
        <w:contextualSpacing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>Only the generic steps to connect a Mac OS X client to the print servers are covered here. Additional steps may be required to enable printer-specific options, such as stapler units or duplexers.</w:t>
      </w:r>
    </w:p>
    <w:p w:rsidR="0083611B" w:rsidRDefault="0083611B" w:rsidP="00E647FC">
      <w:pPr>
        <w:pBdr>
          <w:bottom w:val="single" w:sz="6" w:space="1" w:color="auto"/>
        </w:pBdr>
        <w:spacing w:after="0" w:line="240" w:lineRule="auto"/>
        <w:ind w:firstLine="288"/>
        <w:contextualSpacing/>
        <w:jc w:val="both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Download </w:t>
      </w:r>
      <w:r w:rsidR="00451E87">
        <w:rPr>
          <w:rFonts w:ascii="Arial" w:eastAsia="Times New Roman" w:hAnsi="Arial" w:cs="Times New Roman"/>
        </w:rPr>
        <w:t xml:space="preserve">and/or install </w:t>
      </w:r>
      <w:r>
        <w:rPr>
          <w:rFonts w:ascii="Arial" w:eastAsia="Times New Roman" w:hAnsi="Arial" w:cs="Times New Roman"/>
        </w:rPr>
        <w:t xml:space="preserve">the necessary printer driver </w:t>
      </w:r>
      <w:r w:rsidR="00451E87">
        <w:rPr>
          <w:rFonts w:ascii="Arial" w:eastAsia="Times New Roman" w:hAnsi="Arial" w:cs="Times New Roman"/>
        </w:rPr>
        <w:t>before adding the printer. C</w:t>
      </w:r>
      <w:r>
        <w:rPr>
          <w:rFonts w:ascii="Arial" w:eastAsia="Times New Roman" w:hAnsi="Arial" w:cs="Times New Roman"/>
        </w:rPr>
        <w:t xml:space="preserve">ontact the Casper Team to have the proper driver added to Casper Remote </w:t>
      </w:r>
      <w:r w:rsidR="00451E87">
        <w:rPr>
          <w:rFonts w:ascii="Arial" w:eastAsia="Times New Roman" w:hAnsi="Arial" w:cs="Times New Roman"/>
        </w:rPr>
        <w:t>if it doesn’t already exist</w:t>
      </w:r>
      <w:r>
        <w:rPr>
          <w:rFonts w:ascii="Arial" w:eastAsia="Times New Roman" w:hAnsi="Arial" w:cs="Times New Roman"/>
        </w:rPr>
        <w:t>.</w:t>
      </w:r>
    </w:p>
    <w:p w:rsidR="00864E4F" w:rsidRDefault="00864E4F" w:rsidP="00E647FC">
      <w:pPr>
        <w:pBdr>
          <w:bottom w:val="single" w:sz="6" w:space="1" w:color="auto"/>
        </w:pBdr>
        <w:spacing w:after="0" w:line="240" w:lineRule="auto"/>
        <w:ind w:firstLine="288"/>
        <w:contextualSpacing/>
        <w:jc w:val="both"/>
        <w:rPr>
          <w:rFonts w:ascii="Arial" w:eastAsia="Times New Roman" w:hAnsi="Arial" w:cs="Times New Roman"/>
        </w:rPr>
      </w:pPr>
    </w:p>
    <w:p w:rsidR="00864E4F" w:rsidRPr="00E647FC" w:rsidRDefault="00864E4F" w:rsidP="00E647FC">
      <w:pPr>
        <w:spacing w:after="0" w:line="240" w:lineRule="auto"/>
        <w:ind w:firstLine="288"/>
        <w:contextualSpacing/>
        <w:jc w:val="both"/>
        <w:rPr>
          <w:rFonts w:ascii="Arial" w:eastAsia="Times New Roman" w:hAnsi="Arial" w:cs="Times New Roman"/>
        </w:rPr>
      </w:pPr>
    </w:p>
    <w:p w:rsidR="00250A28" w:rsidRDefault="00250A28" w:rsidP="00250A28">
      <w:pPr>
        <w:spacing w:line="240" w:lineRule="auto"/>
        <w:contextualSpacing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250A28">
        <w:rPr>
          <w:rFonts w:ascii="Arial" w:hAnsi="Arial" w:cs="Arial"/>
          <w:b/>
          <w:color w:val="0000FF"/>
          <w:sz w:val="24"/>
          <w:szCs w:val="24"/>
        </w:rPr>
        <w:t>Macintosh OS X 10.7 - 10.8 -- Printing from an AD bound Macintosh</w:t>
      </w:r>
    </w:p>
    <w:p w:rsidR="00250A28" w:rsidRPr="00250A28" w:rsidRDefault="00250A28" w:rsidP="00E130B1">
      <w:pPr>
        <w:spacing w:line="240" w:lineRule="auto"/>
        <w:contextualSpacing/>
        <w:rPr>
          <w:b/>
          <w:color w:val="FF0000"/>
        </w:rPr>
      </w:pPr>
    </w:p>
    <w:p w:rsidR="00250A28" w:rsidRDefault="00333E93" w:rsidP="00250A2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on the </w:t>
      </w:r>
      <w:r>
        <w:rPr>
          <w:rFonts w:ascii="Arial" w:hAnsi="Arial" w:cs="Arial"/>
          <w:b/>
        </w:rPr>
        <w:t xml:space="preserve">Apple </w:t>
      </w:r>
      <w:r w:rsidRPr="00333E93">
        <w:rPr>
          <w:rFonts w:ascii="Arial" w:hAnsi="Arial" w:cs="Arial"/>
          <w:b/>
        </w:rPr>
        <w:t>Menu</w:t>
      </w:r>
      <w:r>
        <w:rPr>
          <w:rFonts w:ascii="Arial" w:hAnsi="Arial" w:cs="Arial"/>
          <w:b/>
        </w:rPr>
        <w:t xml:space="preserve">, </w:t>
      </w:r>
      <w:r w:rsidRPr="00333E93">
        <w:rPr>
          <w:rFonts w:ascii="Arial" w:hAnsi="Arial" w:cs="Arial"/>
        </w:rPr>
        <w:t>select</w:t>
      </w:r>
      <w:r w:rsidR="005C1630" w:rsidRPr="00250A28">
        <w:rPr>
          <w:rFonts w:ascii="Arial" w:hAnsi="Arial" w:cs="Arial"/>
        </w:rPr>
        <w:t xml:space="preserve"> </w:t>
      </w:r>
      <w:r w:rsidR="00864E4F">
        <w:rPr>
          <w:rFonts w:ascii="Arial" w:hAnsi="Arial" w:cs="Arial"/>
          <w:b/>
        </w:rPr>
        <w:t>System</w:t>
      </w:r>
      <w:r w:rsidR="005C1630" w:rsidRPr="00250A28">
        <w:rPr>
          <w:rFonts w:ascii="Arial" w:hAnsi="Arial" w:cs="Arial"/>
          <w:b/>
        </w:rPr>
        <w:t xml:space="preserve"> Preferences</w:t>
      </w:r>
      <w:r w:rsidR="005C1630" w:rsidRPr="00250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5C1630" w:rsidRPr="00250A28">
        <w:rPr>
          <w:rFonts w:ascii="Arial" w:hAnsi="Arial" w:cs="Arial"/>
        </w:rPr>
        <w:t xml:space="preserve">select the </w:t>
      </w:r>
      <w:r w:rsidR="005C1630" w:rsidRPr="00250A28">
        <w:rPr>
          <w:rFonts w:ascii="Arial" w:hAnsi="Arial" w:cs="Arial"/>
          <w:b/>
        </w:rPr>
        <w:t>Print &amp; Scan</w:t>
      </w:r>
      <w:r w:rsidR="005C1630" w:rsidRPr="00250A28">
        <w:rPr>
          <w:rFonts w:ascii="Arial" w:hAnsi="Arial" w:cs="Arial"/>
        </w:rPr>
        <w:t xml:space="preserve"> panel.</w:t>
      </w:r>
      <w:r w:rsidR="005E3706">
        <w:rPr>
          <w:rFonts w:ascii="Arial" w:hAnsi="Arial" w:cs="Arial"/>
        </w:rPr>
        <w:t xml:space="preserve"> This may be named slightly differently depending on the operating system, such as </w:t>
      </w:r>
      <w:r w:rsidR="005E3706">
        <w:rPr>
          <w:rFonts w:ascii="Arial" w:hAnsi="Arial" w:cs="Arial"/>
          <w:b/>
        </w:rPr>
        <w:t>Print &amp; Fax</w:t>
      </w:r>
      <w:r w:rsidR="005E3706">
        <w:rPr>
          <w:rFonts w:ascii="Arial" w:hAnsi="Arial" w:cs="Arial"/>
        </w:rPr>
        <w:t xml:space="preserve"> in Mac OS 10.6, or </w:t>
      </w:r>
      <w:r w:rsidR="005E3706">
        <w:rPr>
          <w:rFonts w:ascii="Arial" w:hAnsi="Arial" w:cs="Arial"/>
          <w:b/>
        </w:rPr>
        <w:t>Printing &amp; Scanning</w:t>
      </w:r>
      <w:r w:rsidR="005E3706">
        <w:rPr>
          <w:rFonts w:ascii="Arial" w:hAnsi="Arial" w:cs="Arial"/>
        </w:rPr>
        <w:t xml:space="preserve"> in 10.9.</w:t>
      </w:r>
    </w:p>
    <w:p w:rsidR="00F60A64" w:rsidRDefault="002B0002" w:rsidP="00F60A64">
      <w:pPr>
        <w:spacing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51899FF" wp14:editId="4BD8CBFD">
            <wp:extent cx="3994099" cy="3797457"/>
            <wp:effectExtent l="19050" t="19050" r="26035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3-09-10 at 8.52.52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4099" cy="3797457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807F4" w:rsidRDefault="00D807F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50A28" w:rsidRPr="00250A28" w:rsidRDefault="00250A28" w:rsidP="00250A2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250A28">
        <w:rPr>
          <w:rFonts w:ascii="Arial" w:hAnsi="Arial" w:cs="Arial"/>
        </w:rPr>
        <w:t xml:space="preserve">Select the </w:t>
      </w:r>
      <w:r w:rsidRPr="00A17AAE">
        <w:rPr>
          <w:rFonts w:ascii="Arial" w:hAnsi="Arial" w:cs="Arial"/>
          <w:b/>
        </w:rPr>
        <w:t>“</w:t>
      </w:r>
      <w:r w:rsidRPr="00A17AAE">
        <w:rPr>
          <w:rFonts w:ascii="Arial" w:hAnsi="Arial" w:cs="Arial"/>
          <w:b/>
          <w:i/>
        </w:rPr>
        <w:t>+</w:t>
      </w:r>
      <w:r w:rsidRPr="00A17AAE">
        <w:rPr>
          <w:rFonts w:ascii="Arial" w:hAnsi="Arial" w:cs="Arial"/>
          <w:b/>
        </w:rPr>
        <w:t>”</w:t>
      </w:r>
      <w:r w:rsidRPr="00250A28">
        <w:rPr>
          <w:rFonts w:ascii="Arial" w:hAnsi="Arial" w:cs="Arial"/>
        </w:rPr>
        <w:t xml:space="preserve"> button beneath the printer listing field on the left</w:t>
      </w:r>
      <w:r w:rsidR="00F60A64">
        <w:rPr>
          <w:rFonts w:ascii="Arial" w:hAnsi="Arial" w:cs="Arial"/>
        </w:rPr>
        <w:t xml:space="preserve"> to begin adding a printer</w:t>
      </w:r>
      <w:r w:rsidRPr="00250A28">
        <w:rPr>
          <w:rFonts w:ascii="Arial" w:hAnsi="Arial" w:cs="Arial"/>
        </w:rPr>
        <w:t>.</w:t>
      </w:r>
    </w:p>
    <w:p w:rsidR="00250A28" w:rsidRDefault="00250A28" w:rsidP="00250A28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</w:p>
    <w:p w:rsidR="00250A28" w:rsidRDefault="002B0002" w:rsidP="00F60A64">
      <w:pPr>
        <w:pStyle w:val="ListParagraph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8D8CBC" wp14:editId="4D5CC5D0">
            <wp:extent cx="4017130" cy="3176480"/>
            <wp:effectExtent l="19050" t="19050" r="21590" b="2413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3-09-10 at 8.49.4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87" cy="3191470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D807F4" w:rsidRDefault="00D807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250A28" w:rsidRPr="00250A28" w:rsidRDefault="0083611B" w:rsidP="00250A2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Select</w:t>
      </w:r>
      <w:r w:rsidR="005C1630" w:rsidRPr="00250A28">
        <w:rPr>
          <w:rFonts w:ascii="Arial" w:hAnsi="Arial" w:cs="Arial"/>
        </w:rPr>
        <w:t xml:space="preserve"> the </w:t>
      </w:r>
      <w:r w:rsidR="005C1630" w:rsidRPr="00A17AAE">
        <w:rPr>
          <w:rFonts w:ascii="Arial" w:hAnsi="Arial" w:cs="Arial"/>
          <w:b/>
        </w:rPr>
        <w:t>“</w:t>
      </w:r>
      <w:r w:rsidRPr="004E2FB3">
        <w:rPr>
          <w:rFonts w:ascii="Arial" w:hAnsi="Arial" w:cs="Arial"/>
          <w:b/>
        </w:rPr>
        <w:t>IP</w:t>
      </w:r>
      <w:r w:rsidR="005C1630" w:rsidRPr="00A17AAE">
        <w:rPr>
          <w:rFonts w:ascii="Arial" w:hAnsi="Arial" w:cs="Arial"/>
          <w:b/>
        </w:rPr>
        <w:t>”</w:t>
      </w:r>
      <w:r w:rsidR="005C1630" w:rsidRPr="00250A28">
        <w:rPr>
          <w:rFonts w:ascii="Arial" w:hAnsi="Arial" w:cs="Arial"/>
        </w:rPr>
        <w:t xml:space="preserve"> </w:t>
      </w:r>
      <w:r w:rsidR="004E2FB3">
        <w:rPr>
          <w:rFonts w:ascii="Arial" w:hAnsi="Arial" w:cs="Arial"/>
        </w:rPr>
        <w:t>icon</w:t>
      </w:r>
      <w:r w:rsidR="005C1630" w:rsidRPr="00250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the</w:t>
      </w:r>
      <w:r w:rsidR="005C1630" w:rsidRPr="00250A28">
        <w:rPr>
          <w:rFonts w:ascii="Arial" w:hAnsi="Arial" w:cs="Arial"/>
        </w:rPr>
        <w:t xml:space="preserve"> </w:t>
      </w:r>
      <w:r w:rsidR="005C1630" w:rsidRPr="004E2FB3">
        <w:rPr>
          <w:rFonts w:ascii="Arial" w:hAnsi="Arial" w:cs="Arial"/>
          <w:b/>
        </w:rPr>
        <w:t xml:space="preserve">Add Printer </w:t>
      </w:r>
      <w:r w:rsidR="00782A82">
        <w:rPr>
          <w:rFonts w:ascii="Arial" w:hAnsi="Arial" w:cs="Arial"/>
        </w:rPr>
        <w:t>t</w:t>
      </w:r>
      <w:r w:rsidR="005C1630" w:rsidRPr="004E2FB3">
        <w:rPr>
          <w:rFonts w:ascii="Arial" w:hAnsi="Arial" w:cs="Arial"/>
        </w:rPr>
        <w:t>oolbar</w:t>
      </w:r>
      <w:r w:rsidR="005C1630" w:rsidRPr="00250A28">
        <w:rPr>
          <w:rFonts w:ascii="Arial" w:hAnsi="Arial" w:cs="Arial"/>
        </w:rPr>
        <w:t>.</w:t>
      </w:r>
    </w:p>
    <w:p w:rsidR="00250A28" w:rsidRPr="00250A28" w:rsidRDefault="0083611B" w:rsidP="00250A2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A17AAE">
        <w:rPr>
          <w:rFonts w:ascii="Arial" w:hAnsi="Arial" w:cs="Arial"/>
          <w:b/>
        </w:rPr>
        <w:t>Address:</w:t>
      </w:r>
      <w:r w:rsidR="004E2FB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nter the print server name (i.e. iowaprint04.iowa.uiowa.edu).</w:t>
      </w:r>
    </w:p>
    <w:p w:rsidR="00250A28" w:rsidRDefault="0083611B" w:rsidP="00250A2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A17AAE">
        <w:rPr>
          <w:rFonts w:ascii="Arial" w:hAnsi="Arial" w:cs="Arial"/>
          <w:b/>
        </w:rPr>
        <w:t>Protocol</w:t>
      </w:r>
      <w:r w:rsidRPr="000B5B8C">
        <w:rPr>
          <w:rFonts w:ascii="Arial" w:hAnsi="Arial" w:cs="Arial"/>
          <w:b/>
        </w:rPr>
        <w:t>:</w:t>
      </w:r>
      <w:r w:rsidR="004E2FB3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>elect “Line Printer Daemon – LPD”.</w:t>
      </w:r>
    </w:p>
    <w:p w:rsidR="0083611B" w:rsidRDefault="0083611B" w:rsidP="00250A2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0B5B8C">
        <w:rPr>
          <w:rFonts w:ascii="Arial" w:hAnsi="Arial" w:cs="Arial"/>
          <w:b/>
        </w:rPr>
        <w:t>Queue:</w:t>
      </w:r>
      <w:r w:rsidR="004E2FB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nter the printer name (i.e. JH-311-MAIN).</w:t>
      </w:r>
    </w:p>
    <w:p w:rsidR="0083611B" w:rsidRDefault="0083611B" w:rsidP="00250A2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0B5B8C">
        <w:rPr>
          <w:rFonts w:ascii="Arial" w:hAnsi="Arial" w:cs="Arial"/>
          <w:b/>
        </w:rPr>
        <w:t>Name:</w:t>
      </w:r>
      <w:r w:rsidR="004E2FB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nter the printer name again (i.e. JH-311-MAIN)</w:t>
      </w:r>
    </w:p>
    <w:p w:rsidR="004E2FB3" w:rsidRDefault="0083611B" w:rsidP="004E2F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0B5B8C">
        <w:rPr>
          <w:rFonts w:ascii="Arial" w:hAnsi="Arial" w:cs="Arial"/>
          <w:b/>
        </w:rPr>
        <w:t>Location:</w:t>
      </w:r>
      <w:r w:rsidR="004E2FB3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nter the printer location (i.e. JH 311)</w:t>
      </w:r>
    </w:p>
    <w:p w:rsidR="0083611B" w:rsidRDefault="0083611B" w:rsidP="004E2FB3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</w:rPr>
      </w:pPr>
      <w:r w:rsidRPr="004E2FB3">
        <w:rPr>
          <w:rFonts w:ascii="Arial" w:hAnsi="Arial" w:cs="Arial"/>
          <w:b/>
        </w:rPr>
        <w:t>Use</w:t>
      </w:r>
      <w:r w:rsidR="00782A82">
        <w:rPr>
          <w:rFonts w:ascii="Arial" w:hAnsi="Arial" w:cs="Arial"/>
          <w:b/>
        </w:rPr>
        <w:t>*</w:t>
      </w:r>
      <w:bookmarkStart w:id="0" w:name="_GoBack"/>
      <w:bookmarkEnd w:id="0"/>
      <w:r w:rsidRPr="004E2FB3">
        <w:rPr>
          <w:rFonts w:ascii="Arial" w:hAnsi="Arial" w:cs="Arial"/>
          <w:b/>
        </w:rPr>
        <w:t>:</w:t>
      </w:r>
      <w:r w:rsidRPr="004E2FB3">
        <w:rPr>
          <w:rFonts w:ascii="Arial" w:hAnsi="Arial" w:cs="Arial"/>
        </w:rPr>
        <w:t xml:space="preserve"> </w:t>
      </w:r>
      <w:r w:rsidR="004E2FB3">
        <w:rPr>
          <w:rFonts w:ascii="Arial" w:hAnsi="Arial" w:cs="Arial"/>
        </w:rPr>
        <w:t>C</w:t>
      </w:r>
      <w:r w:rsidR="00665911" w:rsidRPr="004E2FB3">
        <w:rPr>
          <w:rFonts w:ascii="Arial" w:hAnsi="Arial" w:cs="Arial"/>
        </w:rPr>
        <w:t xml:space="preserve">hoose </w:t>
      </w:r>
      <w:r w:rsidR="004E2FB3">
        <w:rPr>
          <w:rFonts w:ascii="Arial" w:hAnsi="Arial" w:cs="Arial"/>
          <w:b/>
        </w:rPr>
        <w:t>“Select P</w:t>
      </w:r>
      <w:r w:rsidR="00665911" w:rsidRPr="004E2FB3">
        <w:rPr>
          <w:rFonts w:ascii="Arial" w:hAnsi="Arial" w:cs="Arial"/>
          <w:b/>
        </w:rPr>
        <w:t>rinter Software…”</w:t>
      </w:r>
      <w:r w:rsidR="00665911" w:rsidRPr="004E2FB3">
        <w:rPr>
          <w:rFonts w:ascii="Arial" w:hAnsi="Arial" w:cs="Arial"/>
        </w:rPr>
        <w:t xml:space="preserve"> from the drop down menu and </w:t>
      </w:r>
      <w:r w:rsidR="004E2FB3">
        <w:rPr>
          <w:rFonts w:ascii="Arial" w:hAnsi="Arial" w:cs="Arial"/>
        </w:rPr>
        <w:t>scroll to or search for</w:t>
      </w:r>
      <w:r w:rsidR="00665911" w:rsidRPr="004E2FB3">
        <w:rPr>
          <w:rFonts w:ascii="Arial" w:hAnsi="Arial" w:cs="Arial"/>
        </w:rPr>
        <w:t xml:space="preserve"> the appropriate </w:t>
      </w:r>
      <w:r w:rsidR="004E2FB3">
        <w:rPr>
          <w:rFonts w:ascii="Arial" w:hAnsi="Arial" w:cs="Arial"/>
        </w:rPr>
        <w:t>printer model.</w:t>
      </w:r>
    </w:p>
    <w:p w:rsidR="004E2FB3" w:rsidRPr="004E2FB3" w:rsidRDefault="004E2FB3" w:rsidP="004E2FB3">
      <w:pPr>
        <w:pStyle w:val="ListParagraph"/>
        <w:spacing w:line="240" w:lineRule="auto"/>
        <w:ind w:left="14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 w:rsidRPr="00D4454B"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sz w:val="18"/>
          <w:szCs w:val="18"/>
        </w:rPr>
        <w:t xml:space="preserve">If using OS X 10.6, this is labeled as </w:t>
      </w:r>
      <w:r w:rsidRPr="00D4454B">
        <w:rPr>
          <w:rFonts w:ascii="Arial" w:hAnsi="Arial" w:cs="Arial"/>
          <w:b/>
          <w:sz w:val="18"/>
          <w:szCs w:val="18"/>
        </w:rPr>
        <w:t>“Print Using:”</w:t>
      </w:r>
      <w:r>
        <w:rPr>
          <w:rFonts w:ascii="Arial" w:hAnsi="Arial" w:cs="Arial"/>
          <w:sz w:val="18"/>
          <w:szCs w:val="18"/>
        </w:rPr>
        <w:t>.</w:t>
      </w:r>
    </w:p>
    <w:p w:rsidR="005B727A" w:rsidRDefault="005B727A" w:rsidP="00250A28">
      <w:pPr>
        <w:pStyle w:val="ListParagraph"/>
        <w:spacing w:line="240" w:lineRule="auto"/>
        <w:ind w:left="1440"/>
        <w:jc w:val="both"/>
        <w:rPr>
          <w:rFonts w:ascii="Arial" w:hAnsi="Arial" w:cs="Arial"/>
        </w:rPr>
      </w:pPr>
    </w:p>
    <w:p w:rsidR="00FA3525" w:rsidRDefault="002B0002" w:rsidP="00F60A64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 wp14:anchorId="507CA2AA" wp14:editId="5879238E">
            <wp:extent cx="3840480" cy="3289741"/>
            <wp:effectExtent l="19050" t="19050" r="2667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3-09-10 at 8.43.37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792" cy="3356823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FA3525" w:rsidRDefault="00FA352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57789" w:rsidRDefault="00FA3525" w:rsidP="001C1C7A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Press</w:t>
      </w:r>
      <w:r w:rsidR="00E57789">
        <w:rPr>
          <w:rFonts w:ascii="Arial" w:hAnsi="Arial" w:cs="Arial"/>
        </w:rPr>
        <w:t xml:space="preserve"> </w:t>
      </w:r>
      <w:r w:rsidR="00E57789" w:rsidRPr="00E57789">
        <w:rPr>
          <w:rFonts w:ascii="Arial" w:hAnsi="Arial" w:cs="Arial"/>
          <w:b/>
        </w:rPr>
        <w:t>“Add”</w:t>
      </w:r>
      <w:r w:rsidR="00E57789">
        <w:rPr>
          <w:rFonts w:ascii="Arial" w:hAnsi="Arial" w:cs="Arial"/>
        </w:rPr>
        <w:t xml:space="preserve"> to continue adding the printer. A new window will appear allowing you to install additional features specific to the printer.</w:t>
      </w:r>
    </w:p>
    <w:p w:rsidR="00E57789" w:rsidRDefault="00E57789" w:rsidP="00E57789">
      <w:pPr>
        <w:pStyle w:val="ListParagraph"/>
        <w:spacing w:line="240" w:lineRule="auto"/>
        <w:rPr>
          <w:rFonts w:ascii="Arial" w:hAnsi="Arial" w:cs="Arial"/>
        </w:rPr>
      </w:pPr>
    </w:p>
    <w:p w:rsidR="001C1C7A" w:rsidRDefault="002B0002" w:rsidP="00E57789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47E8230" wp14:editId="7455377D">
            <wp:extent cx="3852769" cy="3304490"/>
            <wp:effectExtent l="19050" t="19050" r="14605" b="1079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3-09-10 at 8.48.40 A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9470" cy="3327391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57789" w:rsidRDefault="00E57789" w:rsidP="00E57789">
      <w:pPr>
        <w:pStyle w:val="ListParagraph"/>
        <w:spacing w:line="240" w:lineRule="auto"/>
        <w:rPr>
          <w:rFonts w:ascii="Arial" w:hAnsi="Arial" w:cs="Arial"/>
        </w:rPr>
      </w:pPr>
    </w:p>
    <w:p w:rsidR="00E57789" w:rsidRDefault="00E57789" w:rsidP="00E5778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Once you have </w:t>
      </w:r>
      <w:r w:rsidR="00FA3525">
        <w:rPr>
          <w:rFonts w:ascii="Arial" w:hAnsi="Arial" w:cs="Arial"/>
        </w:rPr>
        <w:t>selected</w:t>
      </w:r>
      <w:r>
        <w:rPr>
          <w:rFonts w:ascii="Arial" w:hAnsi="Arial" w:cs="Arial"/>
        </w:rPr>
        <w:t xml:space="preserve"> the necessary features, </w:t>
      </w:r>
      <w:r w:rsidR="00FA3525">
        <w:rPr>
          <w:rFonts w:ascii="Arial" w:hAnsi="Arial" w:cs="Arial"/>
        </w:rPr>
        <w:t>press</w:t>
      </w:r>
      <w:r>
        <w:rPr>
          <w:rFonts w:ascii="Arial" w:hAnsi="Arial" w:cs="Arial"/>
        </w:rPr>
        <w:t xml:space="preserve"> </w:t>
      </w:r>
      <w:r w:rsidRPr="00E57789">
        <w:rPr>
          <w:rFonts w:ascii="Arial" w:hAnsi="Arial" w:cs="Arial"/>
          <w:b/>
        </w:rPr>
        <w:t>“OK”</w:t>
      </w:r>
      <w:r>
        <w:rPr>
          <w:rFonts w:ascii="Arial" w:hAnsi="Arial" w:cs="Arial"/>
        </w:rPr>
        <w:t xml:space="preserve"> and you will be returned to the </w:t>
      </w:r>
      <w:r w:rsidRPr="00E57789">
        <w:rPr>
          <w:rFonts w:ascii="Arial" w:hAnsi="Arial" w:cs="Arial"/>
          <w:b/>
        </w:rPr>
        <w:t>“Print &amp; Scan”</w:t>
      </w:r>
      <w:r>
        <w:rPr>
          <w:rFonts w:ascii="Arial" w:hAnsi="Arial" w:cs="Arial"/>
        </w:rPr>
        <w:t xml:space="preserve"> window. The printer is listed in the column on the left under </w:t>
      </w:r>
      <w:r w:rsidRPr="00E57789">
        <w:rPr>
          <w:rFonts w:ascii="Arial" w:hAnsi="Arial" w:cs="Arial"/>
          <w:b/>
        </w:rPr>
        <w:t>“Printers”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and you may now print to it.</w:t>
      </w:r>
    </w:p>
    <w:p w:rsidR="00E57789" w:rsidRDefault="00E57789" w:rsidP="00E57789">
      <w:pPr>
        <w:pStyle w:val="ListParagraph"/>
        <w:spacing w:line="240" w:lineRule="auto"/>
        <w:rPr>
          <w:rFonts w:ascii="Arial" w:hAnsi="Arial" w:cs="Arial"/>
          <w:noProof/>
        </w:rPr>
      </w:pPr>
    </w:p>
    <w:p w:rsidR="002B0002" w:rsidRPr="00E57789" w:rsidRDefault="002B0002" w:rsidP="00E57789">
      <w:pPr>
        <w:pStyle w:val="ListParagraph"/>
        <w:spacing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8A8286B" wp14:editId="762376B2">
            <wp:extent cx="3869198" cy="3059506"/>
            <wp:effectExtent l="19050" t="19050" r="17145" b="266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3-09-10 at 8.49.10 AM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557" cy="3078767"/>
                    </a:xfrm>
                    <a:prstGeom prst="rect">
                      <a:avLst/>
                    </a:prstGeom>
                    <a:ln w="1270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2B0002" w:rsidRPr="00E57789" w:rsidSect="00250A28"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30" w:rsidRDefault="005C1630" w:rsidP="00250A28">
      <w:pPr>
        <w:spacing w:after="0" w:line="240" w:lineRule="auto"/>
      </w:pPr>
      <w:r>
        <w:separator/>
      </w:r>
    </w:p>
  </w:endnote>
  <w:endnote w:type="continuationSeparator" w:id="0">
    <w:p w:rsidR="005C1630" w:rsidRDefault="005C1630" w:rsidP="0025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30" w:rsidRDefault="005C1630" w:rsidP="00250A28">
      <w:pPr>
        <w:spacing w:after="0" w:line="240" w:lineRule="auto"/>
      </w:pPr>
      <w:r>
        <w:separator/>
      </w:r>
    </w:p>
  </w:footnote>
  <w:footnote w:type="continuationSeparator" w:id="0">
    <w:p w:rsidR="005C1630" w:rsidRDefault="005C1630" w:rsidP="00250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21BA4"/>
    <w:multiLevelType w:val="hybridMultilevel"/>
    <w:tmpl w:val="1F8A7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F2A68"/>
    <w:multiLevelType w:val="hybridMultilevel"/>
    <w:tmpl w:val="F7A2B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28"/>
    <w:rsid w:val="0008122F"/>
    <w:rsid w:val="000B5B8C"/>
    <w:rsid w:val="0011204B"/>
    <w:rsid w:val="00163356"/>
    <w:rsid w:val="001B13CD"/>
    <w:rsid w:val="001C1C7A"/>
    <w:rsid w:val="00250A28"/>
    <w:rsid w:val="002B0002"/>
    <w:rsid w:val="00303DB4"/>
    <w:rsid w:val="00333E93"/>
    <w:rsid w:val="00414105"/>
    <w:rsid w:val="00434DF3"/>
    <w:rsid w:val="00451E87"/>
    <w:rsid w:val="00470808"/>
    <w:rsid w:val="004E2FB3"/>
    <w:rsid w:val="004E3277"/>
    <w:rsid w:val="005B05BF"/>
    <w:rsid w:val="005B727A"/>
    <w:rsid w:val="005C1630"/>
    <w:rsid w:val="005E3706"/>
    <w:rsid w:val="005E7C5C"/>
    <w:rsid w:val="0063640F"/>
    <w:rsid w:val="00665911"/>
    <w:rsid w:val="006E7657"/>
    <w:rsid w:val="0072332F"/>
    <w:rsid w:val="007237A5"/>
    <w:rsid w:val="00782A82"/>
    <w:rsid w:val="0083611B"/>
    <w:rsid w:val="00864E4F"/>
    <w:rsid w:val="009C72E5"/>
    <w:rsid w:val="00A17AAE"/>
    <w:rsid w:val="00A5650C"/>
    <w:rsid w:val="00A933CE"/>
    <w:rsid w:val="00B9622A"/>
    <w:rsid w:val="00C31F2A"/>
    <w:rsid w:val="00D42C7A"/>
    <w:rsid w:val="00D4454B"/>
    <w:rsid w:val="00D807F4"/>
    <w:rsid w:val="00DB5D43"/>
    <w:rsid w:val="00DE5F35"/>
    <w:rsid w:val="00E130B1"/>
    <w:rsid w:val="00E35575"/>
    <w:rsid w:val="00E57789"/>
    <w:rsid w:val="00E647FC"/>
    <w:rsid w:val="00F60A64"/>
    <w:rsid w:val="00FA3525"/>
    <w:rsid w:val="00FE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B114578B-B768-42E8-8A39-74E7AD39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A28"/>
  </w:style>
  <w:style w:type="paragraph" w:styleId="Footer">
    <w:name w:val="footer"/>
    <w:basedOn w:val="Normal"/>
    <w:link w:val="FooterChar"/>
    <w:uiPriority w:val="99"/>
    <w:unhideWhenUsed/>
    <w:rsid w:val="00250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A28"/>
  </w:style>
  <w:style w:type="table" w:styleId="TableGrid">
    <w:name w:val="Table Grid"/>
    <w:basedOn w:val="TableNormal"/>
    <w:rsid w:val="00250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0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NS_Carino-Marek</dc:creator>
  <cp:lastModifiedBy>Carino-Marek, Nicholas S</cp:lastModifiedBy>
  <cp:revision>32</cp:revision>
  <dcterms:created xsi:type="dcterms:W3CDTF">2013-05-28T20:30:00Z</dcterms:created>
  <dcterms:modified xsi:type="dcterms:W3CDTF">2013-09-19T15:34:00Z</dcterms:modified>
</cp:coreProperties>
</file>