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8F" w:rsidRDefault="006D25EA" w:rsidP="00A622DA">
      <w:pPr>
        <w:tabs>
          <w:tab w:val="left" w:pos="540"/>
          <w:tab w:val="left" w:pos="1170"/>
          <w:tab w:val="left" w:pos="4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FD408F">
        <w:rPr>
          <w:sz w:val="24"/>
          <w:szCs w:val="24"/>
        </w:rPr>
        <w:t>, 2017</w:t>
      </w:r>
    </w:p>
    <w:p w:rsidR="00D637A4" w:rsidRPr="00333A8B" w:rsidRDefault="00A622DA" w:rsidP="00A622DA">
      <w:pPr>
        <w:tabs>
          <w:tab w:val="left" w:pos="540"/>
          <w:tab w:val="left" w:pos="1170"/>
          <w:tab w:val="left" w:pos="4590"/>
        </w:tabs>
        <w:spacing w:line="240" w:lineRule="auto"/>
        <w:rPr>
          <w:sz w:val="24"/>
          <w:szCs w:val="24"/>
        </w:rPr>
      </w:pPr>
      <w:bookmarkStart w:id="0" w:name="_GoBack"/>
      <w:r w:rsidRPr="00333A8B">
        <w:rPr>
          <w:sz w:val="24"/>
          <w:szCs w:val="24"/>
        </w:rPr>
        <w:t>To:</w:t>
      </w:r>
      <w:r w:rsidRPr="00333A8B">
        <w:rPr>
          <w:sz w:val="24"/>
          <w:szCs w:val="24"/>
        </w:rPr>
        <w:tab/>
      </w:r>
      <w:r w:rsidRPr="00333A8B">
        <w:rPr>
          <w:sz w:val="24"/>
          <w:szCs w:val="24"/>
        </w:rPr>
        <w:tab/>
      </w:r>
      <w:r w:rsidR="003A3E74">
        <w:rPr>
          <w:sz w:val="24"/>
          <w:szCs w:val="24"/>
        </w:rPr>
        <w:t xml:space="preserve">DEOs, DUS, Key Staff, and </w:t>
      </w:r>
      <w:r w:rsidR="00D637A4" w:rsidRPr="00333A8B">
        <w:rPr>
          <w:sz w:val="24"/>
          <w:szCs w:val="24"/>
        </w:rPr>
        <w:t>All Instructors</w:t>
      </w:r>
    </w:p>
    <w:p w:rsidR="00A622DA" w:rsidRPr="00333A8B" w:rsidRDefault="00A622DA" w:rsidP="00A622DA">
      <w:pPr>
        <w:tabs>
          <w:tab w:val="left" w:pos="540"/>
          <w:tab w:val="left" w:pos="1170"/>
          <w:tab w:val="left" w:pos="4590"/>
        </w:tabs>
        <w:spacing w:line="240" w:lineRule="auto"/>
        <w:rPr>
          <w:sz w:val="24"/>
          <w:szCs w:val="24"/>
        </w:rPr>
      </w:pPr>
      <w:r w:rsidRPr="00333A8B">
        <w:rPr>
          <w:sz w:val="24"/>
          <w:szCs w:val="24"/>
        </w:rPr>
        <w:t>From:</w:t>
      </w:r>
      <w:r w:rsidRPr="00333A8B">
        <w:rPr>
          <w:sz w:val="24"/>
          <w:szCs w:val="24"/>
        </w:rPr>
        <w:tab/>
        <w:t xml:space="preserve">Helena Dettmer, Associate Dean for Undergraduate Programs and Curriculum </w:t>
      </w:r>
    </w:p>
    <w:p w:rsidR="003A3E74" w:rsidRDefault="003A3E74" w:rsidP="003A3E7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        </w:t>
      </w:r>
      <w:r w:rsidRPr="003A3E74">
        <w:rPr>
          <w:sz w:val="24"/>
          <w:szCs w:val="24"/>
        </w:rPr>
        <w:t>Syllabi Attachment Policy</w:t>
      </w:r>
    </w:p>
    <w:bookmarkEnd w:id="0"/>
    <w:p w:rsidR="003A3E74" w:rsidRDefault="003A3E74" w:rsidP="003A3E74">
      <w:pPr>
        <w:pStyle w:val="ListParagraph"/>
        <w:ind w:left="0"/>
        <w:rPr>
          <w:sz w:val="24"/>
          <w:szCs w:val="24"/>
        </w:rPr>
      </w:pPr>
    </w:p>
    <w:p w:rsidR="003A3E74" w:rsidRDefault="003A3E74" w:rsidP="003A3E7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would like to thank the </w:t>
      </w:r>
      <w:r w:rsidR="00FD408F">
        <w:rPr>
          <w:sz w:val="24"/>
          <w:szCs w:val="24"/>
        </w:rPr>
        <w:t xml:space="preserve">many </w:t>
      </w:r>
      <w:r>
        <w:rPr>
          <w:sz w:val="24"/>
          <w:szCs w:val="24"/>
        </w:rPr>
        <w:t>DEOs, the key staff, and the Directors of Undergraduate Studies who shared their insights and suggestions with me concerning the syllabi attachment policy.</w:t>
      </w:r>
    </w:p>
    <w:p w:rsidR="003A3E74" w:rsidRDefault="003A3E74" w:rsidP="003A3E74">
      <w:pPr>
        <w:pStyle w:val="ListParagraph"/>
        <w:ind w:left="0"/>
        <w:rPr>
          <w:sz w:val="24"/>
          <w:szCs w:val="24"/>
        </w:rPr>
      </w:pPr>
    </w:p>
    <w:p w:rsidR="00FD408F" w:rsidRPr="00920008" w:rsidRDefault="003A3E74" w:rsidP="003A3E7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After some deliberation, the College has decided on the following policies </w:t>
      </w:r>
      <w:r w:rsidR="00FD408F">
        <w:rPr>
          <w:sz w:val="24"/>
          <w:szCs w:val="24"/>
        </w:rPr>
        <w:t>as related to this</w:t>
      </w:r>
      <w:r w:rsidR="006D25EA">
        <w:rPr>
          <w:sz w:val="24"/>
          <w:szCs w:val="24"/>
        </w:rPr>
        <w:t xml:space="preserve"> issue</w:t>
      </w:r>
      <w:r w:rsidR="00FD408F">
        <w:rPr>
          <w:sz w:val="24"/>
          <w:szCs w:val="24"/>
        </w:rPr>
        <w:t xml:space="preserve">. </w:t>
      </w:r>
    </w:p>
    <w:p w:rsidR="003A3E74" w:rsidRPr="00FD408F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Departments </w:t>
      </w:r>
      <w:r w:rsidR="00FD408F" w:rsidRPr="00FD408F">
        <w:rPr>
          <w:sz w:val="24"/>
          <w:szCs w:val="24"/>
        </w:rPr>
        <w:t xml:space="preserve">are not </w:t>
      </w:r>
      <w:r w:rsidRPr="00FD408F">
        <w:rPr>
          <w:sz w:val="24"/>
          <w:szCs w:val="24"/>
        </w:rPr>
        <w:t>required to add the actual syllabus for a future</w:t>
      </w:r>
      <w:r w:rsidR="00FD408F" w:rsidRPr="00FD408F">
        <w:rPr>
          <w:sz w:val="24"/>
          <w:szCs w:val="24"/>
        </w:rPr>
        <w:t xml:space="preserve"> course to the MyUI schedule of courses.</w:t>
      </w:r>
    </w:p>
    <w:p w:rsidR="003A3E74" w:rsidRPr="00FD408F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Instead, a “past” sample syllabus (i.e., such as the last syllabus for the course when taught by the same instructor) or a course information “template” </w:t>
      </w:r>
      <w:r w:rsidR="00FD408F">
        <w:rPr>
          <w:sz w:val="24"/>
          <w:szCs w:val="24"/>
        </w:rPr>
        <w:t xml:space="preserve">should </w:t>
      </w:r>
      <w:r w:rsidRPr="00FD408F">
        <w:rPr>
          <w:sz w:val="24"/>
          <w:szCs w:val="24"/>
        </w:rPr>
        <w:t>be added to course</w:t>
      </w:r>
      <w:r w:rsidR="00920008">
        <w:rPr>
          <w:sz w:val="24"/>
          <w:szCs w:val="24"/>
        </w:rPr>
        <w:t>s</w:t>
      </w:r>
      <w:r w:rsidRPr="00FD408F">
        <w:rPr>
          <w:sz w:val="24"/>
          <w:szCs w:val="24"/>
        </w:rPr>
        <w:t xml:space="preserve"> on MyUI. </w:t>
      </w:r>
    </w:p>
    <w:p w:rsidR="00FD408F" w:rsidRPr="00FD408F" w:rsidRDefault="00FD408F" w:rsidP="00FD40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Required information for the template includes </w:t>
      </w:r>
      <w:r w:rsidR="00920008">
        <w:rPr>
          <w:sz w:val="24"/>
          <w:szCs w:val="24"/>
        </w:rPr>
        <w:t xml:space="preserve">this </w:t>
      </w:r>
      <w:r w:rsidRPr="00FD408F">
        <w:rPr>
          <w:sz w:val="24"/>
          <w:szCs w:val="24"/>
        </w:rPr>
        <w:t>key information that also appears on the syllabus:</w:t>
      </w:r>
    </w:p>
    <w:p w:rsidR="00FD408F" w:rsidRPr="00FD408F" w:rsidRDefault="00FD408F" w:rsidP="00FD408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408F">
        <w:rPr>
          <w:sz w:val="24"/>
          <w:szCs w:val="24"/>
        </w:rPr>
        <w:t>Description of the course</w:t>
      </w:r>
    </w:p>
    <w:p w:rsidR="00FD408F" w:rsidRPr="00FD408F" w:rsidRDefault="00FD408F" w:rsidP="00FD408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Most important assignments and exams with approximate due dates </w:t>
      </w:r>
    </w:p>
    <w:p w:rsidR="00FD408F" w:rsidRPr="00FD408F" w:rsidRDefault="00FD408F" w:rsidP="00FD408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Pedagogical approach and/or structural format of the course </w:t>
      </w:r>
    </w:p>
    <w:p w:rsidR="00FD408F" w:rsidRPr="00FD408F" w:rsidRDefault="00FD408F" w:rsidP="00FD408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D408F">
        <w:rPr>
          <w:sz w:val="24"/>
          <w:szCs w:val="24"/>
        </w:rPr>
        <w:t>Grading information</w:t>
      </w:r>
    </w:p>
    <w:p w:rsidR="003A3E74" w:rsidRPr="00FD408F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These materials should be added </w:t>
      </w:r>
      <w:r w:rsidR="00FD408F" w:rsidRPr="00FD408F">
        <w:rPr>
          <w:sz w:val="24"/>
          <w:szCs w:val="24"/>
        </w:rPr>
        <w:t>to each</w:t>
      </w:r>
      <w:r w:rsidRPr="00FD408F">
        <w:rPr>
          <w:sz w:val="24"/>
          <w:szCs w:val="24"/>
        </w:rPr>
        <w:t xml:space="preserve"> course on </w:t>
      </w:r>
      <w:r w:rsidR="00FD408F" w:rsidRPr="00FD408F">
        <w:rPr>
          <w:sz w:val="24"/>
          <w:szCs w:val="24"/>
        </w:rPr>
        <w:t xml:space="preserve">the </w:t>
      </w:r>
      <w:r w:rsidRPr="00FD408F">
        <w:rPr>
          <w:sz w:val="24"/>
          <w:szCs w:val="24"/>
        </w:rPr>
        <w:t xml:space="preserve">MyUI </w:t>
      </w:r>
      <w:r w:rsidR="00FD408F" w:rsidRPr="00FD408F">
        <w:rPr>
          <w:sz w:val="24"/>
          <w:szCs w:val="24"/>
        </w:rPr>
        <w:t xml:space="preserve">schedule </w:t>
      </w:r>
      <w:r w:rsidRPr="00FD408F">
        <w:rPr>
          <w:sz w:val="24"/>
          <w:szCs w:val="24"/>
        </w:rPr>
        <w:t>before the start of ER (before November 6 and April 9, same deadline as for textbooks).</w:t>
      </w:r>
    </w:p>
    <w:p w:rsidR="006D25EA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5EA">
        <w:rPr>
          <w:sz w:val="24"/>
          <w:szCs w:val="24"/>
        </w:rPr>
        <w:t>Departments</w:t>
      </w:r>
      <w:r w:rsidR="006D25EA">
        <w:rPr>
          <w:sz w:val="24"/>
          <w:szCs w:val="24"/>
        </w:rPr>
        <w:t xml:space="preserve"> or programs</w:t>
      </w:r>
      <w:r w:rsidRPr="006D25EA">
        <w:rPr>
          <w:sz w:val="24"/>
          <w:szCs w:val="24"/>
        </w:rPr>
        <w:t xml:space="preserve"> should decide as a whole if the past sample syllabi or the template is </w:t>
      </w:r>
      <w:r w:rsidR="006D25EA">
        <w:rPr>
          <w:sz w:val="24"/>
          <w:szCs w:val="24"/>
        </w:rPr>
        <w:t xml:space="preserve">generally </w:t>
      </w:r>
      <w:r w:rsidRPr="006D25EA">
        <w:rPr>
          <w:sz w:val="24"/>
          <w:szCs w:val="24"/>
        </w:rPr>
        <w:t xml:space="preserve">better </w:t>
      </w:r>
      <w:r w:rsidR="006D25EA" w:rsidRPr="006D25EA">
        <w:rPr>
          <w:sz w:val="24"/>
          <w:szCs w:val="24"/>
        </w:rPr>
        <w:t>for that department to use</w:t>
      </w:r>
      <w:r w:rsidR="006D25EA">
        <w:rPr>
          <w:sz w:val="24"/>
          <w:szCs w:val="24"/>
        </w:rPr>
        <w:t>.</w:t>
      </w:r>
    </w:p>
    <w:p w:rsidR="003A3E74" w:rsidRPr="006D25EA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5EA">
        <w:rPr>
          <w:sz w:val="24"/>
          <w:szCs w:val="24"/>
        </w:rPr>
        <w:t>The offerings planner should be used by the staff to attach these materials so they can only be accessed by those with a HawkID and a password.</w:t>
      </w:r>
    </w:p>
    <w:p w:rsidR="003A3E74" w:rsidRDefault="003A3E74" w:rsidP="003A3E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These materials should be updated </w:t>
      </w:r>
      <w:r w:rsidR="00FD408F" w:rsidRPr="00FD408F">
        <w:rPr>
          <w:sz w:val="24"/>
          <w:szCs w:val="24"/>
        </w:rPr>
        <w:t xml:space="preserve">each </w:t>
      </w:r>
      <w:r w:rsidR="006D25EA">
        <w:rPr>
          <w:sz w:val="24"/>
          <w:szCs w:val="24"/>
        </w:rPr>
        <w:t>semester or as significant changes occur in the above four bulleted areas.</w:t>
      </w:r>
    </w:p>
    <w:p w:rsidR="00920008" w:rsidRPr="00920008" w:rsidRDefault="00920008" w:rsidP="009200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08F">
        <w:rPr>
          <w:sz w:val="24"/>
          <w:szCs w:val="24"/>
        </w:rPr>
        <w:t xml:space="preserve">See the </w:t>
      </w:r>
      <w:r>
        <w:rPr>
          <w:sz w:val="24"/>
          <w:szCs w:val="24"/>
        </w:rPr>
        <w:t xml:space="preserve">list below for course types </w:t>
      </w:r>
      <w:r w:rsidRPr="00FD408F">
        <w:rPr>
          <w:sz w:val="24"/>
          <w:szCs w:val="24"/>
        </w:rPr>
        <w:t>that are excluded from the syllabi attachment policy</w:t>
      </w:r>
      <w:r>
        <w:rPr>
          <w:sz w:val="24"/>
          <w:szCs w:val="24"/>
        </w:rPr>
        <w:t>.</w:t>
      </w:r>
    </w:p>
    <w:p w:rsidR="00FD408F" w:rsidRPr="00FD408F" w:rsidRDefault="00FD408F" w:rsidP="003A3E74">
      <w:pPr>
        <w:pStyle w:val="ListParagraph"/>
        <w:ind w:left="0"/>
        <w:rPr>
          <w:b/>
          <w:sz w:val="24"/>
          <w:szCs w:val="24"/>
        </w:rPr>
      </w:pPr>
    </w:p>
    <w:p w:rsidR="00FD408F" w:rsidRPr="00FD408F" w:rsidRDefault="003A3E74" w:rsidP="003A3E74">
      <w:pPr>
        <w:pStyle w:val="ListParagraph"/>
        <w:ind w:left="0"/>
        <w:rPr>
          <w:sz w:val="24"/>
          <w:szCs w:val="24"/>
        </w:rPr>
      </w:pPr>
      <w:r w:rsidRPr="00FD408F">
        <w:rPr>
          <w:b/>
          <w:sz w:val="24"/>
          <w:szCs w:val="24"/>
        </w:rPr>
        <w:t>EXCEPTIONS:</w:t>
      </w:r>
      <w:r w:rsidRPr="00FD408F">
        <w:rPr>
          <w:sz w:val="24"/>
          <w:szCs w:val="24"/>
        </w:rPr>
        <w:t xml:space="preserve"> Courses that are new or do not yet have instructors or TAs assigned or which have lecturers not yet under contract </w:t>
      </w:r>
      <w:r w:rsidR="006D25EA">
        <w:rPr>
          <w:sz w:val="24"/>
          <w:szCs w:val="24"/>
        </w:rPr>
        <w:t xml:space="preserve">are not required </w:t>
      </w:r>
      <w:r w:rsidRPr="00FD408F">
        <w:rPr>
          <w:sz w:val="24"/>
          <w:szCs w:val="24"/>
        </w:rPr>
        <w:t xml:space="preserve">to have a template or a syllabi attached. </w:t>
      </w:r>
      <w:r w:rsidR="00FD408F">
        <w:rPr>
          <w:sz w:val="24"/>
          <w:szCs w:val="24"/>
        </w:rPr>
        <w:t>Additionally, courses that do not normally have a syllabus</w:t>
      </w:r>
      <w:r w:rsidR="00920008">
        <w:rPr>
          <w:sz w:val="24"/>
          <w:szCs w:val="24"/>
        </w:rPr>
        <w:t xml:space="preserve"> are excluded from this policy</w:t>
      </w:r>
      <w:r w:rsidR="00FD408F">
        <w:rPr>
          <w:sz w:val="24"/>
          <w:szCs w:val="24"/>
        </w:rPr>
        <w:t>, such as internships, pr</w:t>
      </w:r>
      <w:r w:rsidR="00920008">
        <w:rPr>
          <w:sz w:val="24"/>
          <w:szCs w:val="24"/>
        </w:rPr>
        <w:t>acticums, and reading courses.</w:t>
      </w:r>
      <w:r w:rsidR="006D25EA">
        <w:rPr>
          <w:sz w:val="24"/>
          <w:szCs w:val="24"/>
        </w:rPr>
        <w:t xml:space="preserve"> </w:t>
      </w:r>
    </w:p>
    <w:p w:rsidR="00333A8B" w:rsidRPr="00FD408F" w:rsidRDefault="00FD408F" w:rsidP="006D25EA">
      <w:pPr>
        <w:tabs>
          <w:tab w:val="left" w:pos="547"/>
          <w:tab w:val="left" w:pos="1170"/>
          <w:tab w:val="left" w:pos="4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Again, thank you for the excellent discussion and for your insights about this policy</w:t>
      </w:r>
      <w:r w:rsidR="00920008">
        <w:rPr>
          <w:sz w:val="24"/>
          <w:szCs w:val="24"/>
        </w:rPr>
        <w:t xml:space="preserve"> and its </w:t>
      </w:r>
      <w:proofErr w:type="gramStart"/>
      <w:r w:rsidR="00920008">
        <w:rPr>
          <w:sz w:val="24"/>
          <w:szCs w:val="24"/>
        </w:rPr>
        <w:t>related</w:t>
      </w:r>
      <w:proofErr w:type="gramEnd"/>
      <w:r w:rsidR="00920008">
        <w:rPr>
          <w:sz w:val="24"/>
          <w:szCs w:val="24"/>
        </w:rPr>
        <w:t xml:space="preserve"> procedures</w:t>
      </w:r>
      <w:r>
        <w:rPr>
          <w:sz w:val="24"/>
          <w:szCs w:val="24"/>
        </w:rPr>
        <w:t>. I am happy to talk to you at any time if you should have further suggestions or concerns.</w:t>
      </w:r>
    </w:p>
    <w:sectPr w:rsidR="00333A8B" w:rsidRPr="00FD40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DA" w:rsidRDefault="00A622DA" w:rsidP="00A622DA">
      <w:pPr>
        <w:spacing w:after="0" w:line="240" w:lineRule="auto"/>
      </w:pPr>
      <w:r>
        <w:separator/>
      </w:r>
    </w:p>
  </w:endnote>
  <w:endnote w:type="continuationSeparator" w:id="0">
    <w:p w:rsidR="00A622DA" w:rsidRDefault="00A622DA" w:rsidP="00A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DA" w:rsidRDefault="00A6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DA" w:rsidRDefault="00A622DA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DA" w:rsidRDefault="00A622DA" w:rsidP="00A622DA">
      <w:pPr>
        <w:spacing w:after="0" w:line="240" w:lineRule="auto"/>
      </w:pPr>
      <w:r>
        <w:separator/>
      </w:r>
    </w:p>
  </w:footnote>
  <w:footnote w:type="continuationSeparator" w:id="0">
    <w:p w:rsidR="00A622DA" w:rsidRDefault="00A622DA" w:rsidP="00A6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DA" w:rsidRDefault="00A622DA" w:rsidP="003D3253">
    <w:pPr>
      <w:pStyle w:val="Header"/>
      <w:ind w:right="-418"/>
    </w:pPr>
    <w:r>
      <w:rPr>
        <w:noProof/>
      </w:rPr>
      <w:drawing>
        <wp:anchor distT="0" distB="285750" distL="114300" distR="114300" simplePos="0" relativeHeight="251659264" behindDoc="0" locked="1" layoutInCell="0" allowOverlap="1" wp14:anchorId="3E6BBBDD" wp14:editId="4612F12A">
          <wp:simplePos x="0" y="0"/>
          <wp:positionH relativeFrom="page">
            <wp:posOffset>631190</wp:posOffset>
          </wp:positionH>
          <wp:positionV relativeFrom="page">
            <wp:posOffset>402590</wp:posOffset>
          </wp:positionV>
          <wp:extent cx="6381750" cy="1133475"/>
          <wp:effectExtent l="0" t="0" r="0" b="9525"/>
          <wp:wrapTopAndBottom/>
          <wp:docPr id="1" name="Picture 1" descr="38428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8428E"/>
                  <pic:cNvPicPr>
                    <a:picLocks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A2E"/>
    <w:multiLevelType w:val="hybridMultilevel"/>
    <w:tmpl w:val="900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19B"/>
    <w:multiLevelType w:val="hybridMultilevel"/>
    <w:tmpl w:val="4AE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2FE"/>
    <w:multiLevelType w:val="hybridMultilevel"/>
    <w:tmpl w:val="9BD4A5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C"/>
    <w:rsid w:val="000329EF"/>
    <w:rsid w:val="000824A8"/>
    <w:rsid w:val="00147410"/>
    <w:rsid w:val="001946CC"/>
    <w:rsid w:val="002E55A1"/>
    <w:rsid w:val="003030B5"/>
    <w:rsid w:val="00333A8B"/>
    <w:rsid w:val="003A3E74"/>
    <w:rsid w:val="00677E3C"/>
    <w:rsid w:val="006D25EA"/>
    <w:rsid w:val="006E4E89"/>
    <w:rsid w:val="00920008"/>
    <w:rsid w:val="00A05619"/>
    <w:rsid w:val="00A622DA"/>
    <w:rsid w:val="00CD52E6"/>
    <w:rsid w:val="00D637A4"/>
    <w:rsid w:val="00E828EC"/>
    <w:rsid w:val="00EB0AC0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E602B-8EAE-4526-BD88-2DDC1FA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DA"/>
  </w:style>
  <w:style w:type="paragraph" w:styleId="Footer">
    <w:name w:val="footer"/>
    <w:basedOn w:val="Normal"/>
    <w:link w:val="FooterChar"/>
    <w:unhideWhenUsed/>
    <w:rsid w:val="00A6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DA"/>
  </w:style>
  <w:style w:type="paragraph" w:styleId="BalloonText">
    <w:name w:val="Balloon Text"/>
    <w:basedOn w:val="Normal"/>
    <w:link w:val="BalloonTextChar"/>
    <w:uiPriority w:val="99"/>
    <w:semiHidden/>
    <w:unhideWhenUsed/>
    <w:rsid w:val="0008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A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</cp:lastModifiedBy>
  <cp:revision>3</cp:revision>
  <cp:lastPrinted>2016-10-04T19:48:00Z</cp:lastPrinted>
  <dcterms:created xsi:type="dcterms:W3CDTF">2017-10-04T23:19:00Z</dcterms:created>
  <dcterms:modified xsi:type="dcterms:W3CDTF">2017-10-10T15:40:00Z</dcterms:modified>
</cp:coreProperties>
</file>