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1159D" w14:textId="77777777" w:rsidR="00836F67" w:rsidRPr="00A26427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A26427">
        <w:rPr>
          <w:sz w:val="24"/>
          <w:szCs w:val="24"/>
        </w:rPr>
        <w:t>The College of Liberal Arts and Sciences</w:t>
      </w:r>
    </w:p>
    <w:p w14:paraId="02F6FD75" w14:textId="77777777" w:rsidR="003D1EC3" w:rsidRPr="00A26427" w:rsidRDefault="00836F67" w:rsidP="00836F67">
      <w:pPr>
        <w:spacing w:after="0" w:line="240" w:lineRule="auto"/>
        <w:jc w:val="center"/>
        <w:rPr>
          <w:sz w:val="24"/>
          <w:szCs w:val="24"/>
        </w:rPr>
      </w:pPr>
      <w:r w:rsidRPr="00A26427">
        <w:rPr>
          <w:sz w:val="24"/>
          <w:szCs w:val="24"/>
        </w:rPr>
        <w:t>Undergraduate Educational Policy and Curriculum Committee</w:t>
      </w:r>
    </w:p>
    <w:p w14:paraId="586627AD" w14:textId="6344C34A" w:rsidR="00836F67" w:rsidRPr="00A26427" w:rsidRDefault="00836F67" w:rsidP="00836F67">
      <w:pPr>
        <w:spacing w:after="0"/>
        <w:jc w:val="center"/>
        <w:rPr>
          <w:sz w:val="24"/>
          <w:szCs w:val="24"/>
        </w:rPr>
      </w:pPr>
      <w:r w:rsidRPr="00A26427">
        <w:rPr>
          <w:sz w:val="24"/>
          <w:szCs w:val="24"/>
        </w:rPr>
        <w:t>Minutes</w:t>
      </w:r>
    </w:p>
    <w:p w14:paraId="620CFE33" w14:textId="77777777" w:rsidR="00836F67" w:rsidRPr="00A26427" w:rsidRDefault="00836F67" w:rsidP="00836F67">
      <w:pPr>
        <w:spacing w:after="0"/>
        <w:jc w:val="center"/>
        <w:rPr>
          <w:sz w:val="24"/>
          <w:szCs w:val="24"/>
        </w:rPr>
      </w:pPr>
      <w:r w:rsidRPr="00A26427">
        <w:rPr>
          <w:sz w:val="24"/>
          <w:szCs w:val="24"/>
        </w:rPr>
        <w:t>September 19, 2019</w:t>
      </w:r>
    </w:p>
    <w:p w14:paraId="2780E004" w14:textId="77777777" w:rsidR="00836F67" w:rsidRPr="00A26427" w:rsidRDefault="00836F67" w:rsidP="00836F67">
      <w:pPr>
        <w:spacing w:after="0"/>
        <w:jc w:val="center"/>
        <w:rPr>
          <w:sz w:val="24"/>
          <w:szCs w:val="24"/>
        </w:rPr>
      </w:pPr>
      <w:bookmarkStart w:id="0" w:name="_GoBack"/>
      <w:bookmarkEnd w:id="0"/>
    </w:p>
    <w:p w14:paraId="161ECC1A" w14:textId="77777777" w:rsidR="00836F67" w:rsidRPr="00A26427" w:rsidRDefault="00836F67" w:rsidP="00836F67">
      <w:pPr>
        <w:rPr>
          <w:sz w:val="24"/>
          <w:szCs w:val="24"/>
        </w:rPr>
      </w:pPr>
      <w:r w:rsidRPr="00A26427">
        <w:rPr>
          <w:sz w:val="24"/>
          <w:szCs w:val="24"/>
        </w:rPr>
        <w:t>Attending: Helena Dettmer; Andrew Forbes; Kathryn Hall (staff); Anita Jung; Andrew Kitchen; Rebekah Kowal; Brain Lai; Ana Rodríguez-Rodríguez; Jennifer Rogers; Shaun Vecera</w:t>
      </w:r>
    </w:p>
    <w:p w14:paraId="3688C256" w14:textId="77777777" w:rsidR="00836F67" w:rsidRPr="00A26427" w:rsidRDefault="00836F67" w:rsidP="00836F67">
      <w:pPr>
        <w:rPr>
          <w:sz w:val="24"/>
          <w:szCs w:val="24"/>
        </w:rPr>
      </w:pPr>
      <w:r w:rsidRPr="00A26427">
        <w:rPr>
          <w:sz w:val="24"/>
          <w:szCs w:val="24"/>
        </w:rPr>
        <w:t>Absent: Eric Gidal</w:t>
      </w:r>
    </w:p>
    <w:p w14:paraId="37941C42" w14:textId="77777777" w:rsidR="00836F67" w:rsidRPr="00A26427" w:rsidRDefault="00836F67" w:rsidP="00836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427">
        <w:rPr>
          <w:sz w:val="24"/>
          <w:szCs w:val="24"/>
        </w:rPr>
        <w:t>The minutes from September 12 were approved as written.</w:t>
      </w:r>
    </w:p>
    <w:p w14:paraId="480CE099" w14:textId="77777777" w:rsidR="00164B8B" w:rsidRPr="00685814" w:rsidRDefault="00836F67" w:rsidP="00164B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5FAF">
        <w:rPr>
          <w:sz w:val="24"/>
          <w:szCs w:val="24"/>
        </w:rPr>
        <w:t>The</w:t>
      </w:r>
      <w:r w:rsidR="00B91FBB" w:rsidRPr="003F5FAF">
        <w:rPr>
          <w:sz w:val="24"/>
          <w:szCs w:val="24"/>
        </w:rPr>
        <w:t xml:space="preserve"> UEPCC </w:t>
      </w:r>
      <w:r w:rsidRPr="003F5FAF">
        <w:rPr>
          <w:sz w:val="24"/>
          <w:szCs w:val="24"/>
        </w:rPr>
        <w:t>m</w:t>
      </w:r>
      <w:r w:rsidR="004D0CAA" w:rsidRPr="003F5FAF">
        <w:rPr>
          <w:sz w:val="24"/>
          <w:szCs w:val="24"/>
        </w:rPr>
        <w:t>embers discussed the difference</w:t>
      </w:r>
      <w:r w:rsidRPr="003F5FAF">
        <w:rPr>
          <w:sz w:val="24"/>
          <w:szCs w:val="24"/>
        </w:rPr>
        <w:t xml:space="preserve"> between the BS and BA, with the goal of creating clearer guidelines for those proposing a new major </w:t>
      </w:r>
      <w:r w:rsidR="004D0CAA" w:rsidRPr="003F5FAF">
        <w:rPr>
          <w:sz w:val="24"/>
          <w:szCs w:val="24"/>
        </w:rPr>
        <w:t xml:space="preserve">or revising one to be </w:t>
      </w:r>
      <w:r w:rsidRPr="003F5FAF">
        <w:rPr>
          <w:sz w:val="24"/>
          <w:szCs w:val="24"/>
        </w:rPr>
        <w:t xml:space="preserve">awarded </w:t>
      </w:r>
      <w:r w:rsidRPr="0087425D">
        <w:rPr>
          <w:sz w:val="24"/>
          <w:szCs w:val="24"/>
        </w:rPr>
        <w:t xml:space="preserve">with the BS. </w:t>
      </w:r>
      <w:r w:rsidR="00FD29E2" w:rsidRPr="0087425D">
        <w:rPr>
          <w:sz w:val="24"/>
          <w:szCs w:val="24"/>
        </w:rPr>
        <w:t xml:space="preserve"> Once recommended by UEPCC for approval</w:t>
      </w:r>
      <w:r w:rsidR="005238C5" w:rsidRPr="0087425D">
        <w:rPr>
          <w:sz w:val="24"/>
          <w:szCs w:val="24"/>
        </w:rPr>
        <w:t>, these guidelines will be added to the CLAS website.</w:t>
      </w:r>
      <w:r w:rsidR="004D0CAA" w:rsidRPr="0087425D">
        <w:rPr>
          <w:sz w:val="24"/>
          <w:szCs w:val="24"/>
        </w:rPr>
        <w:t xml:space="preserve"> It is important to </w:t>
      </w:r>
      <w:r w:rsidR="003F5FAF" w:rsidRPr="0087425D">
        <w:rPr>
          <w:sz w:val="24"/>
          <w:szCs w:val="24"/>
        </w:rPr>
        <w:t xml:space="preserve">remember </w:t>
      </w:r>
      <w:r w:rsidR="004D0CAA" w:rsidRPr="0087425D">
        <w:rPr>
          <w:sz w:val="24"/>
          <w:szCs w:val="24"/>
        </w:rPr>
        <w:t>that a major is a required component of a degree; o</w:t>
      </w:r>
      <w:r w:rsidR="003F5FAF" w:rsidRPr="0087425D">
        <w:rPr>
          <w:sz w:val="24"/>
          <w:szCs w:val="24"/>
        </w:rPr>
        <w:t>ther requirements</w:t>
      </w:r>
      <w:r w:rsidR="003F5FAF" w:rsidRPr="003F5FAF">
        <w:rPr>
          <w:sz w:val="24"/>
          <w:szCs w:val="24"/>
        </w:rPr>
        <w:t xml:space="preserve"> for a degree</w:t>
      </w:r>
      <w:r w:rsidR="004D0CAA" w:rsidRPr="003F5FAF">
        <w:rPr>
          <w:sz w:val="24"/>
          <w:szCs w:val="24"/>
        </w:rPr>
        <w:t xml:space="preserve"> include GPA standards; a certain number of </w:t>
      </w:r>
      <w:r w:rsidR="003F5FAF" w:rsidRPr="003F5FAF">
        <w:rPr>
          <w:sz w:val="24"/>
          <w:szCs w:val="24"/>
        </w:rPr>
        <w:t xml:space="preserve">completed </w:t>
      </w:r>
      <w:r w:rsidR="004D0CAA" w:rsidRPr="003F5FAF">
        <w:rPr>
          <w:sz w:val="24"/>
          <w:szCs w:val="24"/>
        </w:rPr>
        <w:t>hours; and general education require</w:t>
      </w:r>
      <w:r w:rsidR="00164B8B">
        <w:rPr>
          <w:sz w:val="24"/>
          <w:szCs w:val="24"/>
        </w:rPr>
        <w:t>ments, for example.</w:t>
      </w:r>
      <w:r w:rsidR="004D0CAA" w:rsidRPr="003F5FAF">
        <w:rPr>
          <w:sz w:val="24"/>
          <w:szCs w:val="24"/>
        </w:rPr>
        <w:t xml:space="preserve">  In CLAS</w:t>
      </w:r>
      <w:r w:rsidR="006837C7" w:rsidRPr="003F5FAF">
        <w:rPr>
          <w:sz w:val="24"/>
          <w:szCs w:val="24"/>
        </w:rPr>
        <w:t>,</w:t>
      </w:r>
      <w:r w:rsidR="004D0CAA" w:rsidRPr="003F5FAF">
        <w:rPr>
          <w:sz w:val="24"/>
          <w:szCs w:val="24"/>
        </w:rPr>
        <w:t xml:space="preserve"> the BA and the BS have</w:t>
      </w:r>
      <w:r w:rsidR="00FD29E2">
        <w:rPr>
          <w:sz w:val="24"/>
          <w:szCs w:val="24"/>
        </w:rPr>
        <w:t xml:space="preserve"> these</w:t>
      </w:r>
      <w:r w:rsidR="004D0CAA" w:rsidRPr="003F5FAF">
        <w:rPr>
          <w:sz w:val="24"/>
          <w:szCs w:val="24"/>
        </w:rPr>
        <w:t xml:space="preserve"> </w:t>
      </w:r>
      <w:r w:rsidR="006837C7" w:rsidRPr="003F5FAF">
        <w:rPr>
          <w:sz w:val="24"/>
          <w:szCs w:val="24"/>
        </w:rPr>
        <w:t>identical</w:t>
      </w:r>
      <w:r w:rsidR="003F5FAF" w:rsidRPr="003F5FAF">
        <w:rPr>
          <w:sz w:val="24"/>
          <w:szCs w:val="24"/>
        </w:rPr>
        <w:t xml:space="preserve"> requirements</w:t>
      </w:r>
      <w:r w:rsidR="00FD29E2">
        <w:rPr>
          <w:sz w:val="24"/>
          <w:szCs w:val="24"/>
        </w:rPr>
        <w:t xml:space="preserve"> though</w:t>
      </w:r>
      <w:r w:rsidR="006837C7" w:rsidRPr="003F5FAF">
        <w:rPr>
          <w:sz w:val="24"/>
          <w:szCs w:val="24"/>
        </w:rPr>
        <w:t xml:space="preserve"> </w:t>
      </w:r>
      <w:r w:rsidR="00FD29E2">
        <w:rPr>
          <w:sz w:val="24"/>
          <w:szCs w:val="24"/>
        </w:rPr>
        <w:t xml:space="preserve">specific </w:t>
      </w:r>
      <w:r w:rsidR="003F5FAF" w:rsidRPr="003F5FAF">
        <w:rPr>
          <w:sz w:val="24"/>
          <w:szCs w:val="24"/>
        </w:rPr>
        <w:t>requirements for the majors differ greatly</w:t>
      </w:r>
      <w:r w:rsidR="00164B8B">
        <w:rPr>
          <w:sz w:val="24"/>
          <w:szCs w:val="24"/>
        </w:rPr>
        <w:t xml:space="preserve">. </w:t>
      </w:r>
      <w:r w:rsidR="00164B8B" w:rsidRPr="00685814">
        <w:rPr>
          <w:sz w:val="24"/>
          <w:szCs w:val="24"/>
        </w:rPr>
        <w:t xml:space="preserve">This standardization of requirements for a degree allows students to </w:t>
      </w:r>
      <w:r w:rsidR="00164B8B">
        <w:rPr>
          <w:sz w:val="24"/>
          <w:szCs w:val="24"/>
        </w:rPr>
        <w:t xml:space="preserve">easily </w:t>
      </w:r>
      <w:r w:rsidR="00164B8B" w:rsidRPr="00685814">
        <w:rPr>
          <w:sz w:val="24"/>
          <w:szCs w:val="24"/>
        </w:rPr>
        <w:t>move between the BA and BS</w:t>
      </w:r>
      <w:r w:rsidR="00164B8B">
        <w:rPr>
          <w:sz w:val="24"/>
          <w:szCs w:val="24"/>
        </w:rPr>
        <w:t>.</w:t>
      </w:r>
    </w:p>
    <w:p w14:paraId="31113882" w14:textId="77777777" w:rsidR="00A14AB2" w:rsidRPr="005C65F1" w:rsidRDefault="003F5FAF" w:rsidP="005C65F1">
      <w:pPr>
        <w:ind w:left="720"/>
        <w:rPr>
          <w:sz w:val="24"/>
          <w:szCs w:val="24"/>
        </w:rPr>
      </w:pPr>
      <w:r w:rsidRPr="00164B8B">
        <w:rPr>
          <w:sz w:val="24"/>
          <w:szCs w:val="24"/>
        </w:rPr>
        <w:t>UEPCC members noted that t</w:t>
      </w:r>
      <w:r w:rsidR="00D62D9F" w:rsidRPr="00164B8B">
        <w:rPr>
          <w:sz w:val="24"/>
          <w:szCs w:val="24"/>
        </w:rPr>
        <w:t>he</w:t>
      </w:r>
      <w:r w:rsidR="00657B8A" w:rsidRPr="00164B8B">
        <w:rPr>
          <w:sz w:val="24"/>
          <w:szCs w:val="24"/>
        </w:rPr>
        <w:t xml:space="preserve"> distinguishing trait of the BS </w:t>
      </w:r>
      <w:r w:rsidR="006837C7" w:rsidRPr="00164B8B">
        <w:rPr>
          <w:sz w:val="24"/>
          <w:szCs w:val="24"/>
        </w:rPr>
        <w:t xml:space="preserve">in CLAS </w:t>
      </w:r>
      <w:r w:rsidR="00657B8A" w:rsidRPr="00164B8B">
        <w:rPr>
          <w:sz w:val="24"/>
          <w:szCs w:val="24"/>
        </w:rPr>
        <w:t xml:space="preserve">is </w:t>
      </w:r>
      <w:r w:rsidR="006837C7" w:rsidRPr="00164B8B">
        <w:rPr>
          <w:sz w:val="24"/>
          <w:szCs w:val="24"/>
        </w:rPr>
        <w:t xml:space="preserve">a rigorous study </w:t>
      </w:r>
      <w:r w:rsidR="00164B8B">
        <w:rPr>
          <w:sz w:val="24"/>
          <w:szCs w:val="24"/>
        </w:rPr>
        <w:t>of the</w:t>
      </w:r>
      <w:r w:rsidR="00D62D9F" w:rsidRPr="00164B8B">
        <w:rPr>
          <w:sz w:val="24"/>
          <w:szCs w:val="24"/>
        </w:rPr>
        <w:t xml:space="preserve"> </w:t>
      </w:r>
      <w:r w:rsidR="006837C7"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>science</w:t>
      </w:r>
      <w:r w:rsidR="00164B8B">
        <w:rPr>
          <w:rFonts w:cs="Arial"/>
          <w:bCs/>
          <w:color w:val="222222"/>
          <w:sz w:val="24"/>
          <w:szCs w:val="24"/>
          <w:shd w:val="clear" w:color="auto" w:fill="FFFFFF"/>
        </w:rPr>
        <w:t>s</w:t>
      </w:r>
      <w:r w:rsidR="006837C7"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, technology, </w:t>
      </w:r>
      <w:r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and </w:t>
      </w:r>
      <w:r w:rsidR="006837C7"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>quantita</w:t>
      </w:r>
      <w:r w:rsidR="00D62D9F"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 xml:space="preserve">tive </w:t>
      </w:r>
      <w:r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>and social science discipline</w:t>
      </w:r>
      <w:r w:rsidR="00D62D9F" w:rsidRPr="00164B8B">
        <w:rPr>
          <w:rFonts w:cs="Arial"/>
          <w:bCs/>
          <w:color w:val="222222"/>
          <w:sz w:val="24"/>
          <w:szCs w:val="24"/>
          <w:shd w:val="clear" w:color="auto" w:fill="FFFFFF"/>
        </w:rPr>
        <w:t>s</w:t>
      </w:r>
      <w:r w:rsidR="006837C7" w:rsidRPr="00164B8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. </w:t>
      </w:r>
      <w:r w:rsidR="006837C7" w:rsidRPr="00164B8B">
        <w:rPr>
          <w:sz w:val="24"/>
          <w:szCs w:val="24"/>
        </w:rPr>
        <w:t xml:space="preserve">The required </w:t>
      </w:r>
      <w:r w:rsidR="00A377B7" w:rsidRPr="00164B8B">
        <w:rPr>
          <w:sz w:val="24"/>
          <w:szCs w:val="24"/>
        </w:rPr>
        <w:t xml:space="preserve">courses </w:t>
      </w:r>
      <w:r w:rsidRPr="00164B8B">
        <w:rPr>
          <w:sz w:val="24"/>
          <w:szCs w:val="24"/>
        </w:rPr>
        <w:t xml:space="preserve">for </w:t>
      </w:r>
      <w:r w:rsidR="00D62D9F" w:rsidRPr="00164B8B">
        <w:rPr>
          <w:sz w:val="24"/>
          <w:szCs w:val="24"/>
        </w:rPr>
        <w:t xml:space="preserve">the BS </w:t>
      </w:r>
      <w:r w:rsidR="00A377B7" w:rsidRPr="00164B8B">
        <w:rPr>
          <w:sz w:val="24"/>
          <w:szCs w:val="24"/>
        </w:rPr>
        <w:t>are highl</w:t>
      </w:r>
      <w:r w:rsidR="00B91FBB" w:rsidRPr="00164B8B">
        <w:rPr>
          <w:sz w:val="24"/>
          <w:szCs w:val="24"/>
        </w:rPr>
        <w:t xml:space="preserve">y sequenced, often </w:t>
      </w:r>
      <w:r w:rsidR="0022522A" w:rsidRPr="00164B8B">
        <w:rPr>
          <w:sz w:val="24"/>
          <w:szCs w:val="24"/>
        </w:rPr>
        <w:t>requiring the successful completion of</w:t>
      </w:r>
      <w:r w:rsidR="00B91FBB" w:rsidRPr="00164B8B">
        <w:rPr>
          <w:sz w:val="24"/>
          <w:szCs w:val="24"/>
        </w:rPr>
        <w:t xml:space="preserve"> prerequisites</w:t>
      </w:r>
      <w:r w:rsidR="006837C7" w:rsidRPr="00164B8B">
        <w:rPr>
          <w:sz w:val="24"/>
          <w:szCs w:val="24"/>
        </w:rPr>
        <w:t>, with students</w:t>
      </w:r>
      <w:r w:rsidRPr="00164B8B">
        <w:rPr>
          <w:sz w:val="24"/>
          <w:szCs w:val="24"/>
        </w:rPr>
        <w:t xml:space="preserve"> </w:t>
      </w:r>
      <w:r w:rsidR="006837C7" w:rsidRPr="00164B8B">
        <w:rPr>
          <w:sz w:val="24"/>
          <w:szCs w:val="24"/>
        </w:rPr>
        <w:t xml:space="preserve">having fewer choices </w:t>
      </w:r>
      <w:r w:rsidR="0022522A" w:rsidRPr="00164B8B">
        <w:rPr>
          <w:sz w:val="24"/>
          <w:szCs w:val="24"/>
        </w:rPr>
        <w:t xml:space="preserve">about course </w:t>
      </w:r>
      <w:r w:rsidR="00164B8B">
        <w:rPr>
          <w:sz w:val="24"/>
          <w:szCs w:val="24"/>
        </w:rPr>
        <w:t>order</w:t>
      </w:r>
      <w:r w:rsidR="006837C7" w:rsidRPr="00164B8B">
        <w:rPr>
          <w:sz w:val="24"/>
          <w:szCs w:val="24"/>
        </w:rPr>
        <w:t xml:space="preserve">. </w:t>
      </w:r>
      <w:r w:rsidR="00A377B7" w:rsidRPr="00164B8B">
        <w:rPr>
          <w:sz w:val="24"/>
          <w:szCs w:val="24"/>
        </w:rPr>
        <w:t>This structure is necessary since upper-level courses</w:t>
      </w:r>
      <w:r w:rsidR="00D62D9F" w:rsidRPr="00164B8B">
        <w:rPr>
          <w:sz w:val="24"/>
          <w:szCs w:val="24"/>
        </w:rPr>
        <w:t xml:space="preserve"> in majors associated with the BS</w:t>
      </w:r>
      <w:r w:rsidR="00A377B7" w:rsidRPr="00164B8B">
        <w:rPr>
          <w:sz w:val="24"/>
          <w:szCs w:val="24"/>
        </w:rPr>
        <w:t xml:space="preserve"> </w:t>
      </w:r>
      <w:r w:rsidR="006837C7" w:rsidRPr="00164B8B">
        <w:rPr>
          <w:sz w:val="24"/>
          <w:szCs w:val="24"/>
        </w:rPr>
        <w:t xml:space="preserve">rely heavily on </w:t>
      </w:r>
      <w:r w:rsidR="00A377B7" w:rsidRPr="00164B8B">
        <w:rPr>
          <w:sz w:val="24"/>
          <w:szCs w:val="24"/>
        </w:rPr>
        <w:t>fou</w:t>
      </w:r>
      <w:r w:rsidR="006837C7" w:rsidRPr="00164B8B">
        <w:rPr>
          <w:sz w:val="24"/>
          <w:szCs w:val="24"/>
        </w:rPr>
        <w:t>ndational knowledge and skill</w:t>
      </w:r>
      <w:r w:rsidR="00A377B7" w:rsidRPr="00164B8B">
        <w:rPr>
          <w:sz w:val="24"/>
          <w:szCs w:val="24"/>
        </w:rPr>
        <w:t>s. Quantitative courses are central to the BS, whether they occur as courses taken outside of the administrative home of the major or within it</w:t>
      </w:r>
      <w:r w:rsidR="00D62D9F" w:rsidRPr="00164B8B">
        <w:rPr>
          <w:sz w:val="24"/>
          <w:szCs w:val="24"/>
        </w:rPr>
        <w:t>, perhaps</w:t>
      </w:r>
      <w:r w:rsidR="00B91FBB" w:rsidRPr="00164B8B">
        <w:rPr>
          <w:sz w:val="24"/>
          <w:szCs w:val="24"/>
        </w:rPr>
        <w:t xml:space="preserve"> </w:t>
      </w:r>
      <w:r w:rsidR="00A377B7" w:rsidRPr="00164B8B">
        <w:rPr>
          <w:sz w:val="24"/>
          <w:szCs w:val="24"/>
        </w:rPr>
        <w:t>through methodology and research course</w:t>
      </w:r>
      <w:r w:rsidR="00D62D9F" w:rsidRPr="00164B8B">
        <w:rPr>
          <w:sz w:val="24"/>
          <w:szCs w:val="24"/>
        </w:rPr>
        <w:t>s</w:t>
      </w:r>
      <w:r w:rsidR="00A377B7" w:rsidRPr="00164B8B">
        <w:rPr>
          <w:sz w:val="24"/>
          <w:szCs w:val="24"/>
        </w:rPr>
        <w:t xml:space="preserve">. </w:t>
      </w:r>
      <w:r w:rsidR="00D62D9F" w:rsidRPr="00164B8B">
        <w:rPr>
          <w:sz w:val="24"/>
          <w:szCs w:val="24"/>
        </w:rPr>
        <w:t xml:space="preserve">These </w:t>
      </w:r>
      <w:r w:rsidRPr="00164B8B">
        <w:rPr>
          <w:sz w:val="24"/>
          <w:szCs w:val="24"/>
        </w:rPr>
        <w:t xml:space="preserve">quantitative courses are often a gateway into the discipline, with </w:t>
      </w:r>
      <w:r w:rsidR="00657B8A" w:rsidRPr="00164B8B">
        <w:rPr>
          <w:sz w:val="24"/>
          <w:szCs w:val="24"/>
        </w:rPr>
        <w:t xml:space="preserve">foundational courses </w:t>
      </w:r>
      <w:r w:rsidR="00164B8B">
        <w:rPr>
          <w:sz w:val="24"/>
          <w:szCs w:val="24"/>
        </w:rPr>
        <w:t xml:space="preserve">later </w:t>
      </w:r>
      <w:r w:rsidR="00657B8A" w:rsidRPr="00164B8B">
        <w:rPr>
          <w:sz w:val="24"/>
          <w:szCs w:val="24"/>
        </w:rPr>
        <w:t xml:space="preserve">integrated </w:t>
      </w:r>
      <w:r w:rsidR="00D62D9F" w:rsidRPr="00164B8B">
        <w:rPr>
          <w:sz w:val="24"/>
          <w:szCs w:val="24"/>
        </w:rPr>
        <w:t xml:space="preserve">into the </w:t>
      </w:r>
      <w:r w:rsidR="00EF33F0" w:rsidRPr="00164B8B">
        <w:rPr>
          <w:sz w:val="24"/>
          <w:szCs w:val="24"/>
        </w:rPr>
        <w:t xml:space="preserve">major’s </w:t>
      </w:r>
      <w:r w:rsidR="006837C7" w:rsidRPr="00164B8B">
        <w:rPr>
          <w:sz w:val="24"/>
          <w:szCs w:val="24"/>
        </w:rPr>
        <w:t xml:space="preserve">more </w:t>
      </w:r>
      <w:r w:rsidR="00B91FBB" w:rsidRPr="00164B8B">
        <w:rPr>
          <w:sz w:val="24"/>
          <w:szCs w:val="24"/>
        </w:rPr>
        <w:t xml:space="preserve">advanced </w:t>
      </w:r>
      <w:r w:rsidR="00EF33F0" w:rsidRPr="00164B8B">
        <w:rPr>
          <w:sz w:val="24"/>
          <w:szCs w:val="24"/>
        </w:rPr>
        <w:t xml:space="preserve">course work. Generally, these strands of the BS </w:t>
      </w:r>
      <w:r w:rsidR="00D62D9F" w:rsidRPr="00164B8B">
        <w:rPr>
          <w:sz w:val="24"/>
          <w:szCs w:val="24"/>
        </w:rPr>
        <w:t>culminate</w:t>
      </w:r>
      <w:r w:rsidR="006837C7" w:rsidRPr="00164B8B">
        <w:rPr>
          <w:sz w:val="24"/>
          <w:szCs w:val="24"/>
        </w:rPr>
        <w:t xml:space="preserve"> in an activity that finalizes this integration,</w:t>
      </w:r>
      <w:r w:rsidR="00EF33F0" w:rsidRPr="00164B8B">
        <w:rPr>
          <w:sz w:val="24"/>
          <w:szCs w:val="24"/>
        </w:rPr>
        <w:t xml:space="preserve"> such as</w:t>
      </w:r>
      <w:r w:rsidR="006837C7" w:rsidRPr="00164B8B">
        <w:rPr>
          <w:sz w:val="24"/>
          <w:szCs w:val="24"/>
        </w:rPr>
        <w:t xml:space="preserve"> </w:t>
      </w:r>
      <w:r w:rsidR="00EF33F0" w:rsidRPr="00164B8B">
        <w:rPr>
          <w:sz w:val="24"/>
          <w:szCs w:val="24"/>
        </w:rPr>
        <w:t>an advanced</w:t>
      </w:r>
      <w:r w:rsidR="00657B8A" w:rsidRPr="00164B8B">
        <w:rPr>
          <w:sz w:val="24"/>
          <w:szCs w:val="24"/>
        </w:rPr>
        <w:t xml:space="preserve"> </w:t>
      </w:r>
      <w:r w:rsidR="00A377B7" w:rsidRPr="00164B8B">
        <w:rPr>
          <w:sz w:val="24"/>
          <w:szCs w:val="24"/>
        </w:rPr>
        <w:t>research experience</w:t>
      </w:r>
      <w:r w:rsidR="00EF33F0" w:rsidRPr="00164B8B">
        <w:rPr>
          <w:sz w:val="24"/>
          <w:szCs w:val="24"/>
        </w:rPr>
        <w:t xml:space="preserve"> or a</w:t>
      </w:r>
      <w:r w:rsidR="00A377B7" w:rsidRPr="00164B8B">
        <w:rPr>
          <w:sz w:val="24"/>
          <w:szCs w:val="24"/>
        </w:rPr>
        <w:t xml:space="preserve"> capstone course</w:t>
      </w:r>
      <w:r w:rsidRPr="00164B8B">
        <w:rPr>
          <w:sz w:val="24"/>
          <w:szCs w:val="24"/>
        </w:rPr>
        <w:t xml:space="preserve"> requiring </w:t>
      </w:r>
      <w:r w:rsidR="00EF33F0" w:rsidRPr="00164B8B">
        <w:rPr>
          <w:sz w:val="24"/>
          <w:szCs w:val="24"/>
        </w:rPr>
        <w:t xml:space="preserve">research and a presentation or paper. </w:t>
      </w:r>
      <w:r w:rsidR="00A377B7" w:rsidRPr="00164B8B">
        <w:rPr>
          <w:sz w:val="24"/>
          <w:szCs w:val="24"/>
        </w:rPr>
        <w:t xml:space="preserve"> </w:t>
      </w:r>
      <w:r w:rsidR="00EF33F0" w:rsidRPr="00164B8B">
        <w:rPr>
          <w:sz w:val="24"/>
          <w:szCs w:val="24"/>
        </w:rPr>
        <w:t xml:space="preserve">The major awarded with the BS </w:t>
      </w:r>
      <w:r w:rsidR="00B91FBB" w:rsidRPr="00164B8B">
        <w:rPr>
          <w:sz w:val="24"/>
          <w:szCs w:val="24"/>
        </w:rPr>
        <w:t xml:space="preserve">might </w:t>
      </w:r>
      <w:r w:rsidR="00EF33F0" w:rsidRPr="00164B8B">
        <w:rPr>
          <w:sz w:val="24"/>
          <w:szCs w:val="24"/>
        </w:rPr>
        <w:t xml:space="preserve">require more than 56 s.h. </w:t>
      </w:r>
      <w:r w:rsidR="007C4CF3" w:rsidRPr="00164B8B">
        <w:rPr>
          <w:sz w:val="24"/>
          <w:szCs w:val="24"/>
        </w:rPr>
        <w:t>since courses are</w:t>
      </w:r>
      <w:r w:rsidRPr="00164B8B">
        <w:rPr>
          <w:sz w:val="24"/>
          <w:szCs w:val="24"/>
        </w:rPr>
        <w:t xml:space="preserve"> </w:t>
      </w:r>
      <w:r w:rsidR="00A14AB2" w:rsidRPr="00164B8B">
        <w:rPr>
          <w:sz w:val="24"/>
          <w:szCs w:val="24"/>
        </w:rPr>
        <w:t xml:space="preserve">required from outside of the </w:t>
      </w:r>
      <w:r w:rsidR="00D62D9F" w:rsidRPr="00164B8B">
        <w:rPr>
          <w:sz w:val="24"/>
          <w:szCs w:val="24"/>
        </w:rPr>
        <w:t>home department</w:t>
      </w:r>
      <w:r w:rsidRPr="00164B8B">
        <w:rPr>
          <w:sz w:val="24"/>
          <w:szCs w:val="24"/>
        </w:rPr>
        <w:t>.</w:t>
      </w:r>
    </w:p>
    <w:p w14:paraId="7CB18E6B" w14:textId="77777777" w:rsidR="00A14AB2" w:rsidRPr="005238C5" w:rsidRDefault="00EF33F0" w:rsidP="005238C5">
      <w:pPr>
        <w:pStyle w:val="ListParagraph"/>
        <w:spacing w:line="240" w:lineRule="auto"/>
        <w:rPr>
          <w:sz w:val="24"/>
          <w:szCs w:val="24"/>
        </w:rPr>
      </w:pPr>
      <w:r w:rsidRPr="00A26427">
        <w:rPr>
          <w:sz w:val="24"/>
          <w:szCs w:val="24"/>
        </w:rPr>
        <w:t xml:space="preserve">The BA degree, </w:t>
      </w:r>
      <w:r w:rsidR="00A14AB2" w:rsidRPr="00A26427">
        <w:rPr>
          <w:sz w:val="24"/>
          <w:szCs w:val="24"/>
        </w:rPr>
        <w:t>on the other hand, tends toward</w:t>
      </w:r>
      <w:r w:rsidRPr="00A26427">
        <w:rPr>
          <w:sz w:val="24"/>
          <w:szCs w:val="24"/>
        </w:rPr>
        <w:t xml:space="preserve"> </w:t>
      </w:r>
      <w:r w:rsidR="00164B8B">
        <w:rPr>
          <w:sz w:val="24"/>
          <w:szCs w:val="24"/>
        </w:rPr>
        <w:t xml:space="preserve">a </w:t>
      </w:r>
      <w:r w:rsidR="00A14AB2" w:rsidRPr="00A26427">
        <w:rPr>
          <w:sz w:val="24"/>
          <w:szCs w:val="24"/>
        </w:rPr>
        <w:t>greater flexibility</w:t>
      </w:r>
      <w:r w:rsidR="00164B8B">
        <w:rPr>
          <w:sz w:val="24"/>
          <w:szCs w:val="24"/>
        </w:rPr>
        <w:t xml:space="preserve"> of courses</w:t>
      </w:r>
      <w:r w:rsidR="00A14AB2" w:rsidRPr="00A26427">
        <w:rPr>
          <w:sz w:val="24"/>
          <w:szCs w:val="24"/>
        </w:rPr>
        <w:t xml:space="preserve"> </w:t>
      </w:r>
      <w:r w:rsidR="0022522A" w:rsidRPr="00A26427">
        <w:rPr>
          <w:sz w:val="24"/>
          <w:szCs w:val="24"/>
        </w:rPr>
        <w:t>with fewer</w:t>
      </w:r>
      <w:r w:rsidR="00004A28">
        <w:rPr>
          <w:sz w:val="24"/>
          <w:szCs w:val="24"/>
        </w:rPr>
        <w:t xml:space="preserve"> prerequisites</w:t>
      </w:r>
      <w:r w:rsidR="00164B8B">
        <w:rPr>
          <w:sz w:val="24"/>
          <w:szCs w:val="24"/>
        </w:rPr>
        <w:t xml:space="preserve"> and requiring</w:t>
      </w:r>
      <w:r w:rsidR="00004A28">
        <w:rPr>
          <w:sz w:val="24"/>
          <w:szCs w:val="24"/>
        </w:rPr>
        <w:t xml:space="preserve"> </w:t>
      </w:r>
      <w:r w:rsidR="005C65F1">
        <w:rPr>
          <w:sz w:val="24"/>
          <w:szCs w:val="24"/>
        </w:rPr>
        <w:t xml:space="preserve">fewer hours than the BS. </w:t>
      </w:r>
      <w:r w:rsidR="00164B8B">
        <w:rPr>
          <w:sz w:val="24"/>
          <w:szCs w:val="24"/>
        </w:rPr>
        <w:t>In CLAS, the BA</w:t>
      </w:r>
      <w:r w:rsidR="00004A28">
        <w:rPr>
          <w:sz w:val="24"/>
          <w:szCs w:val="24"/>
        </w:rPr>
        <w:t xml:space="preserve"> is</w:t>
      </w:r>
      <w:r w:rsidR="00004A28" w:rsidRPr="00004A28">
        <w:rPr>
          <w:sz w:val="24"/>
          <w:szCs w:val="24"/>
        </w:rPr>
        <w:t xml:space="preserve"> first associated with majors in the humanities, the arts, and the social sciences although many CLAS majors related to the sciences</w:t>
      </w:r>
      <w:r w:rsidR="00004A28">
        <w:rPr>
          <w:sz w:val="24"/>
          <w:szCs w:val="24"/>
        </w:rPr>
        <w:t xml:space="preserve">, social sciences, </w:t>
      </w:r>
      <w:r w:rsidR="00004A28" w:rsidRPr="00004A28">
        <w:rPr>
          <w:sz w:val="24"/>
          <w:szCs w:val="24"/>
        </w:rPr>
        <w:t xml:space="preserve">and </w:t>
      </w:r>
      <w:r w:rsidR="00004A28">
        <w:rPr>
          <w:sz w:val="24"/>
          <w:szCs w:val="24"/>
        </w:rPr>
        <w:t xml:space="preserve">the </w:t>
      </w:r>
      <w:r w:rsidR="00004A28" w:rsidRPr="00004A28">
        <w:rPr>
          <w:sz w:val="24"/>
          <w:szCs w:val="24"/>
        </w:rPr>
        <w:t xml:space="preserve">quantitative disciplines </w:t>
      </w:r>
      <w:r w:rsidR="00004A28">
        <w:rPr>
          <w:sz w:val="24"/>
          <w:szCs w:val="24"/>
        </w:rPr>
        <w:t xml:space="preserve">offer both </w:t>
      </w:r>
      <w:r w:rsidR="00004A28" w:rsidRPr="00004A28">
        <w:rPr>
          <w:sz w:val="24"/>
          <w:szCs w:val="24"/>
        </w:rPr>
        <w:t>a BA</w:t>
      </w:r>
      <w:r w:rsidR="00004A28">
        <w:rPr>
          <w:sz w:val="24"/>
          <w:szCs w:val="24"/>
        </w:rPr>
        <w:t xml:space="preserve"> and the BS</w:t>
      </w:r>
      <w:r w:rsidR="00004A28" w:rsidRPr="00004A28">
        <w:rPr>
          <w:sz w:val="24"/>
          <w:szCs w:val="24"/>
        </w:rPr>
        <w:t xml:space="preserve">. </w:t>
      </w:r>
      <w:r w:rsidR="005C65F1" w:rsidRPr="00A26427">
        <w:rPr>
          <w:sz w:val="24"/>
          <w:szCs w:val="24"/>
        </w:rPr>
        <w:t>The development of knowledge and skills</w:t>
      </w:r>
      <w:r w:rsidR="005C65F1">
        <w:rPr>
          <w:sz w:val="24"/>
          <w:szCs w:val="24"/>
        </w:rPr>
        <w:t xml:space="preserve"> in the BA</w:t>
      </w:r>
      <w:r w:rsidR="005C65F1" w:rsidRPr="00A26427">
        <w:rPr>
          <w:sz w:val="24"/>
          <w:szCs w:val="24"/>
        </w:rPr>
        <w:t xml:space="preserve"> is based on </w:t>
      </w:r>
      <w:r w:rsidR="005C65F1">
        <w:rPr>
          <w:sz w:val="24"/>
          <w:szCs w:val="24"/>
        </w:rPr>
        <w:t xml:space="preserve">an </w:t>
      </w:r>
      <w:r w:rsidR="005C65F1" w:rsidRPr="00A26427">
        <w:rPr>
          <w:sz w:val="24"/>
          <w:szCs w:val="24"/>
        </w:rPr>
        <w:t>intense study at a high level rather than on increasing specialization</w:t>
      </w:r>
      <w:r w:rsidR="005C65F1">
        <w:rPr>
          <w:sz w:val="24"/>
          <w:szCs w:val="24"/>
        </w:rPr>
        <w:t xml:space="preserve">. </w:t>
      </w:r>
      <w:r w:rsidR="005C65F1" w:rsidRPr="005C65F1">
        <w:rPr>
          <w:sz w:val="24"/>
          <w:szCs w:val="24"/>
        </w:rPr>
        <w:t xml:space="preserve">One advantage of the BA is that this choice allows students to explore a range of related </w:t>
      </w:r>
      <w:r w:rsidR="005C65F1" w:rsidRPr="005C65F1">
        <w:rPr>
          <w:sz w:val="24"/>
          <w:szCs w:val="24"/>
        </w:rPr>
        <w:lastRenderedPageBreak/>
        <w:t>topics or to focus on an i</w:t>
      </w:r>
      <w:r w:rsidR="005C65F1">
        <w:rPr>
          <w:sz w:val="24"/>
          <w:szCs w:val="24"/>
        </w:rPr>
        <w:t xml:space="preserve">n-depth exploration of a theme, empowering </w:t>
      </w:r>
      <w:r w:rsidR="005C65F1" w:rsidRPr="005C65F1">
        <w:rPr>
          <w:sz w:val="24"/>
          <w:szCs w:val="24"/>
        </w:rPr>
        <w:t xml:space="preserve">students to explore a topic in an individual way, with related writing and reading skills as foundational. The BA also allows students to earn two majors or to pair a major with a certificate or a minor to increase the connections of knowledge outside of one discipline. </w:t>
      </w:r>
      <w:r w:rsidR="00004A28" w:rsidRPr="005238C5">
        <w:rPr>
          <w:sz w:val="24"/>
          <w:szCs w:val="24"/>
        </w:rPr>
        <w:t xml:space="preserve">The BA with a performance major, such as music or dance, is a particular subspecies of the BA and requires many more hours than a non-performance BA, resulting in a gradual growth of skills in sequenced courses. A specialization is important in the performance major and can occur through the related BFA or the BM, with both requiring an audition or other requirements for admission. </w:t>
      </w:r>
      <w:r w:rsidRPr="005238C5">
        <w:rPr>
          <w:sz w:val="24"/>
          <w:szCs w:val="24"/>
        </w:rPr>
        <w:t xml:space="preserve">The </w:t>
      </w:r>
      <w:r w:rsidR="00681122" w:rsidRPr="005238C5">
        <w:rPr>
          <w:sz w:val="24"/>
          <w:szCs w:val="24"/>
        </w:rPr>
        <w:t xml:space="preserve">offering </w:t>
      </w:r>
      <w:r w:rsidR="00B00753" w:rsidRPr="005238C5">
        <w:rPr>
          <w:sz w:val="24"/>
          <w:szCs w:val="24"/>
        </w:rPr>
        <w:t xml:space="preserve">of a BA rather than a BS can be </w:t>
      </w:r>
      <w:r w:rsidRPr="005238C5">
        <w:rPr>
          <w:sz w:val="24"/>
          <w:szCs w:val="24"/>
        </w:rPr>
        <w:t>influenced by traditions with</w:t>
      </w:r>
      <w:r w:rsidR="00B00753" w:rsidRPr="005238C5">
        <w:rPr>
          <w:sz w:val="24"/>
          <w:szCs w:val="24"/>
        </w:rPr>
        <w:t>in</w:t>
      </w:r>
      <w:r w:rsidRPr="005238C5">
        <w:rPr>
          <w:sz w:val="24"/>
          <w:szCs w:val="24"/>
        </w:rPr>
        <w:t xml:space="preserve"> a pa</w:t>
      </w:r>
      <w:r w:rsidR="00681122" w:rsidRPr="005238C5">
        <w:rPr>
          <w:sz w:val="24"/>
          <w:szCs w:val="24"/>
        </w:rPr>
        <w:t>rticular institution</w:t>
      </w:r>
      <w:r w:rsidR="002165C1" w:rsidRPr="005238C5">
        <w:rPr>
          <w:sz w:val="24"/>
          <w:szCs w:val="24"/>
        </w:rPr>
        <w:t xml:space="preserve"> and</w:t>
      </w:r>
      <w:r w:rsidR="00681122" w:rsidRPr="005238C5">
        <w:rPr>
          <w:sz w:val="24"/>
          <w:szCs w:val="24"/>
        </w:rPr>
        <w:t xml:space="preserve"> by </w:t>
      </w:r>
      <w:r w:rsidR="00A14AB2" w:rsidRPr="005238C5">
        <w:rPr>
          <w:sz w:val="24"/>
          <w:szCs w:val="24"/>
        </w:rPr>
        <w:t xml:space="preserve">the </w:t>
      </w:r>
      <w:r w:rsidRPr="005238C5">
        <w:rPr>
          <w:sz w:val="24"/>
          <w:szCs w:val="24"/>
        </w:rPr>
        <w:t xml:space="preserve">availability </w:t>
      </w:r>
      <w:r w:rsidR="00A14AB2" w:rsidRPr="005238C5">
        <w:rPr>
          <w:sz w:val="24"/>
          <w:szCs w:val="24"/>
        </w:rPr>
        <w:t xml:space="preserve">of resources. </w:t>
      </w:r>
      <w:r w:rsidR="005C65F1" w:rsidRPr="005238C5">
        <w:rPr>
          <w:sz w:val="24"/>
          <w:szCs w:val="24"/>
        </w:rPr>
        <w:t>The value of</w:t>
      </w:r>
      <w:r w:rsidR="00B00753" w:rsidRPr="005238C5">
        <w:rPr>
          <w:sz w:val="24"/>
          <w:szCs w:val="24"/>
        </w:rPr>
        <w:t xml:space="preserve"> the BS over the BA or vice versa other </w:t>
      </w:r>
      <w:r w:rsidRPr="005238C5">
        <w:rPr>
          <w:sz w:val="24"/>
          <w:szCs w:val="24"/>
        </w:rPr>
        <w:t>to a partic</w:t>
      </w:r>
      <w:r w:rsidR="00D35B01" w:rsidRPr="005238C5">
        <w:rPr>
          <w:sz w:val="24"/>
          <w:szCs w:val="24"/>
        </w:rPr>
        <w:t>ul</w:t>
      </w:r>
      <w:r w:rsidR="00681122" w:rsidRPr="005238C5">
        <w:rPr>
          <w:sz w:val="24"/>
          <w:szCs w:val="24"/>
        </w:rPr>
        <w:t>ar student is highly variable</w:t>
      </w:r>
      <w:r w:rsidR="00D35B01" w:rsidRPr="005238C5">
        <w:rPr>
          <w:sz w:val="24"/>
          <w:szCs w:val="24"/>
        </w:rPr>
        <w:t xml:space="preserve">. </w:t>
      </w:r>
      <w:r w:rsidRPr="005238C5">
        <w:rPr>
          <w:sz w:val="24"/>
          <w:szCs w:val="24"/>
        </w:rPr>
        <w:t xml:space="preserve">Professional </w:t>
      </w:r>
      <w:r w:rsidR="003D61B1" w:rsidRPr="005238C5">
        <w:rPr>
          <w:sz w:val="24"/>
          <w:szCs w:val="24"/>
        </w:rPr>
        <w:t xml:space="preserve">academic </w:t>
      </w:r>
      <w:r w:rsidRPr="005238C5">
        <w:rPr>
          <w:sz w:val="24"/>
          <w:szCs w:val="24"/>
        </w:rPr>
        <w:t xml:space="preserve">advising is essential for helping </w:t>
      </w:r>
      <w:r w:rsidR="003D61B1" w:rsidRPr="005238C5">
        <w:rPr>
          <w:sz w:val="24"/>
          <w:szCs w:val="24"/>
        </w:rPr>
        <w:t>students</w:t>
      </w:r>
      <w:r w:rsidRPr="005238C5">
        <w:rPr>
          <w:sz w:val="24"/>
          <w:szCs w:val="24"/>
        </w:rPr>
        <w:t xml:space="preserve"> to reflect on the</w:t>
      </w:r>
      <w:r w:rsidR="004D0CAA" w:rsidRPr="005238C5">
        <w:rPr>
          <w:sz w:val="24"/>
          <w:szCs w:val="24"/>
        </w:rPr>
        <w:t>se</w:t>
      </w:r>
      <w:r w:rsidRPr="005238C5">
        <w:rPr>
          <w:sz w:val="24"/>
          <w:szCs w:val="24"/>
        </w:rPr>
        <w:t xml:space="preserve"> choice</w:t>
      </w:r>
      <w:r w:rsidR="004D0CAA" w:rsidRPr="005238C5">
        <w:rPr>
          <w:sz w:val="24"/>
          <w:szCs w:val="24"/>
        </w:rPr>
        <w:t>s</w:t>
      </w:r>
      <w:r w:rsidRPr="005238C5">
        <w:rPr>
          <w:sz w:val="24"/>
          <w:szCs w:val="24"/>
        </w:rPr>
        <w:t>.</w:t>
      </w:r>
      <w:r w:rsidR="00D35B01" w:rsidRPr="005238C5">
        <w:rPr>
          <w:sz w:val="24"/>
          <w:szCs w:val="24"/>
        </w:rPr>
        <w:t xml:space="preserve"> </w:t>
      </w:r>
      <w:r w:rsidR="00A14AB2" w:rsidRPr="005238C5">
        <w:rPr>
          <w:sz w:val="24"/>
          <w:szCs w:val="24"/>
        </w:rPr>
        <w:t>In</w:t>
      </w:r>
      <w:r w:rsidR="00D35B01" w:rsidRPr="005238C5">
        <w:rPr>
          <w:sz w:val="24"/>
          <w:szCs w:val="24"/>
        </w:rPr>
        <w:t xml:space="preserve"> </w:t>
      </w:r>
      <w:r w:rsidR="00A14AB2" w:rsidRPr="005238C5">
        <w:rPr>
          <w:sz w:val="24"/>
          <w:szCs w:val="24"/>
        </w:rPr>
        <w:t>a future meeting</w:t>
      </w:r>
      <w:r w:rsidR="00D35B01" w:rsidRPr="005238C5">
        <w:rPr>
          <w:sz w:val="24"/>
          <w:szCs w:val="24"/>
        </w:rPr>
        <w:t>,</w:t>
      </w:r>
      <w:r w:rsidR="00A14AB2" w:rsidRPr="005238C5">
        <w:rPr>
          <w:sz w:val="24"/>
          <w:szCs w:val="24"/>
        </w:rPr>
        <w:t xml:space="preserve"> UEPCC</w:t>
      </w:r>
      <w:r w:rsidR="00D35B01" w:rsidRPr="005238C5">
        <w:rPr>
          <w:sz w:val="24"/>
          <w:szCs w:val="24"/>
        </w:rPr>
        <w:t xml:space="preserve"> members</w:t>
      </w:r>
      <w:r w:rsidR="00A14AB2" w:rsidRPr="005238C5">
        <w:rPr>
          <w:sz w:val="24"/>
          <w:szCs w:val="24"/>
        </w:rPr>
        <w:t xml:space="preserve"> will review guidelines</w:t>
      </w:r>
      <w:r w:rsidR="00681122" w:rsidRPr="005238C5">
        <w:rPr>
          <w:sz w:val="24"/>
          <w:szCs w:val="24"/>
        </w:rPr>
        <w:t xml:space="preserve"> for creating</w:t>
      </w:r>
      <w:r w:rsidR="00D35B01" w:rsidRPr="005238C5">
        <w:rPr>
          <w:sz w:val="24"/>
          <w:szCs w:val="24"/>
        </w:rPr>
        <w:t xml:space="preserve"> </w:t>
      </w:r>
      <w:r w:rsidR="00681122" w:rsidRPr="005238C5">
        <w:rPr>
          <w:sz w:val="24"/>
          <w:szCs w:val="24"/>
        </w:rPr>
        <w:t xml:space="preserve">a new major with a </w:t>
      </w:r>
      <w:r w:rsidR="00D35B01" w:rsidRPr="005238C5">
        <w:rPr>
          <w:sz w:val="24"/>
          <w:szCs w:val="24"/>
        </w:rPr>
        <w:t>CLAS BA or BS</w:t>
      </w:r>
      <w:r w:rsidR="00681122" w:rsidRPr="005238C5">
        <w:rPr>
          <w:sz w:val="24"/>
          <w:szCs w:val="24"/>
        </w:rPr>
        <w:t>,</w:t>
      </w:r>
      <w:r w:rsidR="00D35B01" w:rsidRPr="005238C5">
        <w:rPr>
          <w:sz w:val="24"/>
          <w:szCs w:val="24"/>
        </w:rPr>
        <w:t xml:space="preserve"> based on the above discussion</w:t>
      </w:r>
      <w:r w:rsidR="00A14AB2" w:rsidRPr="005238C5">
        <w:rPr>
          <w:sz w:val="24"/>
          <w:szCs w:val="24"/>
        </w:rPr>
        <w:t>.</w:t>
      </w:r>
    </w:p>
    <w:p w14:paraId="42B18BBE" w14:textId="77777777" w:rsidR="00C166F8" w:rsidRPr="00A26427" w:rsidRDefault="00D35B01" w:rsidP="005238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26427">
        <w:rPr>
          <w:sz w:val="24"/>
          <w:szCs w:val="24"/>
        </w:rPr>
        <w:t xml:space="preserve">The committee next discussed the importance of excellent teaching and some of the obstacles involved </w:t>
      </w:r>
      <w:r w:rsidR="005C65F1">
        <w:rPr>
          <w:sz w:val="24"/>
          <w:szCs w:val="24"/>
        </w:rPr>
        <w:t xml:space="preserve">in creating a culture of teaching excellence while still </w:t>
      </w:r>
      <w:r w:rsidRPr="00A26427">
        <w:rPr>
          <w:sz w:val="24"/>
          <w:szCs w:val="24"/>
        </w:rPr>
        <w:t>maintain</w:t>
      </w:r>
      <w:r w:rsidR="00681122" w:rsidRPr="00A26427">
        <w:rPr>
          <w:sz w:val="24"/>
          <w:szCs w:val="24"/>
        </w:rPr>
        <w:t>ing</w:t>
      </w:r>
      <w:r w:rsidRPr="00A26427">
        <w:rPr>
          <w:sz w:val="24"/>
          <w:szCs w:val="24"/>
        </w:rPr>
        <w:t xml:space="preserve"> </w:t>
      </w:r>
      <w:r w:rsidR="005C65F1">
        <w:rPr>
          <w:sz w:val="24"/>
          <w:szCs w:val="24"/>
        </w:rPr>
        <w:t xml:space="preserve">very </w:t>
      </w:r>
      <w:r w:rsidRPr="00A26427">
        <w:rPr>
          <w:sz w:val="24"/>
          <w:szCs w:val="24"/>
        </w:rPr>
        <w:t>high sta</w:t>
      </w:r>
      <w:r w:rsidR="00FD29E2">
        <w:rPr>
          <w:sz w:val="24"/>
          <w:szCs w:val="24"/>
        </w:rPr>
        <w:t>ndards and regard for researc</w:t>
      </w:r>
      <w:r w:rsidR="00FD29E2" w:rsidRPr="00FD29E2">
        <w:rPr>
          <w:sz w:val="24"/>
          <w:szCs w:val="24"/>
        </w:rPr>
        <w:t>h</w:t>
      </w:r>
      <w:r w:rsidR="005238C5" w:rsidRPr="00FD29E2">
        <w:rPr>
          <w:sz w:val="24"/>
          <w:szCs w:val="24"/>
        </w:rPr>
        <w:t>.</w:t>
      </w:r>
      <w:r w:rsidR="005238C5">
        <w:rPr>
          <w:sz w:val="24"/>
          <w:szCs w:val="24"/>
        </w:rPr>
        <w:t xml:space="preserve"> </w:t>
      </w:r>
      <w:r w:rsidR="005C65F1">
        <w:rPr>
          <w:sz w:val="24"/>
          <w:szCs w:val="24"/>
        </w:rPr>
        <w:t>S</w:t>
      </w:r>
      <w:r w:rsidRPr="00A26427">
        <w:rPr>
          <w:sz w:val="24"/>
          <w:szCs w:val="24"/>
        </w:rPr>
        <w:t xml:space="preserve">upport for teaching </w:t>
      </w:r>
      <w:r w:rsidR="00681122" w:rsidRPr="00A26427">
        <w:rPr>
          <w:sz w:val="24"/>
          <w:szCs w:val="24"/>
        </w:rPr>
        <w:t>fluctuates by discipline, department, and by CLAS and UI leadership as</w:t>
      </w:r>
      <w:r w:rsidR="005C65F1">
        <w:rPr>
          <w:sz w:val="24"/>
          <w:szCs w:val="24"/>
        </w:rPr>
        <w:t xml:space="preserve"> well as by resource availability</w:t>
      </w:r>
      <w:r w:rsidRPr="00A26427">
        <w:rPr>
          <w:sz w:val="24"/>
          <w:szCs w:val="24"/>
        </w:rPr>
        <w:t xml:space="preserve">. Teaching can be </w:t>
      </w:r>
      <w:r w:rsidR="002165C1">
        <w:rPr>
          <w:sz w:val="24"/>
          <w:szCs w:val="24"/>
        </w:rPr>
        <w:t xml:space="preserve">demanding </w:t>
      </w:r>
      <w:r w:rsidR="00BF54EA" w:rsidRPr="00A26427">
        <w:rPr>
          <w:sz w:val="24"/>
          <w:szCs w:val="24"/>
        </w:rPr>
        <w:t xml:space="preserve">and support is </w:t>
      </w:r>
      <w:r w:rsidR="003D61B1">
        <w:rPr>
          <w:sz w:val="24"/>
          <w:szCs w:val="24"/>
        </w:rPr>
        <w:t xml:space="preserve">vital. </w:t>
      </w:r>
      <w:r w:rsidR="00BF54EA" w:rsidRPr="00A26427">
        <w:rPr>
          <w:sz w:val="24"/>
          <w:szCs w:val="24"/>
        </w:rPr>
        <w:t xml:space="preserve"> GE courses are especially time-consuming and can be draining because</w:t>
      </w:r>
      <w:r w:rsidR="002165C1">
        <w:rPr>
          <w:sz w:val="24"/>
          <w:szCs w:val="24"/>
        </w:rPr>
        <w:t xml:space="preserve"> of </w:t>
      </w:r>
      <w:r w:rsidR="00681122" w:rsidRPr="00A26427">
        <w:rPr>
          <w:sz w:val="24"/>
          <w:szCs w:val="24"/>
        </w:rPr>
        <w:t xml:space="preserve">the </w:t>
      </w:r>
      <w:r w:rsidR="002165C1">
        <w:rPr>
          <w:sz w:val="24"/>
          <w:szCs w:val="24"/>
        </w:rPr>
        <w:t xml:space="preserve">range </w:t>
      </w:r>
      <w:r w:rsidR="005238C5">
        <w:rPr>
          <w:sz w:val="24"/>
          <w:szCs w:val="24"/>
        </w:rPr>
        <w:t xml:space="preserve">of </w:t>
      </w:r>
      <w:r w:rsidR="00681122" w:rsidRPr="00A26427">
        <w:rPr>
          <w:sz w:val="24"/>
          <w:szCs w:val="24"/>
        </w:rPr>
        <w:t>students</w:t>
      </w:r>
      <w:r w:rsidR="002165C1">
        <w:rPr>
          <w:sz w:val="24"/>
          <w:szCs w:val="24"/>
        </w:rPr>
        <w:t>’ needs</w:t>
      </w:r>
      <w:r w:rsidR="005C65F1">
        <w:rPr>
          <w:sz w:val="24"/>
          <w:szCs w:val="24"/>
        </w:rPr>
        <w:t xml:space="preserve"> and the number of enrollments</w:t>
      </w:r>
      <w:r w:rsidR="00BF54EA" w:rsidRPr="00A26427">
        <w:rPr>
          <w:sz w:val="24"/>
          <w:szCs w:val="24"/>
        </w:rPr>
        <w:t>. The GE CLAS</w:t>
      </w:r>
      <w:r w:rsidR="005C65F1">
        <w:rPr>
          <w:sz w:val="24"/>
          <w:szCs w:val="24"/>
        </w:rPr>
        <w:t xml:space="preserve"> Core Review Committee </w:t>
      </w:r>
      <w:r w:rsidR="00BF54EA" w:rsidRPr="00A26427">
        <w:rPr>
          <w:sz w:val="24"/>
          <w:szCs w:val="24"/>
        </w:rPr>
        <w:t>suggest</w:t>
      </w:r>
      <w:r w:rsidR="00681122" w:rsidRPr="00A26427">
        <w:rPr>
          <w:sz w:val="24"/>
          <w:szCs w:val="24"/>
        </w:rPr>
        <w:t>ed creating a GE f</w:t>
      </w:r>
      <w:r w:rsidR="00BF54EA" w:rsidRPr="00A26427">
        <w:rPr>
          <w:sz w:val="24"/>
          <w:szCs w:val="24"/>
        </w:rPr>
        <w:t>ellowship for facult</w:t>
      </w:r>
      <w:r w:rsidR="005C65F1">
        <w:rPr>
          <w:sz w:val="24"/>
          <w:szCs w:val="24"/>
        </w:rPr>
        <w:t xml:space="preserve">y who are excellent instructors in General Education courses </w:t>
      </w:r>
      <w:r w:rsidR="00BF54EA" w:rsidRPr="00A26427">
        <w:rPr>
          <w:sz w:val="24"/>
          <w:szCs w:val="24"/>
        </w:rPr>
        <w:t>and who have found creative ways to engage students</w:t>
      </w:r>
      <w:r w:rsidR="0022522A" w:rsidRPr="00A26427">
        <w:rPr>
          <w:sz w:val="24"/>
          <w:szCs w:val="24"/>
        </w:rPr>
        <w:t>. T</w:t>
      </w:r>
      <w:r w:rsidR="00BF54EA" w:rsidRPr="00A26427">
        <w:rPr>
          <w:sz w:val="24"/>
          <w:szCs w:val="24"/>
        </w:rPr>
        <w:t>ravel and r</w:t>
      </w:r>
      <w:r w:rsidR="00681122" w:rsidRPr="00A26427">
        <w:rPr>
          <w:sz w:val="24"/>
          <w:szCs w:val="24"/>
        </w:rPr>
        <w:t xml:space="preserve">esearch money could be awarded as part of the fellowship, </w:t>
      </w:r>
      <w:r w:rsidR="00BF54EA" w:rsidRPr="00A26427">
        <w:rPr>
          <w:sz w:val="24"/>
          <w:szCs w:val="24"/>
        </w:rPr>
        <w:t xml:space="preserve">with </w:t>
      </w:r>
      <w:r w:rsidR="0022522A" w:rsidRPr="00A26427">
        <w:rPr>
          <w:sz w:val="24"/>
          <w:szCs w:val="24"/>
        </w:rPr>
        <w:t>t</w:t>
      </w:r>
      <w:r w:rsidR="00BF54EA" w:rsidRPr="00A26427">
        <w:rPr>
          <w:sz w:val="24"/>
          <w:szCs w:val="24"/>
        </w:rPr>
        <w:t xml:space="preserve">he </w:t>
      </w:r>
      <w:r w:rsidR="00D62D9F" w:rsidRPr="00A26427">
        <w:rPr>
          <w:sz w:val="24"/>
          <w:szCs w:val="24"/>
        </w:rPr>
        <w:t>fellow</w:t>
      </w:r>
      <w:r w:rsidR="002165C1">
        <w:rPr>
          <w:sz w:val="24"/>
          <w:szCs w:val="24"/>
        </w:rPr>
        <w:t xml:space="preserve"> asked</w:t>
      </w:r>
      <w:r w:rsidR="00BF54EA" w:rsidRPr="00A26427">
        <w:rPr>
          <w:sz w:val="24"/>
          <w:szCs w:val="24"/>
        </w:rPr>
        <w:t xml:space="preserve"> to give a worksho</w:t>
      </w:r>
      <w:r w:rsidR="005238C5">
        <w:rPr>
          <w:sz w:val="24"/>
          <w:szCs w:val="24"/>
        </w:rPr>
        <w:t xml:space="preserve">p or talk. </w:t>
      </w:r>
      <w:r w:rsidR="005238C5" w:rsidRPr="00A8635D">
        <w:rPr>
          <w:sz w:val="24"/>
          <w:szCs w:val="24"/>
          <w:highlight w:val="yellow"/>
        </w:rPr>
        <w:t>Instructional</w:t>
      </w:r>
      <w:r w:rsidR="005238C5">
        <w:rPr>
          <w:sz w:val="24"/>
          <w:szCs w:val="24"/>
        </w:rPr>
        <w:t xml:space="preserve"> faculty as well as </w:t>
      </w:r>
      <w:r w:rsidR="00681122" w:rsidRPr="00A26427">
        <w:rPr>
          <w:sz w:val="24"/>
          <w:szCs w:val="24"/>
        </w:rPr>
        <w:t>tenure-</w:t>
      </w:r>
      <w:r w:rsidR="00BF54EA" w:rsidRPr="00A26427">
        <w:rPr>
          <w:sz w:val="24"/>
          <w:szCs w:val="24"/>
        </w:rPr>
        <w:t xml:space="preserve">track instructors would be included in this award since many </w:t>
      </w:r>
      <w:r w:rsidR="005238C5">
        <w:rPr>
          <w:sz w:val="24"/>
          <w:szCs w:val="24"/>
        </w:rPr>
        <w:t>i</w:t>
      </w:r>
      <w:r w:rsidR="005238C5" w:rsidRPr="00A8635D">
        <w:rPr>
          <w:sz w:val="24"/>
          <w:szCs w:val="24"/>
          <w:highlight w:val="yellow"/>
        </w:rPr>
        <w:t>nstructional</w:t>
      </w:r>
      <w:r w:rsidR="005238C5">
        <w:rPr>
          <w:sz w:val="24"/>
          <w:szCs w:val="24"/>
        </w:rPr>
        <w:t xml:space="preserve"> faculty</w:t>
      </w:r>
      <w:r w:rsidR="00BF54EA" w:rsidRPr="00A26427">
        <w:rPr>
          <w:sz w:val="24"/>
          <w:szCs w:val="24"/>
        </w:rPr>
        <w:t xml:space="preserve"> are master teachers and conduct research and attend conferences, often without support</w:t>
      </w:r>
      <w:r w:rsidR="00681122" w:rsidRPr="00A26427">
        <w:rPr>
          <w:sz w:val="24"/>
          <w:szCs w:val="24"/>
        </w:rPr>
        <w:t xml:space="preserve">. </w:t>
      </w:r>
      <w:r w:rsidR="00BF54EA" w:rsidRPr="00A26427">
        <w:rPr>
          <w:sz w:val="24"/>
          <w:szCs w:val="24"/>
        </w:rPr>
        <w:t xml:space="preserve">Creating these fellowship positions could </w:t>
      </w:r>
      <w:r w:rsidR="007C4CF3">
        <w:rPr>
          <w:sz w:val="24"/>
          <w:szCs w:val="24"/>
        </w:rPr>
        <w:t xml:space="preserve">help to </w:t>
      </w:r>
      <w:r w:rsidR="00BF54EA" w:rsidRPr="00A26427">
        <w:rPr>
          <w:sz w:val="24"/>
          <w:szCs w:val="24"/>
        </w:rPr>
        <w:t>define practices that close the gap between the performances of undergraduate minoriti</w:t>
      </w:r>
      <w:r w:rsidR="00681122" w:rsidRPr="00A26427">
        <w:rPr>
          <w:sz w:val="24"/>
          <w:szCs w:val="24"/>
        </w:rPr>
        <w:t>es or first generation students and other</w:t>
      </w:r>
      <w:r w:rsidR="002165C1">
        <w:rPr>
          <w:sz w:val="24"/>
          <w:szCs w:val="24"/>
        </w:rPr>
        <w:t>s, for example</w:t>
      </w:r>
      <w:r w:rsidR="00681122" w:rsidRPr="00A26427">
        <w:rPr>
          <w:sz w:val="24"/>
          <w:szCs w:val="24"/>
        </w:rPr>
        <w:t>.</w:t>
      </w:r>
      <w:r w:rsidR="00BF54EA" w:rsidRPr="00A26427">
        <w:rPr>
          <w:sz w:val="24"/>
          <w:szCs w:val="24"/>
        </w:rPr>
        <w:t xml:space="preserve"> </w:t>
      </w:r>
      <w:r w:rsidR="00681122" w:rsidRPr="00A26427">
        <w:rPr>
          <w:sz w:val="24"/>
          <w:szCs w:val="24"/>
        </w:rPr>
        <w:t xml:space="preserve">CLAS might consider </w:t>
      </w:r>
      <w:r w:rsidR="005C65F1">
        <w:rPr>
          <w:sz w:val="24"/>
          <w:szCs w:val="24"/>
        </w:rPr>
        <w:t>requiring</w:t>
      </w:r>
      <w:r w:rsidR="00681122" w:rsidRPr="00A26427">
        <w:rPr>
          <w:sz w:val="24"/>
          <w:szCs w:val="24"/>
        </w:rPr>
        <w:t xml:space="preserve"> all </w:t>
      </w:r>
      <w:r w:rsidR="005C65F1">
        <w:rPr>
          <w:sz w:val="24"/>
          <w:szCs w:val="24"/>
        </w:rPr>
        <w:t xml:space="preserve">units </w:t>
      </w:r>
      <w:r w:rsidR="00ED485E">
        <w:rPr>
          <w:sz w:val="24"/>
          <w:szCs w:val="24"/>
        </w:rPr>
        <w:t xml:space="preserve">that </w:t>
      </w:r>
      <w:r w:rsidR="005C65F1">
        <w:rPr>
          <w:sz w:val="24"/>
          <w:szCs w:val="24"/>
        </w:rPr>
        <w:t xml:space="preserve">employ </w:t>
      </w:r>
      <w:r w:rsidR="005238C5" w:rsidRPr="00A8635D">
        <w:rPr>
          <w:sz w:val="24"/>
          <w:szCs w:val="24"/>
          <w:highlight w:val="yellow"/>
        </w:rPr>
        <w:t>instructional</w:t>
      </w:r>
      <w:r w:rsidR="005238C5">
        <w:rPr>
          <w:sz w:val="24"/>
          <w:szCs w:val="24"/>
        </w:rPr>
        <w:t xml:space="preserve"> faculty</w:t>
      </w:r>
      <w:r w:rsidR="005C65F1">
        <w:rPr>
          <w:sz w:val="24"/>
          <w:szCs w:val="24"/>
        </w:rPr>
        <w:t xml:space="preserve"> </w:t>
      </w:r>
      <w:r w:rsidR="00ED485E">
        <w:rPr>
          <w:sz w:val="24"/>
          <w:szCs w:val="24"/>
        </w:rPr>
        <w:t xml:space="preserve">to </w:t>
      </w:r>
      <w:r w:rsidR="00681122" w:rsidRPr="00A26427">
        <w:rPr>
          <w:sz w:val="24"/>
          <w:szCs w:val="24"/>
        </w:rPr>
        <w:t>give them oppor</w:t>
      </w:r>
      <w:r w:rsidR="00ED485E">
        <w:rPr>
          <w:sz w:val="24"/>
          <w:szCs w:val="24"/>
        </w:rPr>
        <w:t xml:space="preserve">tunities for career development. </w:t>
      </w:r>
      <w:r w:rsidR="00BF54EA" w:rsidRPr="00A26427">
        <w:rPr>
          <w:sz w:val="24"/>
          <w:szCs w:val="24"/>
        </w:rPr>
        <w:t>Additionally, the committee embraced the idea that any candidate for a CLAS faculty position must teach as part of the interview process, helping to signal the importance of teaching</w:t>
      </w:r>
      <w:r w:rsidR="002165C1">
        <w:rPr>
          <w:sz w:val="24"/>
          <w:szCs w:val="24"/>
        </w:rPr>
        <w:t>. P</w:t>
      </w:r>
      <w:r w:rsidR="0022522A" w:rsidRPr="00A26427">
        <w:rPr>
          <w:sz w:val="24"/>
          <w:szCs w:val="24"/>
        </w:rPr>
        <w:t xml:space="preserve">erhaps CLAS could offer a department or program </w:t>
      </w:r>
      <w:r w:rsidR="00BF54EA" w:rsidRPr="00A26427">
        <w:rPr>
          <w:sz w:val="24"/>
          <w:szCs w:val="24"/>
        </w:rPr>
        <w:t xml:space="preserve">additional funds, </w:t>
      </w:r>
      <w:r w:rsidR="002165C1">
        <w:rPr>
          <w:sz w:val="24"/>
          <w:szCs w:val="24"/>
        </w:rPr>
        <w:t>even if s</w:t>
      </w:r>
      <w:r w:rsidR="00B00753">
        <w:rPr>
          <w:sz w:val="24"/>
          <w:szCs w:val="24"/>
        </w:rPr>
        <w:t xml:space="preserve">mall, </w:t>
      </w:r>
      <w:r w:rsidR="00ED485E">
        <w:rPr>
          <w:sz w:val="24"/>
          <w:szCs w:val="24"/>
        </w:rPr>
        <w:t xml:space="preserve">to encourage this requirement. </w:t>
      </w:r>
      <w:r w:rsidR="0051306D" w:rsidRPr="00A26427">
        <w:rPr>
          <w:sz w:val="24"/>
          <w:szCs w:val="24"/>
        </w:rPr>
        <w:t xml:space="preserve">The committee members </w:t>
      </w:r>
      <w:r w:rsidR="00461891">
        <w:rPr>
          <w:sz w:val="24"/>
          <w:szCs w:val="24"/>
        </w:rPr>
        <w:t xml:space="preserve">next </w:t>
      </w:r>
      <w:r w:rsidR="0051306D" w:rsidRPr="00A26427">
        <w:rPr>
          <w:sz w:val="24"/>
          <w:szCs w:val="24"/>
        </w:rPr>
        <w:t xml:space="preserve">suggested </w:t>
      </w:r>
      <w:r w:rsidR="00461891">
        <w:rPr>
          <w:sz w:val="24"/>
          <w:szCs w:val="24"/>
        </w:rPr>
        <w:t xml:space="preserve">that </w:t>
      </w:r>
      <w:r w:rsidR="0051306D" w:rsidRPr="00A26427">
        <w:rPr>
          <w:sz w:val="24"/>
          <w:szCs w:val="24"/>
        </w:rPr>
        <w:t>faculty be given a reduced teaching load for the first year</w:t>
      </w:r>
      <w:r w:rsidR="00ED485E">
        <w:rPr>
          <w:sz w:val="24"/>
          <w:szCs w:val="24"/>
        </w:rPr>
        <w:t xml:space="preserve"> or semester</w:t>
      </w:r>
      <w:r w:rsidR="0051306D" w:rsidRPr="00A26427">
        <w:rPr>
          <w:sz w:val="24"/>
          <w:szCs w:val="24"/>
        </w:rPr>
        <w:t xml:space="preserve"> </w:t>
      </w:r>
      <w:r w:rsidR="002165C1">
        <w:rPr>
          <w:sz w:val="24"/>
          <w:szCs w:val="24"/>
        </w:rPr>
        <w:t xml:space="preserve">of employment </w:t>
      </w:r>
      <w:r w:rsidR="0051306D" w:rsidRPr="00A26427">
        <w:rPr>
          <w:sz w:val="24"/>
          <w:szCs w:val="24"/>
        </w:rPr>
        <w:t xml:space="preserve">while being required to take a course in pedagogy and </w:t>
      </w:r>
      <w:r w:rsidR="002165C1">
        <w:rPr>
          <w:sz w:val="24"/>
          <w:szCs w:val="24"/>
        </w:rPr>
        <w:t xml:space="preserve">one in </w:t>
      </w:r>
      <w:r w:rsidR="0051306D" w:rsidRPr="00A26427">
        <w:rPr>
          <w:sz w:val="24"/>
          <w:szCs w:val="24"/>
        </w:rPr>
        <w:t>diversity, equity, and inclusion, empowering</w:t>
      </w:r>
      <w:r w:rsidR="002165C1">
        <w:rPr>
          <w:sz w:val="24"/>
          <w:szCs w:val="24"/>
        </w:rPr>
        <w:t xml:space="preserve"> new</w:t>
      </w:r>
      <w:r w:rsidR="0051306D" w:rsidRPr="00A26427">
        <w:rPr>
          <w:sz w:val="24"/>
          <w:szCs w:val="24"/>
        </w:rPr>
        <w:t xml:space="preserve"> faculty to cont</w:t>
      </w:r>
      <w:r w:rsidR="0022522A" w:rsidRPr="00A26427">
        <w:rPr>
          <w:sz w:val="24"/>
          <w:szCs w:val="24"/>
        </w:rPr>
        <w:t xml:space="preserve">ribute to a change in </w:t>
      </w:r>
      <w:r w:rsidR="00ED485E">
        <w:rPr>
          <w:sz w:val="24"/>
          <w:szCs w:val="24"/>
        </w:rPr>
        <w:t xml:space="preserve">CLAS </w:t>
      </w:r>
      <w:r w:rsidR="0022522A" w:rsidRPr="00A26427">
        <w:rPr>
          <w:sz w:val="24"/>
          <w:szCs w:val="24"/>
        </w:rPr>
        <w:t xml:space="preserve">culture. </w:t>
      </w:r>
      <w:r w:rsidR="002165C1">
        <w:rPr>
          <w:sz w:val="24"/>
          <w:szCs w:val="24"/>
        </w:rPr>
        <w:t xml:space="preserve">Other institutions have tried this approach with success. </w:t>
      </w:r>
      <w:r w:rsidR="0022522A" w:rsidRPr="00A26427">
        <w:rPr>
          <w:sz w:val="24"/>
          <w:szCs w:val="24"/>
        </w:rPr>
        <w:t>New f</w:t>
      </w:r>
      <w:r w:rsidR="0051306D" w:rsidRPr="00A26427">
        <w:rPr>
          <w:sz w:val="24"/>
          <w:szCs w:val="24"/>
        </w:rPr>
        <w:t xml:space="preserve">aculty </w:t>
      </w:r>
      <w:r w:rsidR="007C4CF3">
        <w:rPr>
          <w:sz w:val="24"/>
          <w:szCs w:val="24"/>
        </w:rPr>
        <w:t xml:space="preserve">might also be asked to </w:t>
      </w:r>
      <w:r w:rsidR="0051306D" w:rsidRPr="00A26427">
        <w:rPr>
          <w:sz w:val="24"/>
          <w:szCs w:val="24"/>
        </w:rPr>
        <w:t xml:space="preserve">work across disciplines </w:t>
      </w:r>
      <w:r w:rsidR="00461891">
        <w:rPr>
          <w:sz w:val="24"/>
          <w:szCs w:val="24"/>
        </w:rPr>
        <w:t xml:space="preserve">in opportunities </w:t>
      </w:r>
      <w:r w:rsidR="007C4CF3">
        <w:rPr>
          <w:sz w:val="24"/>
          <w:szCs w:val="24"/>
        </w:rPr>
        <w:t xml:space="preserve">organized </w:t>
      </w:r>
      <w:r w:rsidR="0051306D" w:rsidRPr="00A26427">
        <w:rPr>
          <w:sz w:val="24"/>
          <w:szCs w:val="24"/>
        </w:rPr>
        <w:t xml:space="preserve">by </w:t>
      </w:r>
      <w:r w:rsidR="0022522A" w:rsidRPr="00A26427">
        <w:rPr>
          <w:sz w:val="24"/>
          <w:szCs w:val="24"/>
        </w:rPr>
        <w:t>the</w:t>
      </w:r>
      <w:r w:rsidR="0051306D" w:rsidRPr="00A26427">
        <w:rPr>
          <w:sz w:val="24"/>
          <w:szCs w:val="24"/>
        </w:rPr>
        <w:t xml:space="preserve"> Center for Teachi</w:t>
      </w:r>
      <w:r w:rsidR="0022522A" w:rsidRPr="00A26427">
        <w:rPr>
          <w:sz w:val="24"/>
          <w:szCs w:val="24"/>
        </w:rPr>
        <w:t>ng, for example. This strategy</w:t>
      </w:r>
      <w:r w:rsidR="00461891">
        <w:rPr>
          <w:sz w:val="24"/>
          <w:szCs w:val="24"/>
        </w:rPr>
        <w:t xml:space="preserve"> of a delaying a full teaching load by a year or even a semester</w:t>
      </w:r>
      <w:r w:rsidR="0022522A" w:rsidRPr="00A26427">
        <w:rPr>
          <w:sz w:val="24"/>
          <w:szCs w:val="24"/>
        </w:rPr>
        <w:t xml:space="preserve"> </w:t>
      </w:r>
      <w:r w:rsidR="0051306D" w:rsidRPr="00A26427">
        <w:rPr>
          <w:sz w:val="24"/>
          <w:szCs w:val="24"/>
        </w:rPr>
        <w:t>would save resources</w:t>
      </w:r>
      <w:r w:rsidR="00461891">
        <w:rPr>
          <w:sz w:val="24"/>
          <w:szCs w:val="24"/>
        </w:rPr>
        <w:t xml:space="preserve"> later on</w:t>
      </w:r>
      <w:r w:rsidR="0051306D" w:rsidRPr="00A26427">
        <w:rPr>
          <w:sz w:val="24"/>
          <w:szCs w:val="24"/>
        </w:rPr>
        <w:t xml:space="preserve"> by investing a small amount in the faculty member early in the career, potentially intervening before </w:t>
      </w:r>
      <w:r w:rsidR="0022522A" w:rsidRPr="00A26427">
        <w:rPr>
          <w:sz w:val="24"/>
          <w:szCs w:val="24"/>
        </w:rPr>
        <w:t xml:space="preserve">troubling patterns </w:t>
      </w:r>
      <w:r w:rsidR="007C4CF3">
        <w:rPr>
          <w:sz w:val="24"/>
          <w:szCs w:val="24"/>
        </w:rPr>
        <w:t xml:space="preserve">occur. </w:t>
      </w:r>
      <w:r w:rsidR="00461891">
        <w:rPr>
          <w:sz w:val="24"/>
          <w:szCs w:val="24"/>
        </w:rPr>
        <w:t>Poor teaching</w:t>
      </w:r>
      <w:r w:rsidR="007C4CF3">
        <w:rPr>
          <w:sz w:val="24"/>
          <w:szCs w:val="24"/>
        </w:rPr>
        <w:t xml:space="preserve"> cost</w:t>
      </w:r>
      <w:r w:rsidR="00461891">
        <w:rPr>
          <w:sz w:val="24"/>
          <w:szCs w:val="24"/>
        </w:rPr>
        <w:t>s</w:t>
      </w:r>
      <w:r w:rsidR="007C4CF3">
        <w:rPr>
          <w:sz w:val="24"/>
          <w:szCs w:val="24"/>
        </w:rPr>
        <w:t xml:space="preserve"> </w:t>
      </w:r>
      <w:r w:rsidR="0051306D" w:rsidRPr="00A26427">
        <w:rPr>
          <w:sz w:val="24"/>
          <w:szCs w:val="24"/>
        </w:rPr>
        <w:t xml:space="preserve">the institution in terms of student achievement, faculty engagement, </w:t>
      </w:r>
      <w:r w:rsidR="0051306D" w:rsidRPr="00A26427">
        <w:rPr>
          <w:sz w:val="24"/>
          <w:szCs w:val="24"/>
        </w:rPr>
        <w:lastRenderedPageBreak/>
        <w:t xml:space="preserve">departmental morale, and </w:t>
      </w:r>
      <w:r w:rsidR="0022522A" w:rsidRPr="00A26427">
        <w:rPr>
          <w:sz w:val="24"/>
          <w:szCs w:val="24"/>
        </w:rPr>
        <w:t xml:space="preserve">in resources used </w:t>
      </w:r>
      <w:r w:rsidR="0051306D" w:rsidRPr="00A26427">
        <w:rPr>
          <w:sz w:val="24"/>
          <w:szCs w:val="24"/>
        </w:rPr>
        <w:t>to ameliorate the problem. It is healthier for a unit to set clear expectations, to provide education and support, as well as mentoring for all new instructors</w:t>
      </w:r>
      <w:r w:rsidR="002F4512" w:rsidRPr="00A26427">
        <w:rPr>
          <w:sz w:val="24"/>
          <w:szCs w:val="24"/>
        </w:rPr>
        <w:t xml:space="preserve"> from the start of employ</w:t>
      </w:r>
      <w:r w:rsidR="00681122" w:rsidRPr="00A26427">
        <w:rPr>
          <w:sz w:val="24"/>
          <w:szCs w:val="24"/>
        </w:rPr>
        <w:t>ment</w:t>
      </w:r>
      <w:r w:rsidR="0051306D" w:rsidRPr="00A26427">
        <w:rPr>
          <w:sz w:val="24"/>
          <w:szCs w:val="24"/>
        </w:rPr>
        <w:t xml:space="preserve">. </w:t>
      </w:r>
      <w:r w:rsidR="002F4512" w:rsidRPr="00A26427">
        <w:rPr>
          <w:sz w:val="24"/>
          <w:szCs w:val="24"/>
        </w:rPr>
        <w:t>T</w:t>
      </w:r>
      <w:r w:rsidR="0051306D" w:rsidRPr="00A26427">
        <w:rPr>
          <w:sz w:val="24"/>
          <w:szCs w:val="24"/>
        </w:rPr>
        <w:t xml:space="preserve">he conversation next moved to teaching assistants and to </w:t>
      </w:r>
      <w:r w:rsidR="002F4512" w:rsidRPr="00A26427">
        <w:rPr>
          <w:sz w:val="24"/>
          <w:szCs w:val="24"/>
        </w:rPr>
        <w:t xml:space="preserve">the </w:t>
      </w:r>
      <w:r w:rsidR="0051306D" w:rsidRPr="00A26427">
        <w:rPr>
          <w:sz w:val="24"/>
          <w:szCs w:val="24"/>
        </w:rPr>
        <w:t>importance</w:t>
      </w:r>
      <w:r w:rsidR="00461891">
        <w:rPr>
          <w:sz w:val="24"/>
          <w:szCs w:val="24"/>
        </w:rPr>
        <w:t xml:space="preserve"> of training</w:t>
      </w:r>
      <w:r w:rsidR="002F4512" w:rsidRPr="00A26427">
        <w:rPr>
          <w:sz w:val="24"/>
          <w:szCs w:val="24"/>
        </w:rPr>
        <w:t xml:space="preserve">. </w:t>
      </w:r>
      <w:r w:rsidR="0022522A" w:rsidRPr="00A26427">
        <w:rPr>
          <w:sz w:val="24"/>
          <w:szCs w:val="24"/>
        </w:rPr>
        <w:t>Much has been done in recent years under the leadership of the Associate Dean for Graduate Education</w:t>
      </w:r>
      <w:r w:rsidR="00461891">
        <w:rPr>
          <w:sz w:val="24"/>
          <w:szCs w:val="24"/>
        </w:rPr>
        <w:t>. T</w:t>
      </w:r>
      <w:r w:rsidR="0022522A" w:rsidRPr="00A26427">
        <w:rPr>
          <w:sz w:val="24"/>
          <w:szCs w:val="24"/>
        </w:rPr>
        <w:t xml:space="preserve">he committee voiced </w:t>
      </w:r>
      <w:r w:rsidR="007C4CF3">
        <w:rPr>
          <w:sz w:val="24"/>
          <w:szCs w:val="24"/>
        </w:rPr>
        <w:t xml:space="preserve">an </w:t>
      </w:r>
      <w:r w:rsidR="0022522A" w:rsidRPr="00A26427">
        <w:rPr>
          <w:sz w:val="24"/>
          <w:szCs w:val="24"/>
        </w:rPr>
        <w:t xml:space="preserve">interest </w:t>
      </w:r>
      <w:r w:rsidR="00461891">
        <w:rPr>
          <w:sz w:val="24"/>
          <w:szCs w:val="24"/>
        </w:rPr>
        <w:t xml:space="preserve">in updates </w:t>
      </w:r>
      <w:r w:rsidR="0022522A" w:rsidRPr="00A26427">
        <w:rPr>
          <w:sz w:val="24"/>
          <w:szCs w:val="24"/>
        </w:rPr>
        <w:t xml:space="preserve">on </w:t>
      </w:r>
      <w:r w:rsidR="007C4CF3">
        <w:rPr>
          <w:sz w:val="24"/>
          <w:szCs w:val="24"/>
        </w:rPr>
        <w:t xml:space="preserve">these </w:t>
      </w:r>
      <w:r w:rsidR="0022522A" w:rsidRPr="00A26427">
        <w:rPr>
          <w:sz w:val="24"/>
          <w:szCs w:val="24"/>
        </w:rPr>
        <w:t>innovative changes. The members of UEPCC also noted</w:t>
      </w:r>
      <w:r w:rsidR="00ED485E">
        <w:rPr>
          <w:sz w:val="24"/>
          <w:szCs w:val="24"/>
        </w:rPr>
        <w:t xml:space="preserve"> that </w:t>
      </w:r>
      <w:r w:rsidR="0022522A" w:rsidRPr="00A26427">
        <w:rPr>
          <w:sz w:val="24"/>
          <w:szCs w:val="24"/>
        </w:rPr>
        <w:t xml:space="preserve">courses </w:t>
      </w:r>
      <w:r w:rsidR="00ED485E">
        <w:rPr>
          <w:sz w:val="24"/>
          <w:szCs w:val="24"/>
        </w:rPr>
        <w:t>encouraging</w:t>
      </w:r>
      <w:r w:rsidR="0022522A" w:rsidRPr="00A26427">
        <w:rPr>
          <w:sz w:val="24"/>
          <w:szCs w:val="24"/>
        </w:rPr>
        <w:t xml:space="preserve"> student engagement require intense p</w:t>
      </w:r>
      <w:r w:rsidR="002F4512" w:rsidRPr="00A26427">
        <w:rPr>
          <w:sz w:val="24"/>
          <w:szCs w:val="24"/>
        </w:rPr>
        <w:t>reparation. Working with course</w:t>
      </w:r>
      <w:r w:rsidR="0022522A" w:rsidRPr="00A26427">
        <w:rPr>
          <w:sz w:val="24"/>
          <w:szCs w:val="24"/>
        </w:rPr>
        <w:t xml:space="preserve"> designer</w:t>
      </w:r>
      <w:r w:rsidR="002F4512" w:rsidRPr="00A26427">
        <w:rPr>
          <w:sz w:val="24"/>
          <w:szCs w:val="24"/>
        </w:rPr>
        <w:t>s</w:t>
      </w:r>
      <w:r w:rsidR="0022522A" w:rsidRPr="00A26427">
        <w:rPr>
          <w:sz w:val="24"/>
          <w:szCs w:val="24"/>
        </w:rPr>
        <w:t xml:space="preserve"> in the Center for Teaching or in the Division of Online Education can be </w:t>
      </w:r>
      <w:r w:rsidR="002F4512" w:rsidRPr="00A26427">
        <w:rPr>
          <w:sz w:val="24"/>
          <w:szCs w:val="24"/>
        </w:rPr>
        <w:t>empowering</w:t>
      </w:r>
      <w:r w:rsidR="00ED485E">
        <w:rPr>
          <w:sz w:val="24"/>
          <w:szCs w:val="24"/>
        </w:rPr>
        <w:t>.</w:t>
      </w:r>
      <w:r w:rsidR="002F4512" w:rsidRPr="00A26427">
        <w:rPr>
          <w:sz w:val="24"/>
          <w:szCs w:val="24"/>
        </w:rPr>
        <w:t xml:space="preserve"> </w:t>
      </w:r>
      <w:r w:rsidR="007C4CF3">
        <w:rPr>
          <w:sz w:val="24"/>
          <w:szCs w:val="24"/>
        </w:rPr>
        <w:t>Still, it</w:t>
      </w:r>
      <w:r w:rsidR="0022522A" w:rsidRPr="00A26427">
        <w:rPr>
          <w:sz w:val="24"/>
          <w:szCs w:val="24"/>
        </w:rPr>
        <w:t xml:space="preserve"> can be difficult to keep up with changes in pedagogy and technology, for example, without outside </w:t>
      </w:r>
      <w:r w:rsidR="007C4CF3">
        <w:rPr>
          <w:sz w:val="24"/>
          <w:szCs w:val="24"/>
        </w:rPr>
        <w:t>encouragement</w:t>
      </w:r>
      <w:r w:rsidR="00461891">
        <w:rPr>
          <w:sz w:val="24"/>
          <w:szCs w:val="24"/>
        </w:rPr>
        <w:t xml:space="preserve"> or support</w:t>
      </w:r>
      <w:r w:rsidR="007C4CF3">
        <w:rPr>
          <w:sz w:val="24"/>
          <w:szCs w:val="24"/>
        </w:rPr>
        <w:t xml:space="preserve">. Some funding </w:t>
      </w:r>
      <w:r w:rsidR="0022522A" w:rsidRPr="00A26427">
        <w:rPr>
          <w:sz w:val="24"/>
          <w:szCs w:val="24"/>
        </w:rPr>
        <w:t>should be ma</w:t>
      </w:r>
      <w:r w:rsidR="002F4512" w:rsidRPr="00A26427">
        <w:rPr>
          <w:sz w:val="24"/>
          <w:szCs w:val="24"/>
        </w:rPr>
        <w:t xml:space="preserve">de available by the College </w:t>
      </w:r>
      <w:r w:rsidR="00ED485E">
        <w:rPr>
          <w:sz w:val="24"/>
          <w:szCs w:val="24"/>
        </w:rPr>
        <w:t xml:space="preserve">to </w:t>
      </w:r>
      <w:r w:rsidR="00461891">
        <w:rPr>
          <w:sz w:val="24"/>
          <w:szCs w:val="24"/>
        </w:rPr>
        <w:t>encourage</w:t>
      </w:r>
      <w:r w:rsidR="007C4CF3">
        <w:rPr>
          <w:sz w:val="24"/>
          <w:szCs w:val="24"/>
        </w:rPr>
        <w:t xml:space="preserve"> instructors </w:t>
      </w:r>
      <w:r w:rsidR="00ED485E">
        <w:rPr>
          <w:sz w:val="24"/>
          <w:szCs w:val="24"/>
        </w:rPr>
        <w:t xml:space="preserve">to engage </w:t>
      </w:r>
      <w:r w:rsidR="00461891">
        <w:rPr>
          <w:sz w:val="24"/>
          <w:szCs w:val="24"/>
        </w:rPr>
        <w:t>in this supplemental training</w:t>
      </w:r>
      <w:r w:rsidR="0022522A" w:rsidRPr="00A26427">
        <w:rPr>
          <w:sz w:val="24"/>
          <w:szCs w:val="24"/>
        </w:rPr>
        <w:t>.</w:t>
      </w:r>
      <w:r w:rsidR="002F4512" w:rsidRPr="00A26427">
        <w:rPr>
          <w:sz w:val="24"/>
          <w:szCs w:val="24"/>
        </w:rPr>
        <w:t xml:space="preserve"> Finally, peer </w:t>
      </w:r>
      <w:r w:rsidR="007C4CF3">
        <w:rPr>
          <w:sz w:val="24"/>
          <w:szCs w:val="24"/>
        </w:rPr>
        <w:t xml:space="preserve">reviews </w:t>
      </w:r>
      <w:r w:rsidR="002F4512" w:rsidRPr="00A26427">
        <w:rPr>
          <w:sz w:val="24"/>
          <w:szCs w:val="24"/>
        </w:rPr>
        <w:t>of teaching must have value</w:t>
      </w:r>
      <w:r w:rsidR="00A26427" w:rsidRPr="00A26427">
        <w:rPr>
          <w:sz w:val="24"/>
          <w:szCs w:val="24"/>
        </w:rPr>
        <w:t xml:space="preserve"> and ideally should support an instructor’s reflectio</w:t>
      </w:r>
      <w:r w:rsidR="007C4CF3">
        <w:rPr>
          <w:sz w:val="24"/>
          <w:szCs w:val="24"/>
        </w:rPr>
        <w:t>n about how to improve student</w:t>
      </w:r>
      <w:r w:rsidR="00A26427" w:rsidRPr="00A26427">
        <w:rPr>
          <w:sz w:val="24"/>
          <w:szCs w:val="24"/>
        </w:rPr>
        <w:t xml:space="preserve"> learning, with the focus </w:t>
      </w:r>
      <w:r w:rsidR="007C4CF3">
        <w:rPr>
          <w:sz w:val="24"/>
          <w:szCs w:val="24"/>
        </w:rPr>
        <w:t xml:space="preserve">on incremental </w:t>
      </w:r>
      <w:r w:rsidR="00461891">
        <w:rPr>
          <w:sz w:val="24"/>
          <w:szCs w:val="24"/>
        </w:rPr>
        <w:t xml:space="preserve">improvement, </w:t>
      </w:r>
      <w:r w:rsidR="007C4CF3">
        <w:rPr>
          <w:sz w:val="24"/>
          <w:szCs w:val="24"/>
        </w:rPr>
        <w:t>with achievable goals set each</w:t>
      </w:r>
      <w:r w:rsidR="00ED485E">
        <w:rPr>
          <w:sz w:val="24"/>
          <w:szCs w:val="24"/>
        </w:rPr>
        <w:t xml:space="preserve"> year</w:t>
      </w:r>
      <w:r w:rsidR="00461891">
        <w:rPr>
          <w:sz w:val="24"/>
          <w:szCs w:val="24"/>
        </w:rPr>
        <w:t>.</w:t>
      </w:r>
      <w:r w:rsidR="00ED485E">
        <w:rPr>
          <w:sz w:val="24"/>
          <w:szCs w:val="24"/>
        </w:rPr>
        <w:t xml:space="preserve"> In other words, peer reviews are less of a judgment on overall teaching effectiveness than a process for creating reflection and constant improvement and updates in teaching and in courses.</w:t>
      </w:r>
      <w:r w:rsidR="00FD29E2">
        <w:rPr>
          <w:sz w:val="24"/>
          <w:szCs w:val="24"/>
          <w:highlight w:val="yellow"/>
        </w:rPr>
        <w:t xml:space="preserve"> The above incentives are meant to foster a culture of </w:t>
      </w:r>
      <w:r w:rsidR="00FD29E2" w:rsidRPr="00A8635D">
        <w:rPr>
          <w:sz w:val="24"/>
          <w:szCs w:val="24"/>
          <w:highlight w:val="yellow"/>
        </w:rPr>
        <w:t xml:space="preserve">excellent teaching </w:t>
      </w:r>
      <w:r w:rsidR="00FD29E2">
        <w:rPr>
          <w:sz w:val="24"/>
          <w:szCs w:val="24"/>
          <w:highlight w:val="yellow"/>
        </w:rPr>
        <w:t xml:space="preserve">and </w:t>
      </w:r>
      <w:r w:rsidR="00FD29E2" w:rsidRPr="00A8635D">
        <w:rPr>
          <w:sz w:val="24"/>
          <w:szCs w:val="24"/>
          <w:highlight w:val="yellow"/>
        </w:rPr>
        <w:t xml:space="preserve">will be shared </w:t>
      </w:r>
      <w:r w:rsidR="00FD29E2">
        <w:rPr>
          <w:sz w:val="24"/>
          <w:szCs w:val="24"/>
          <w:highlight w:val="yellow"/>
        </w:rPr>
        <w:t xml:space="preserve">in a </w:t>
      </w:r>
      <w:r w:rsidR="00FD29E2" w:rsidRPr="00FD29E2">
        <w:rPr>
          <w:sz w:val="24"/>
          <w:szCs w:val="24"/>
          <w:highlight w:val="yellow"/>
        </w:rPr>
        <w:t xml:space="preserve">briefer form with </w:t>
      </w:r>
      <w:r w:rsidR="00FD29E2">
        <w:rPr>
          <w:sz w:val="24"/>
          <w:szCs w:val="24"/>
          <w:highlight w:val="yellow"/>
        </w:rPr>
        <w:t xml:space="preserve">UEPCC members and </w:t>
      </w:r>
      <w:r w:rsidR="00FD29E2" w:rsidRPr="00FD29E2">
        <w:rPr>
          <w:sz w:val="24"/>
          <w:szCs w:val="24"/>
          <w:highlight w:val="yellow"/>
        </w:rPr>
        <w:t>those who might be able to help institute</w:t>
      </w:r>
      <w:r w:rsidR="00FD29E2">
        <w:rPr>
          <w:sz w:val="24"/>
          <w:szCs w:val="24"/>
          <w:highlight w:val="yellow"/>
        </w:rPr>
        <w:t xml:space="preserve"> related incentives</w:t>
      </w:r>
      <w:r w:rsidR="00FD29E2" w:rsidRPr="00FD29E2">
        <w:rPr>
          <w:sz w:val="24"/>
          <w:szCs w:val="24"/>
          <w:highlight w:val="yellow"/>
        </w:rPr>
        <w:t>. UEPCC will return to this topic shortly.</w:t>
      </w:r>
      <w:r w:rsidR="00FD29E2">
        <w:rPr>
          <w:sz w:val="24"/>
          <w:szCs w:val="24"/>
        </w:rPr>
        <w:t xml:space="preserve"> </w:t>
      </w:r>
    </w:p>
    <w:p w14:paraId="304ACF04" w14:textId="77777777" w:rsidR="00C166F8" w:rsidRDefault="00C166F8" w:rsidP="00836F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427">
        <w:rPr>
          <w:sz w:val="24"/>
          <w:szCs w:val="24"/>
        </w:rPr>
        <w:t>The meeting was adjourned.</w:t>
      </w:r>
    </w:p>
    <w:p w14:paraId="40F4A1DF" w14:textId="77777777" w:rsidR="00A266C6" w:rsidRPr="000B6526" w:rsidRDefault="00A266C6" w:rsidP="00A266C6">
      <w:pPr>
        <w:tabs>
          <w:tab w:val="left" w:pos="360"/>
        </w:tabs>
        <w:spacing w:before="240"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>
        <w:rPr>
          <w:sz w:val="24"/>
          <w:szCs w:val="24"/>
        </w:rPr>
        <w:br/>
        <w:t xml:space="preserve">Anita Jung, </w:t>
      </w:r>
      <w:r w:rsidRPr="00E900C7">
        <w:rPr>
          <w:rFonts w:cs="Calibri"/>
          <w:bCs/>
          <w:sz w:val="24"/>
          <w:szCs w:val="24"/>
        </w:rPr>
        <w:t xml:space="preserve">Professor, Art and Art History </w:t>
      </w:r>
      <w:r>
        <w:rPr>
          <w:sz w:val="24"/>
          <w:szCs w:val="24"/>
        </w:rPr>
        <w:br/>
      </w:r>
      <w:r w:rsidRPr="00E900C7">
        <w:rPr>
          <w:rFonts w:cs="Calibri"/>
          <w:bCs/>
          <w:sz w:val="24"/>
          <w:szCs w:val="24"/>
        </w:rPr>
        <w:t>Secretary for UEPCC</w:t>
      </w:r>
    </w:p>
    <w:p w14:paraId="03F2C48D" w14:textId="77777777" w:rsidR="00A266C6" w:rsidRPr="00A26427" w:rsidRDefault="00A266C6" w:rsidP="00A266C6">
      <w:pPr>
        <w:pStyle w:val="ListParagraph"/>
        <w:rPr>
          <w:sz w:val="24"/>
          <w:szCs w:val="24"/>
        </w:rPr>
      </w:pPr>
    </w:p>
    <w:sectPr w:rsidR="00A266C6" w:rsidRPr="00A264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2EC76" w14:textId="77777777" w:rsidR="00A266C6" w:rsidRDefault="00A266C6" w:rsidP="00A266C6">
      <w:pPr>
        <w:spacing w:after="0" w:line="240" w:lineRule="auto"/>
      </w:pPr>
      <w:r>
        <w:separator/>
      </w:r>
    </w:p>
  </w:endnote>
  <w:endnote w:type="continuationSeparator" w:id="0">
    <w:p w14:paraId="7BE0AB84" w14:textId="77777777" w:rsidR="00A266C6" w:rsidRDefault="00A266C6" w:rsidP="00A2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253039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B872D50" w14:textId="77777777" w:rsidR="00A266C6" w:rsidRPr="00A266C6" w:rsidRDefault="00A266C6">
        <w:pPr>
          <w:pStyle w:val="Footer"/>
          <w:jc w:val="center"/>
          <w:rPr>
            <w:sz w:val="16"/>
            <w:szCs w:val="16"/>
          </w:rPr>
        </w:pPr>
        <w:r w:rsidRPr="00A266C6">
          <w:rPr>
            <w:sz w:val="16"/>
            <w:szCs w:val="16"/>
          </w:rPr>
          <w:fldChar w:fldCharType="begin"/>
        </w:r>
        <w:r w:rsidRPr="00A266C6">
          <w:rPr>
            <w:sz w:val="16"/>
            <w:szCs w:val="16"/>
          </w:rPr>
          <w:instrText xml:space="preserve"> PAGE   \* MERGEFORMAT </w:instrText>
        </w:r>
        <w:r w:rsidRPr="00A266C6">
          <w:rPr>
            <w:sz w:val="16"/>
            <w:szCs w:val="16"/>
          </w:rPr>
          <w:fldChar w:fldCharType="separate"/>
        </w:r>
        <w:r w:rsidR="00FD29E2">
          <w:rPr>
            <w:noProof/>
            <w:sz w:val="16"/>
            <w:szCs w:val="16"/>
          </w:rPr>
          <w:t>1</w:t>
        </w:r>
        <w:r w:rsidRPr="00A266C6">
          <w:rPr>
            <w:noProof/>
            <w:sz w:val="16"/>
            <w:szCs w:val="16"/>
          </w:rPr>
          <w:fldChar w:fldCharType="end"/>
        </w:r>
      </w:p>
    </w:sdtContent>
  </w:sdt>
  <w:p w14:paraId="5BE21F6A" w14:textId="77777777" w:rsidR="00A266C6" w:rsidRDefault="00A26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B1537" w14:textId="77777777" w:rsidR="00A266C6" w:rsidRDefault="00A266C6" w:rsidP="00A266C6">
      <w:pPr>
        <w:spacing w:after="0" w:line="240" w:lineRule="auto"/>
      </w:pPr>
      <w:r>
        <w:separator/>
      </w:r>
    </w:p>
  </w:footnote>
  <w:footnote w:type="continuationSeparator" w:id="0">
    <w:p w14:paraId="06C69C29" w14:textId="77777777" w:rsidR="00A266C6" w:rsidRDefault="00A266C6" w:rsidP="00A2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76EA7"/>
    <w:multiLevelType w:val="hybridMultilevel"/>
    <w:tmpl w:val="B3E02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67"/>
    <w:rsid w:val="00004A28"/>
    <w:rsid w:val="00164B8B"/>
    <w:rsid w:val="002165C1"/>
    <w:rsid w:val="0022522A"/>
    <w:rsid w:val="002F4512"/>
    <w:rsid w:val="003D61B1"/>
    <w:rsid w:val="003F5FAF"/>
    <w:rsid w:val="00461891"/>
    <w:rsid w:val="004D0CAA"/>
    <w:rsid w:val="0051306D"/>
    <w:rsid w:val="005238C5"/>
    <w:rsid w:val="005376DC"/>
    <w:rsid w:val="005C65F1"/>
    <w:rsid w:val="00654D6C"/>
    <w:rsid w:val="00657B8A"/>
    <w:rsid w:val="00681122"/>
    <w:rsid w:val="006837C7"/>
    <w:rsid w:val="007C4CF3"/>
    <w:rsid w:val="00836F67"/>
    <w:rsid w:val="0087425D"/>
    <w:rsid w:val="00A14AB2"/>
    <w:rsid w:val="00A26427"/>
    <w:rsid w:val="00A266C6"/>
    <w:rsid w:val="00A377B7"/>
    <w:rsid w:val="00A8635D"/>
    <w:rsid w:val="00B00753"/>
    <w:rsid w:val="00B162BC"/>
    <w:rsid w:val="00B91FBB"/>
    <w:rsid w:val="00BF54EA"/>
    <w:rsid w:val="00C166F8"/>
    <w:rsid w:val="00CE354F"/>
    <w:rsid w:val="00D35B01"/>
    <w:rsid w:val="00D62D9F"/>
    <w:rsid w:val="00ED485E"/>
    <w:rsid w:val="00EF33F0"/>
    <w:rsid w:val="00F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461D"/>
  <w15:chartTrackingRefBased/>
  <w15:docId w15:val="{A8BDA657-1064-43BE-9023-CF996E1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6C6"/>
  </w:style>
  <w:style w:type="paragraph" w:styleId="Footer">
    <w:name w:val="footer"/>
    <w:basedOn w:val="Normal"/>
    <w:link w:val="FooterChar"/>
    <w:uiPriority w:val="99"/>
    <w:unhideWhenUsed/>
    <w:rsid w:val="00A26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6C6"/>
  </w:style>
  <w:style w:type="paragraph" w:styleId="BalloonText">
    <w:name w:val="Balloon Text"/>
    <w:basedOn w:val="Normal"/>
    <w:link w:val="BalloonTextChar"/>
    <w:uiPriority w:val="99"/>
    <w:semiHidden/>
    <w:unhideWhenUsed/>
    <w:rsid w:val="00B1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2</cp:revision>
  <cp:lastPrinted>2019-09-26T19:33:00Z</cp:lastPrinted>
  <dcterms:created xsi:type="dcterms:W3CDTF">2020-01-20T21:41:00Z</dcterms:created>
  <dcterms:modified xsi:type="dcterms:W3CDTF">2020-01-20T21:41:00Z</dcterms:modified>
</cp:coreProperties>
</file>