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Pr="00D9181F" w:rsidRDefault="004A5E66" w:rsidP="00202ABB">
      <w:pPr>
        <w:spacing w:after="0" w:line="240" w:lineRule="auto"/>
        <w:ind w:left="2160" w:firstLine="720"/>
        <w:rPr>
          <w:sz w:val="24"/>
          <w:szCs w:val="24"/>
        </w:rPr>
      </w:pPr>
      <w:r w:rsidRPr="00D9181F">
        <w:rPr>
          <w:sz w:val="24"/>
          <w:szCs w:val="24"/>
        </w:rPr>
        <w:t>The College of Liberal Arts and Sciences</w:t>
      </w:r>
    </w:p>
    <w:p w:rsidR="004A5E66" w:rsidRPr="00D9181F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D9181F">
        <w:rPr>
          <w:sz w:val="24"/>
          <w:szCs w:val="24"/>
        </w:rPr>
        <w:t>Undergraduate Educational Policy and Curriculum Committee</w:t>
      </w:r>
    </w:p>
    <w:p w:rsidR="00956B54" w:rsidRPr="00D9181F" w:rsidRDefault="004A5E66" w:rsidP="00956B54">
      <w:pPr>
        <w:spacing w:after="0" w:line="240" w:lineRule="auto"/>
        <w:jc w:val="center"/>
        <w:rPr>
          <w:sz w:val="24"/>
          <w:szCs w:val="24"/>
        </w:rPr>
      </w:pPr>
      <w:r w:rsidRPr="00D9181F">
        <w:rPr>
          <w:b/>
          <w:sz w:val="24"/>
          <w:szCs w:val="24"/>
        </w:rPr>
        <w:t>Minutes</w:t>
      </w:r>
      <w:r w:rsidR="00956B54" w:rsidRPr="00D9181F">
        <w:rPr>
          <w:sz w:val="24"/>
          <w:szCs w:val="24"/>
        </w:rPr>
        <w:t xml:space="preserve"> </w:t>
      </w:r>
    </w:p>
    <w:p w:rsidR="00956B54" w:rsidRPr="00D9181F" w:rsidRDefault="00DD20C8" w:rsidP="00956B54">
      <w:pPr>
        <w:spacing w:after="0" w:line="240" w:lineRule="auto"/>
        <w:jc w:val="center"/>
        <w:rPr>
          <w:sz w:val="24"/>
          <w:szCs w:val="24"/>
        </w:rPr>
      </w:pPr>
      <w:r w:rsidRPr="00D9181F">
        <w:rPr>
          <w:sz w:val="24"/>
          <w:szCs w:val="24"/>
        </w:rPr>
        <w:t>Thursday</w:t>
      </w:r>
      <w:r w:rsidR="00D87541" w:rsidRPr="00D9181F">
        <w:rPr>
          <w:sz w:val="24"/>
          <w:szCs w:val="24"/>
        </w:rPr>
        <w:t xml:space="preserve">, </w:t>
      </w:r>
      <w:r w:rsidR="002A6C59" w:rsidRPr="00D9181F">
        <w:rPr>
          <w:sz w:val="24"/>
          <w:szCs w:val="24"/>
        </w:rPr>
        <w:t>November 9</w:t>
      </w:r>
      <w:r w:rsidR="00704E6F" w:rsidRPr="00D9181F">
        <w:rPr>
          <w:sz w:val="24"/>
          <w:szCs w:val="24"/>
        </w:rPr>
        <w:t xml:space="preserve">, </w:t>
      </w:r>
      <w:r w:rsidR="00D87541" w:rsidRPr="00D9181F">
        <w:rPr>
          <w:sz w:val="24"/>
          <w:szCs w:val="24"/>
        </w:rPr>
        <w:t>2017</w:t>
      </w:r>
    </w:p>
    <w:p w:rsidR="00D87541" w:rsidRPr="00D9181F" w:rsidRDefault="00D87541" w:rsidP="00956B54">
      <w:pPr>
        <w:spacing w:after="0" w:line="240" w:lineRule="auto"/>
        <w:jc w:val="center"/>
        <w:rPr>
          <w:sz w:val="24"/>
          <w:szCs w:val="24"/>
        </w:rPr>
      </w:pPr>
    </w:p>
    <w:p w:rsidR="001F4CCA" w:rsidRPr="00D9181F" w:rsidRDefault="00DD1158" w:rsidP="00B42BAA">
      <w:pPr>
        <w:rPr>
          <w:sz w:val="24"/>
          <w:szCs w:val="24"/>
        </w:rPr>
      </w:pPr>
      <w:r w:rsidRPr="00D9181F">
        <w:rPr>
          <w:sz w:val="24"/>
          <w:szCs w:val="24"/>
        </w:rPr>
        <w:t xml:space="preserve">Attending: </w:t>
      </w:r>
      <w:r w:rsidR="0076625E" w:rsidRPr="00D9181F">
        <w:rPr>
          <w:sz w:val="24"/>
          <w:szCs w:val="24"/>
        </w:rPr>
        <w:t xml:space="preserve">Helena Dettmer; </w:t>
      </w:r>
      <w:r w:rsidR="00C30C6E" w:rsidRPr="00D9181F">
        <w:rPr>
          <w:sz w:val="24"/>
          <w:szCs w:val="24"/>
        </w:rPr>
        <w:t>Steve Duck</w:t>
      </w:r>
      <w:r w:rsidRPr="00D9181F">
        <w:rPr>
          <w:sz w:val="24"/>
          <w:szCs w:val="24"/>
        </w:rPr>
        <w:t xml:space="preserve">; </w:t>
      </w:r>
      <w:r w:rsidR="00D87541" w:rsidRPr="00D9181F">
        <w:rPr>
          <w:sz w:val="24"/>
          <w:szCs w:val="24"/>
        </w:rPr>
        <w:t xml:space="preserve">Andrew Forbes; </w:t>
      </w:r>
      <w:r w:rsidR="00F27F2B" w:rsidRPr="00D9181F">
        <w:rPr>
          <w:sz w:val="24"/>
          <w:szCs w:val="24"/>
        </w:rPr>
        <w:t xml:space="preserve">Kathryn Hall (staff); </w:t>
      </w:r>
      <w:r w:rsidR="00631681">
        <w:rPr>
          <w:sz w:val="24"/>
          <w:szCs w:val="24"/>
        </w:rPr>
        <w:t xml:space="preserve">Meena </w:t>
      </w:r>
      <w:r w:rsidR="0076625E" w:rsidRPr="00D9181F">
        <w:rPr>
          <w:sz w:val="24"/>
          <w:szCs w:val="24"/>
        </w:rPr>
        <w:t xml:space="preserve">Khandelwal; Cornelia Lang; </w:t>
      </w:r>
      <w:r w:rsidR="00D87541" w:rsidRPr="00D9181F">
        <w:rPr>
          <w:sz w:val="24"/>
          <w:szCs w:val="24"/>
        </w:rPr>
        <w:t>Mary N</w:t>
      </w:r>
      <w:r w:rsidR="00704E6F" w:rsidRPr="00D9181F">
        <w:rPr>
          <w:sz w:val="24"/>
          <w:szCs w:val="24"/>
        </w:rPr>
        <w:t>oonan</w:t>
      </w:r>
      <w:r w:rsidR="00480B52" w:rsidRPr="00D9181F">
        <w:rPr>
          <w:sz w:val="24"/>
          <w:szCs w:val="24"/>
        </w:rPr>
        <w:t xml:space="preserve">; </w:t>
      </w:r>
      <w:r w:rsidR="007C713B" w:rsidRPr="00D9181F">
        <w:rPr>
          <w:sz w:val="24"/>
          <w:szCs w:val="24"/>
        </w:rPr>
        <w:t xml:space="preserve">Ana Rodríguez-Rodríguez; </w:t>
      </w:r>
      <w:r w:rsidR="0076625E" w:rsidRPr="00D9181F">
        <w:rPr>
          <w:sz w:val="24"/>
          <w:szCs w:val="24"/>
        </w:rPr>
        <w:t>Tristan Schmidt</w:t>
      </w:r>
      <w:r w:rsidR="0076625E">
        <w:rPr>
          <w:sz w:val="24"/>
          <w:szCs w:val="24"/>
        </w:rPr>
        <w:t xml:space="preserve">; </w:t>
      </w:r>
      <w:r w:rsidR="007C713B" w:rsidRPr="00D9181F">
        <w:rPr>
          <w:sz w:val="24"/>
          <w:szCs w:val="24"/>
        </w:rPr>
        <w:t>Rachel Williams</w:t>
      </w:r>
    </w:p>
    <w:p w:rsidR="0080534A" w:rsidRPr="00D9181F" w:rsidRDefault="0080534A" w:rsidP="00B42BAA">
      <w:pPr>
        <w:rPr>
          <w:sz w:val="24"/>
          <w:szCs w:val="24"/>
        </w:rPr>
      </w:pPr>
      <w:r w:rsidRPr="00D9181F">
        <w:rPr>
          <w:sz w:val="24"/>
          <w:szCs w:val="24"/>
        </w:rPr>
        <w:t xml:space="preserve">Absent: </w:t>
      </w:r>
      <w:r w:rsidR="00631681">
        <w:rPr>
          <w:sz w:val="24"/>
          <w:szCs w:val="24"/>
        </w:rPr>
        <w:t>Anita Jung; Jerald Moon</w:t>
      </w:r>
      <w:bookmarkStart w:id="0" w:name="_GoBack"/>
      <w:bookmarkEnd w:id="0"/>
    </w:p>
    <w:p w:rsidR="00AB1986" w:rsidRPr="00D9181F" w:rsidRDefault="00AB1986" w:rsidP="00AB1986">
      <w:pPr>
        <w:pStyle w:val="ListParagraph"/>
        <w:ind w:left="360"/>
        <w:rPr>
          <w:rFonts w:asciiTheme="minorHAnsi" w:hAnsiTheme="minorHAnsi" w:cs="TimesNewRomanPSMT"/>
        </w:rPr>
      </w:pPr>
    </w:p>
    <w:p w:rsidR="0080534A" w:rsidRPr="00D9181F" w:rsidRDefault="00AB1986" w:rsidP="003413C4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</w:rPr>
      </w:pPr>
      <w:r w:rsidRPr="00D9181F">
        <w:rPr>
          <w:rFonts w:asciiTheme="minorHAnsi" w:hAnsiTheme="minorHAnsi" w:cs="TimesNewRomanPSMT"/>
        </w:rPr>
        <w:t xml:space="preserve">The minutes from </w:t>
      </w:r>
      <w:r w:rsidR="00727F7A" w:rsidRPr="00D9181F">
        <w:rPr>
          <w:rFonts w:asciiTheme="minorHAnsi" w:hAnsiTheme="minorHAnsi" w:cs="TimesNewRomanPSMT"/>
        </w:rPr>
        <w:t xml:space="preserve">November 2 </w:t>
      </w:r>
      <w:r w:rsidR="0080534A" w:rsidRPr="00D9181F">
        <w:rPr>
          <w:rFonts w:asciiTheme="minorHAnsi" w:hAnsiTheme="minorHAnsi" w:cs="TimesNewRomanPSMT"/>
        </w:rPr>
        <w:t xml:space="preserve">were approved. </w:t>
      </w:r>
    </w:p>
    <w:p w:rsidR="00727F7A" w:rsidRPr="00D9181F" w:rsidRDefault="00AB1986" w:rsidP="00727F7A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</w:rPr>
      </w:pPr>
      <w:r w:rsidRPr="00D9181F">
        <w:rPr>
          <w:rFonts w:asciiTheme="minorHAnsi" w:hAnsiTheme="minorHAnsi" w:cs="Calibri"/>
          <w:bCs/>
        </w:rPr>
        <w:t xml:space="preserve">The following courses proposed </w:t>
      </w:r>
      <w:r w:rsidR="00B13C12" w:rsidRPr="00D9181F">
        <w:rPr>
          <w:rFonts w:asciiTheme="minorHAnsi" w:hAnsiTheme="minorHAnsi" w:cs="Calibri"/>
          <w:bCs/>
        </w:rPr>
        <w:t xml:space="preserve">for General Education CLAS Core </w:t>
      </w:r>
      <w:r w:rsidRPr="00D9181F">
        <w:rPr>
          <w:rFonts w:asciiTheme="minorHAnsi" w:hAnsiTheme="minorHAnsi" w:cs="Calibri"/>
          <w:bCs/>
        </w:rPr>
        <w:t xml:space="preserve">status were </w:t>
      </w:r>
      <w:r w:rsidR="00B13C12" w:rsidRPr="00D9181F">
        <w:rPr>
          <w:rFonts w:asciiTheme="minorHAnsi" w:hAnsiTheme="minorHAnsi" w:cs="Calibri"/>
          <w:bCs/>
        </w:rPr>
        <w:t>reviewed and</w:t>
      </w:r>
      <w:r w:rsidR="0080534A" w:rsidRPr="00D9181F">
        <w:rPr>
          <w:rFonts w:asciiTheme="minorHAnsi" w:hAnsiTheme="minorHAnsi" w:cs="Calibri"/>
          <w:bCs/>
        </w:rPr>
        <w:t xml:space="preserve"> recommended for approval</w:t>
      </w:r>
      <w:r w:rsidRPr="00D9181F">
        <w:rPr>
          <w:rFonts w:asciiTheme="minorHAnsi" w:hAnsiTheme="minorHAnsi" w:cs="Calibri"/>
          <w:bCs/>
        </w:rPr>
        <w:t>:</w:t>
      </w:r>
    </w:p>
    <w:p w:rsidR="00727F7A" w:rsidRPr="00D9181F" w:rsidRDefault="00727F7A" w:rsidP="00727F7A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/>
        </w:rPr>
      </w:pPr>
      <w:r w:rsidRPr="00D9181F">
        <w:rPr>
          <w:rFonts w:asciiTheme="minorHAnsi" w:hAnsiTheme="minorHAnsi"/>
        </w:rPr>
        <w:t>SPST:1047 Inequality in American Sport for Diversity and Inclusion (DI)</w:t>
      </w:r>
    </w:p>
    <w:p w:rsidR="00AC1F0C" w:rsidRPr="00D9181F" w:rsidRDefault="00727F7A" w:rsidP="00AC1F0C">
      <w:pPr>
        <w:pStyle w:val="ListParagraph"/>
        <w:numPr>
          <w:ilvl w:val="0"/>
          <w:numId w:val="21"/>
        </w:numPr>
        <w:rPr>
          <w:rFonts w:asciiTheme="minorHAnsi" w:hAnsiTheme="minorHAnsi" w:cs="Calibri"/>
          <w:bCs/>
        </w:rPr>
      </w:pPr>
      <w:r w:rsidRPr="00D9181F">
        <w:rPr>
          <w:rFonts w:asciiTheme="minorHAnsi" w:hAnsiTheme="minorHAnsi"/>
        </w:rPr>
        <w:t>EDTL:2122 Creativity, Imagination, Play and Human Development for Literary, Visual, and Performing Arts (LVPA)</w:t>
      </w:r>
    </w:p>
    <w:p w:rsidR="00AC1F0C" w:rsidRPr="00D9181F" w:rsidRDefault="00727F7A" w:rsidP="00D9181F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</w:rPr>
      </w:pPr>
      <w:r w:rsidRPr="00D9181F">
        <w:rPr>
          <w:rFonts w:asciiTheme="minorHAnsi" w:hAnsiTheme="minorHAnsi" w:cs="Calibri"/>
          <w:bCs/>
        </w:rPr>
        <w:t xml:space="preserve">A proposal for a Certificate in Digital Arts was discussed with Alan MacVey, </w:t>
      </w:r>
      <w:r w:rsidR="00631681">
        <w:rPr>
          <w:rFonts w:asciiTheme="minorHAnsi" w:hAnsiTheme="minorHAnsi" w:cs="Calibri"/>
          <w:bCs/>
        </w:rPr>
        <w:t xml:space="preserve">Professor and </w:t>
      </w:r>
      <w:r w:rsidRPr="00D9181F">
        <w:rPr>
          <w:rFonts w:asciiTheme="minorHAnsi" w:hAnsiTheme="minorHAnsi" w:cs="Calibri"/>
          <w:bCs/>
        </w:rPr>
        <w:t>Director, Division of Performing Arts</w:t>
      </w:r>
      <w:r w:rsidR="00631681">
        <w:rPr>
          <w:rFonts w:asciiTheme="minorHAnsi" w:hAnsiTheme="minorHAnsi" w:cs="Calibri"/>
          <w:bCs/>
        </w:rPr>
        <w:t>, and</w:t>
      </w:r>
      <w:r w:rsidRPr="00D9181F">
        <w:rPr>
          <w:rFonts w:asciiTheme="minorHAnsi" w:hAnsiTheme="minorHAnsi" w:cs="Calibri"/>
          <w:bCs/>
        </w:rPr>
        <w:t xml:space="preserve"> </w:t>
      </w:r>
      <w:r w:rsidR="00631681">
        <w:rPr>
          <w:rFonts w:asciiTheme="minorHAnsi" w:hAnsiTheme="minorHAnsi" w:cs="Calibri"/>
          <w:bCs/>
        </w:rPr>
        <w:t xml:space="preserve">DEO, </w:t>
      </w:r>
      <w:r w:rsidRPr="00D9181F">
        <w:rPr>
          <w:rFonts w:asciiTheme="minorHAnsi" w:hAnsiTheme="minorHAnsi" w:cs="Calibri"/>
          <w:bCs/>
        </w:rPr>
        <w:t xml:space="preserve">Theatre Arts; David </w:t>
      </w:r>
      <w:r w:rsidR="00631681">
        <w:rPr>
          <w:rFonts w:asciiTheme="minorHAnsi" w:hAnsiTheme="minorHAnsi" w:cs="Calibri"/>
          <w:bCs/>
        </w:rPr>
        <w:t>Gier, Professor and Director, School of Music</w:t>
      </w:r>
      <w:r w:rsidRPr="00D9181F">
        <w:rPr>
          <w:rFonts w:asciiTheme="minorHAnsi" w:hAnsiTheme="minorHAnsi" w:cs="Calibri"/>
          <w:bCs/>
        </w:rPr>
        <w:t xml:space="preserve">; </w:t>
      </w:r>
      <w:r w:rsidR="00091CEB">
        <w:rPr>
          <w:rFonts w:asciiTheme="minorHAnsi" w:hAnsiTheme="minorHAnsi" w:cs="Calibri"/>
          <w:bCs/>
        </w:rPr>
        <w:t xml:space="preserve">and </w:t>
      </w:r>
      <w:r w:rsidRPr="00D9181F">
        <w:rPr>
          <w:rFonts w:asciiTheme="minorHAnsi" w:hAnsiTheme="minorHAnsi" w:cs="Calibri"/>
          <w:bCs/>
        </w:rPr>
        <w:t>Jean-Francois Charles, Assistant Professor, School of Music.</w:t>
      </w:r>
      <w:r w:rsidR="00AC1F0C" w:rsidRPr="00D9181F">
        <w:rPr>
          <w:rFonts w:asciiTheme="minorHAnsi" w:hAnsiTheme="minorHAnsi" w:cs="Calibri"/>
          <w:bCs/>
        </w:rPr>
        <w:t xml:space="preserve"> The proposed certificate</w:t>
      </w:r>
      <w:r w:rsidR="00BF2490" w:rsidRPr="00D9181F">
        <w:rPr>
          <w:rFonts w:asciiTheme="minorHAnsi" w:hAnsiTheme="minorHAnsi" w:cs="Calibri"/>
          <w:bCs/>
        </w:rPr>
        <w:t xml:space="preserve"> stems from the cluster hire in the digital arts supported by the Office of the Provost. </w:t>
      </w:r>
      <w:r w:rsidR="00631681">
        <w:rPr>
          <w:rFonts w:asciiTheme="minorHAnsi" w:hAnsiTheme="minorHAnsi" w:cs="Calibri"/>
          <w:bCs/>
        </w:rPr>
        <w:t xml:space="preserve">The first courses in the area </w:t>
      </w:r>
      <w:r w:rsidR="000A63AA">
        <w:rPr>
          <w:rFonts w:asciiTheme="minorHAnsi" w:hAnsiTheme="minorHAnsi" w:cs="Calibri"/>
          <w:bCs/>
        </w:rPr>
        <w:t xml:space="preserve">have been taught, with an enthusiastic </w:t>
      </w:r>
      <w:r w:rsidR="00BF2490" w:rsidRPr="00D9181F">
        <w:rPr>
          <w:rFonts w:asciiTheme="minorHAnsi" w:hAnsiTheme="minorHAnsi" w:cs="Calibri"/>
          <w:bCs/>
        </w:rPr>
        <w:t xml:space="preserve">reception by students. The certificate </w:t>
      </w:r>
      <w:r w:rsidR="00631681">
        <w:rPr>
          <w:rFonts w:asciiTheme="minorHAnsi" w:hAnsiTheme="minorHAnsi" w:cs="Calibri"/>
          <w:bCs/>
        </w:rPr>
        <w:t>builds on these foundational courses, preparing</w:t>
      </w:r>
      <w:r w:rsidR="00AC1F0C" w:rsidRPr="00D9181F">
        <w:rPr>
          <w:rFonts w:asciiTheme="minorHAnsi" w:hAnsiTheme="minorHAnsi" w:cs="Calibri"/>
          <w:bCs/>
        </w:rPr>
        <w:t xml:space="preserve"> students</w:t>
      </w:r>
      <w:r w:rsidR="00BF2490" w:rsidRPr="00D9181F">
        <w:rPr>
          <w:rFonts w:asciiTheme="minorHAnsi" w:hAnsiTheme="minorHAnsi" w:cs="Calibri"/>
          <w:bCs/>
        </w:rPr>
        <w:t xml:space="preserve"> from </w:t>
      </w:r>
      <w:r w:rsidR="00631681">
        <w:rPr>
          <w:rFonts w:asciiTheme="minorHAnsi" w:hAnsiTheme="minorHAnsi" w:cs="Calibri"/>
          <w:bCs/>
        </w:rPr>
        <w:t xml:space="preserve">many </w:t>
      </w:r>
      <w:r w:rsidR="00BF2490" w:rsidRPr="00D9181F">
        <w:rPr>
          <w:rFonts w:asciiTheme="minorHAnsi" w:hAnsiTheme="minorHAnsi" w:cs="Calibri"/>
          <w:bCs/>
        </w:rPr>
        <w:t xml:space="preserve">disciplines, including Engineering, </w:t>
      </w:r>
      <w:r w:rsidR="00AC1F0C" w:rsidRPr="00D9181F">
        <w:rPr>
          <w:rFonts w:asciiTheme="minorHAnsi" w:hAnsiTheme="minorHAnsi" w:cs="Calibri"/>
          <w:bCs/>
        </w:rPr>
        <w:t xml:space="preserve">to create art </w:t>
      </w:r>
      <w:r w:rsidR="00BF2490" w:rsidRPr="00D9181F">
        <w:rPr>
          <w:rFonts w:asciiTheme="minorHAnsi" w:hAnsiTheme="minorHAnsi" w:cs="Calibri"/>
          <w:bCs/>
        </w:rPr>
        <w:t xml:space="preserve">using </w:t>
      </w:r>
      <w:r w:rsidR="00AC1F0C" w:rsidRPr="00D9181F">
        <w:rPr>
          <w:rFonts w:asciiTheme="minorHAnsi" w:hAnsiTheme="minorHAnsi" w:cs="Calibri"/>
          <w:bCs/>
        </w:rPr>
        <w:t>new technologies</w:t>
      </w:r>
      <w:r w:rsidR="00BF2490" w:rsidRPr="00D9181F">
        <w:rPr>
          <w:rFonts w:asciiTheme="minorHAnsi" w:hAnsiTheme="minorHAnsi" w:cs="Calibri"/>
          <w:bCs/>
        </w:rPr>
        <w:t xml:space="preserve">. The certificate </w:t>
      </w:r>
      <w:r w:rsidR="00631681">
        <w:rPr>
          <w:rFonts w:asciiTheme="minorHAnsi" w:hAnsiTheme="minorHAnsi" w:cs="Calibri"/>
          <w:bCs/>
        </w:rPr>
        <w:t xml:space="preserve">stresses </w:t>
      </w:r>
      <w:r w:rsidR="00AC1F0C" w:rsidRPr="00D9181F">
        <w:rPr>
          <w:rFonts w:asciiTheme="minorHAnsi" w:hAnsiTheme="minorHAnsi" w:cs="Calibri"/>
          <w:bCs/>
        </w:rPr>
        <w:t>understand</w:t>
      </w:r>
      <w:r w:rsidR="00BF2490" w:rsidRPr="00D9181F">
        <w:rPr>
          <w:rFonts w:asciiTheme="minorHAnsi" w:hAnsiTheme="minorHAnsi" w:cs="Calibri"/>
          <w:bCs/>
        </w:rPr>
        <w:t xml:space="preserve">ing </w:t>
      </w:r>
      <w:r w:rsidR="00631681">
        <w:rPr>
          <w:rFonts w:asciiTheme="minorHAnsi" w:hAnsiTheme="minorHAnsi" w:cs="Calibri"/>
          <w:bCs/>
        </w:rPr>
        <w:t>and participating</w:t>
      </w:r>
      <w:r w:rsidR="00AC1F0C" w:rsidRPr="00D9181F">
        <w:rPr>
          <w:rFonts w:asciiTheme="minorHAnsi" w:hAnsiTheme="minorHAnsi" w:cs="Calibri"/>
          <w:bCs/>
        </w:rPr>
        <w:t xml:space="preserve"> in related critical discourses</w:t>
      </w:r>
      <w:r w:rsidR="00631681">
        <w:rPr>
          <w:rFonts w:asciiTheme="minorHAnsi" w:hAnsiTheme="minorHAnsi" w:cs="Calibri"/>
          <w:bCs/>
        </w:rPr>
        <w:t xml:space="preserve"> and theory</w:t>
      </w:r>
      <w:r w:rsidR="00AC1F0C" w:rsidRPr="00D9181F">
        <w:rPr>
          <w:rFonts w:asciiTheme="minorHAnsi" w:hAnsiTheme="minorHAnsi" w:cs="Calibri"/>
          <w:bCs/>
        </w:rPr>
        <w:t xml:space="preserve"> </w:t>
      </w:r>
      <w:r w:rsidR="00631681">
        <w:rPr>
          <w:rFonts w:asciiTheme="minorHAnsi" w:hAnsiTheme="minorHAnsi" w:cs="Calibri"/>
          <w:bCs/>
        </w:rPr>
        <w:t xml:space="preserve">about </w:t>
      </w:r>
      <w:r w:rsidR="00AC1F0C" w:rsidRPr="00D9181F">
        <w:rPr>
          <w:rFonts w:asciiTheme="minorHAnsi" w:hAnsiTheme="minorHAnsi" w:cs="Calibri"/>
          <w:bCs/>
        </w:rPr>
        <w:t xml:space="preserve">“artistic projects </w:t>
      </w:r>
      <w:r w:rsidR="00AC1F0C" w:rsidRPr="00D9181F">
        <w:rPr>
          <w:rFonts w:asciiTheme="minorHAnsi" w:hAnsiTheme="minorHAnsi"/>
        </w:rPr>
        <w:t xml:space="preserve">at the intersection of the physical and digital worlds.” The </w:t>
      </w:r>
      <w:r w:rsidR="00631681">
        <w:rPr>
          <w:rFonts w:asciiTheme="minorHAnsi" w:hAnsiTheme="minorHAnsi"/>
        </w:rPr>
        <w:t>“</w:t>
      </w:r>
      <w:r w:rsidR="00AC1F0C" w:rsidRPr="00D9181F">
        <w:rPr>
          <w:rFonts w:asciiTheme="minorHAnsi" w:hAnsiTheme="minorHAnsi"/>
        </w:rPr>
        <w:t>sense of the public</w:t>
      </w:r>
      <w:r w:rsidR="00631681">
        <w:rPr>
          <w:rFonts w:asciiTheme="minorHAnsi" w:hAnsiTheme="minorHAnsi"/>
        </w:rPr>
        <w:t>” and</w:t>
      </w:r>
      <w:r w:rsidR="00AC1F0C" w:rsidRPr="00D9181F">
        <w:rPr>
          <w:rFonts w:asciiTheme="minorHAnsi" w:hAnsiTheme="minorHAnsi"/>
        </w:rPr>
        <w:t xml:space="preserve"> </w:t>
      </w:r>
      <w:r w:rsidR="00631681">
        <w:rPr>
          <w:rFonts w:asciiTheme="minorHAnsi" w:hAnsiTheme="minorHAnsi"/>
        </w:rPr>
        <w:t xml:space="preserve">the </w:t>
      </w:r>
      <w:r w:rsidR="00AC1F0C" w:rsidRPr="00D9181F">
        <w:rPr>
          <w:rFonts w:asciiTheme="minorHAnsi" w:hAnsiTheme="minorHAnsi"/>
        </w:rPr>
        <w:t xml:space="preserve">interaction </w:t>
      </w:r>
      <w:r w:rsidR="00631681">
        <w:rPr>
          <w:rFonts w:asciiTheme="minorHAnsi" w:hAnsiTheme="minorHAnsi"/>
        </w:rPr>
        <w:t xml:space="preserve">of art </w:t>
      </w:r>
      <w:r w:rsidR="00AC1F0C" w:rsidRPr="00D9181F">
        <w:rPr>
          <w:rFonts w:asciiTheme="minorHAnsi" w:hAnsiTheme="minorHAnsi"/>
        </w:rPr>
        <w:t xml:space="preserve">with audiences is foundational to the certificate, which requires 24 s.h. of course work, including </w:t>
      </w:r>
      <w:r w:rsidR="00BF2490" w:rsidRPr="00D9181F">
        <w:rPr>
          <w:rFonts w:asciiTheme="minorHAnsi" w:hAnsiTheme="minorHAnsi"/>
        </w:rPr>
        <w:t xml:space="preserve">2 </w:t>
      </w:r>
      <w:r w:rsidR="00AC1F0C" w:rsidRPr="00D9181F">
        <w:rPr>
          <w:rFonts w:asciiTheme="minorHAnsi" w:hAnsiTheme="minorHAnsi"/>
        </w:rPr>
        <w:t>core courses (6 s.h.)</w:t>
      </w:r>
      <w:r w:rsidR="00BF2490" w:rsidRPr="00D9181F">
        <w:rPr>
          <w:rFonts w:asciiTheme="minorHAnsi" w:hAnsiTheme="minorHAnsi"/>
        </w:rPr>
        <w:t>;</w:t>
      </w:r>
      <w:r w:rsidR="00AC1F0C" w:rsidRPr="00D9181F">
        <w:rPr>
          <w:rFonts w:asciiTheme="minorHAnsi" w:hAnsiTheme="minorHAnsi"/>
        </w:rPr>
        <w:t xml:space="preserve"> </w:t>
      </w:r>
      <w:r w:rsidR="00BF2490" w:rsidRPr="00D9181F">
        <w:rPr>
          <w:rFonts w:asciiTheme="minorHAnsi" w:hAnsiTheme="minorHAnsi"/>
        </w:rPr>
        <w:t xml:space="preserve">5 courses from one of the 7 offered tracks </w:t>
      </w:r>
      <w:r w:rsidR="00AC1F0C" w:rsidRPr="00D9181F">
        <w:rPr>
          <w:rFonts w:asciiTheme="minorHAnsi" w:hAnsiTheme="minorHAnsi"/>
        </w:rPr>
        <w:t>(15 s.h.)</w:t>
      </w:r>
      <w:r w:rsidR="00BF2490" w:rsidRPr="00D9181F">
        <w:rPr>
          <w:rFonts w:asciiTheme="minorHAnsi" w:hAnsiTheme="minorHAnsi"/>
        </w:rPr>
        <w:t>;</w:t>
      </w:r>
      <w:r w:rsidR="00AC1F0C" w:rsidRPr="00D9181F">
        <w:rPr>
          <w:rFonts w:asciiTheme="minorHAnsi" w:hAnsiTheme="minorHAnsi"/>
        </w:rPr>
        <w:t xml:space="preserve"> and one capstone</w:t>
      </w:r>
      <w:r w:rsidR="007455C3">
        <w:rPr>
          <w:rFonts w:asciiTheme="minorHAnsi" w:hAnsiTheme="minorHAnsi"/>
        </w:rPr>
        <w:t xml:space="preserve"> course</w:t>
      </w:r>
      <w:r w:rsidR="00AC1F0C" w:rsidRPr="00D9181F">
        <w:rPr>
          <w:rFonts w:asciiTheme="minorHAnsi" w:hAnsiTheme="minorHAnsi"/>
        </w:rPr>
        <w:t xml:space="preserve"> (3 s.h.).  </w:t>
      </w:r>
      <w:r w:rsidR="00BF2490" w:rsidRPr="00D9181F">
        <w:rPr>
          <w:rFonts w:asciiTheme="minorHAnsi" w:hAnsiTheme="minorHAnsi"/>
        </w:rPr>
        <w:t xml:space="preserve">Students must choose </w:t>
      </w:r>
      <w:r w:rsidR="00631681">
        <w:rPr>
          <w:rFonts w:asciiTheme="minorHAnsi" w:hAnsiTheme="minorHAnsi"/>
        </w:rPr>
        <w:t>at least one course in computer s</w:t>
      </w:r>
      <w:r w:rsidR="00AC1F0C" w:rsidRPr="00D9181F">
        <w:rPr>
          <w:rFonts w:asciiTheme="minorHAnsi" w:hAnsiTheme="minorHAnsi"/>
        </w:rPr>
        <w:t>cience</w:t>
      </w:r>
      <w:r w:rsidR="00BF2490" w:rsidRPr="00D9181F">
        <w:rPr>
          <w:rFonts w:asciiTheme="minorHAnsi" w:hAnsiTheme="minorHAnsi"/>
        </w:rPr>
        <w:t xml:space="preserve"> as an elective</w:t>
      </w:r>
      <w:r w:rsidR="00AC1F0C" w:rsidRPr="00D9181F">
        <w:rPr>
          <w:rFonts w:asciiTheme="minorHAnsi" w:hAnsiTheme="minorHAnsi"/>
        </w:rPr>
        <w:t xml:space="preserve"> if not previously taken for another major, minor, or certificate.</w:t>
      </w:r>
      <w:r w:rsidR="00BF2490" w:rsidRPr="00D9181F">
        <w:rPr>
          <w:rFonts w:asciiTheme="minorHAnsi" w:hAnsiTheme="minorHAnsi"/>
        </w:rPr>
        <w:t xml:space="preserve"> The curriculum is applied, with students </w:t>
      </w:r>
      <w:r w:rsidR="00631681">
        <w:rPr>
          <w:rFonts w:asciiTheme="minorHAnsi" w:hAnsiTheme="minorHAnsi"/>
        </w:rPr>
        <w:t xml:space="preserve">producing </w:t>
      </w:r>
      <w:r w:rsidR="00BF2490" w:rsidRPr="00D9181F">
        <w:rPr>
          <w:rFonts w:asciiTheme="minorHAnsi" w:hAnsiTheme="minorHAnsi"/>
        </w:rPr>
        <w:t xml:space="preserve">projects in the two core courses and the capstone, with team work stressed. Discussion </w:t>
      </w:r>
      <w:r w:rsidR="00631681">
        <w:rPr>
          <w:rFonts w:asciiTheme="minorHAnsi" w:hAnsiTheme="minorHAnsi"/>
        </w:rPr>
        <w:t xml:space="preserve">with UEPCC </w:t>
      </w:r>
      <w:r w:rsidR="00BF2490" w:rsidRPr="00D9181F">
        <w:rPr>
          <w:rFonts w:asciiTheme="minorHAnsi" w:hAnsiTheme="minorHAnsi"/>
        </w:rPr>
        <w:t xml:space="preserve">focused mainly on the needed prerequisites for some </w:t>
      </w:r>
      <w:r w:rsidR="00631681">
        <w:rPr>
          <w:rFonts w:asciiTheme="minorHAnsi" w:hAnsiTheme="minorHAnsi"/>
        </w:rPr>
        <w:t>courses in</w:t>
      </w:r>
      <w:r w:rsidR="00BF2490" w:rsidRPr="00D9181F">
        <w:rPr>
          <w:rFonts w:asciiTheme="minorHAnsi" w:hAnsiTheme="minorHAnsi"/>
        </w:rPr>
        <w:t xml:space="preserve"> the</w:t>
      </w:r>
      <w:r w:rsidR="00631681">
        <w:rPr>
          <w:rFonts w:asciiTheme="minorHAnsi" w:hAnsiTheme="minorHAnsi"/>
        </w:rPr>
        <w:t xml:space="preserve"> more technological</w:t>
      </w:r>
      <w:r w:rsidR="00BF2490" w:rsidRPr="00D9181F">
        <w:rPr>
          <w:rFonts w:asciiTheme="minorHAnsi" w:hAnsiTheme="minorHAnsi"/>
        </w:rPr>
        <w:t xml:space="preserve"> tracks which are designed for those with a background in new technologies</w:t>
      </w:r>
      <w:r w:rsidR="00631681">
        <w:rPr>
          <w:rFonts w:asciiTheme="minorHAnsi" w:hAnsiTheme="minorHAnsi"/>
        </w:rPr>
        <w:t>, but</w:t>
      </w:r>
      <w:r w:rsidR="00D9181F" w:rsidRPr="00D9181F">
        <w:rPr>
          <w:rFonts w:asciiTheme="minorHAnsi" w:hAnsiTheme="minorHAnsi"/>
        </w:rPr>
        <w:t xml:space="preserve"> </w:t>
      </w:r>
      <w:r w:rsidR="00631681">
        <w:rPr>
          <w:rFonts w:asciiTheme="minorHAnsi" w:hAnsiTheme="minorHAnsi"/>
        </w:rPr>
        <w:t xml:space="preserve">all </w:t>
      </w:r>
      <w:r w:rsidR="00D9181F" w:rsidRPr="00D9181F">
        <w:rPr>
          <w:rFonts w:asciiTheme="minorHAnsi" w:hAnsiTheme="minorHAnsi"/>
        </w:rPr>
        <w:t xml:space="preserve">students earning the certificate must complete </w:t>
      </w:r>
      <w:r w:rsidR="00631681">
        <w:rPr>
          <w:rFonts w:asciiTheme="minorHAnsi" w:hAnsiTheme="minorHAnsi"/>
        </w:rPr>
        <w:t xml:space="preserve">at least </w:t>
      </w:r>
      <w:r w:rsidR="00D9181F" w:rsidRPr="00D9181F">
        <w:rPr>
          <w:rFonts w:asciiTheme="minorHAnsi" w:hAnsiTheme="minorHAnsi"/>
        </w:rPr>
        <w:t xml:space="preserve">one computer science course in order to have enough </w:t>
      </w:r>
      <w:r w:rsidR="007455C3">
        <w:rPr>
          <w:rFonts w:asciiTheme="minorHAnsi" w:hAnsiTheme="minorHAnsi"/>
        </w:rPr>
        <w:t xml:space="preserve">expertise to create digital </w:t>
      </w:r>
      <w:r w:rsidR="00631681">
        <w:rPr>
          <w:rFonts w:asciiTheme="minorHAnsi" w:hAnsiTheme="minorHAnsi"/>
        </w:rPr>
        <w:t>art projects</w:t>
      </w:r>
      <w:r w:rsidR="00D9181F" w:rsidRPr="00D9181F">
        <w:rPr>
          <w:rFonts w:asciiTheme="minorHAnsi" w:hAnsiTheme="minorHAnsi"/>
        </w:rPr>
        <w:t xml:space="preserve">. Students who have already completed a CS course or courses do not </w:t>
      </w:r>
      <w:r w:rsidR="00631681">
        <w:rPr>
          <w:rFonts w:asciiTheme="minorHAnsi" w:hAnsiTheme="minorHAnsi"/>
        </w:rPr>
        <w:t>need to take an additional one</w:t>
      </w:r>
      <w:r w:rsidR="007455C3">
        <w:rPr>
          <w:rFonts w:asciiTheme="minorHAnsi" w:hAnsiTheme="minorHAnsi"/>
        </w:rPr>
        <w:t xml:space="preserve">, with the </w:t>
      </w:r>
      <w:r w:rsidR="00D9181F" w:rsidRPr="00D9181F">
        <w:rPr>
          <w:rFonts w:asciiTheme="minorHAnsi" w:hAnsiTheme="minorHAnsi"/>
        </w:rPr>
        <w:t xml:space="preserve">requirement thus </w:t>
      </w:r>
      <w:r w:rsidR="00F93BEE">
        <w:rPr>
          <w:rFonts w:asciiTheme="minorHAnsi" w:hAnsiTheme="minorHAnsi"/>
        </w:rPr>
        <w:t>accommodating</w:t>
      </w:r>
      <w:r w:rsidR="00D9181F" w:rsidRPr="00D9181F">
        <w:rPr>
          <w:rFonts w:asciiTheme="minorHAnsi" w:hAnsiTheme="minorHAnsi"/>
        </w:rPr>
        <w:t xml:space="preserve"> those with existing</w:t>
      </w:r>
      <w:r w:rsidR="007455C3">
        <w:rPr>
          <w:rFonts w:asciiTheme="minorHAnsi" w:hAnsiTheme="minorHAnsi"/>
        </w:rPr>
        <w:t xml:space="preserve"> course work in computer science.</w:t>
      </w:r>
      <w:r w:rsidR="00D9181F" w:rsidRPr="00D9181F">
        <w:rPr>
          <w:rFonts w:asciiTheme="minorHAnsi" w:hAnsiTheme="minorHAnsi"/>
        </w:rPr>
        <w:t xml:space="preserve"> </w:t>
      </w:r>
      <w:r w:rsidR="00F93BEE">
        <w:rPr>
          <w:rFonts w:asciiTheme="minorHAnsi" w:hAnsiTheme="minorHAnsi"/>
        </w:rPr>
        <w:t xml:space="preserve"> </w:t>
      </w:r>
      <w:r w:rsidR="00D9181F" w:rsidRPr="00D9181F">
        <w:rPr>
          <w:rFonts w:asciiTheme="minorHAnsi" w:hAnsiTheme="minorHAnsi"/>
        </w:rPr>
        <w:t xml:space="preserve">UEPCC members voiced strong support for the certificate and its goals while mentioning additional opportunities for synergies across disciplines. The proposal was </w:t>
      </w:r>
      <w:r w:rsidR="007455C3">
        <w:rPr>
          <w:rFonts w:asciiTheme="minorHAnsi" w:hAnsiTheme="minorHAnsi"/>
        </w:rPr>
        <w:t xml:space="preserve">unanimously </w:t>
      </w:r>
      <w:r w:rsidR="00D9181F" w:rsidRPr="00D9181F">
        <w:rPr>
          <w:rFonts w:asciiTheme="minorHAnsi" w:hAnsiTheme="minorHAnsi"/>
        </w:rPr>
        <w:t>rec</w:t>
      </w:r>
      <w:r w:rsidR="00F93BEE">
        <w:rPr>
          <w:rFonts w:asciiTheme="minorHAnsi" w:hAnsiTheme="minorHAnsi"/>
        </w:rPr>
        <w:t xml:space="preserve">ommended by UEPCC for approval; the proposal </w:t>
      </w:r>
      <w:r w:rsidR="00D9181F" w:rsidRPr="00D9181F">
        <w:rPr>
          <w:rFonts w:asciiTheme="minorHAnsi" w:hAnsiTheme="minorHAnsi"/>
        </w:rPr>
        <w:t>will now move to the Faculty Assembly.</w:t>
      </w:r>
    </w:p>
    <w:p w:rsidR="00727F7A" w:rsidRPr="00873C4F" w:rsidRDefault="00727F7A" w:rsidP="00873C4F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</w:rPr>
      </w:pPr>
      <w:r w:rsidRPr="00D9181F">
        <w:rPr>
          <w:rFonts w:asciiTheme="minorHAnsi" w:hAnsiTheme="minorHAnsi" w:cs="Calibri"/>
          <w:bCs/>
        </w:rPr>
        <w:lastRenderedPageBreak/>
        <w:t xml:space="preserve">UEPCC discussed the upcoming meeting with the Phase II 2020 </w:t>
      </w:r>
      <w:r w:rsidR="00F923D8">
        <w:rPr>
          <w:rFonts w:asciiTheme="minorHAnsi" w:hAnsiTheme="minorHAnsi" w:cs="Calibri"/>
          <w:bCs/>
        </w:rPr>
        <w:t>Steering Committee for</w:t>
      </w:r>
      <w:r w:rsidRPr="00D9181F">
        <w:rPr>
          <w:rFonts w:asciiTheme="minorHAnsi" w:hAnsiTheme="minorHAnsi" w:cs="Calibri"/>
          <w:bCs/>
        </w:rPr>
        <w:t xml:space="preserve"> the </w:t>
      </w:r>
      <w:r w:rsidRPr="00D9181F">
        <w:rPr>
          <w:rFonts w:asciiTheme="minorHAnsi" w:hAnsiTheme="minorHAnsi"/>
          <w:shd w:val="clear" w:color="auto" w:fill="FFFFFF"/>
        </w:rPr>
        <w:t>Academic Organizational Structure 2020</w:t>
      </w:r>
      <w:r w:rsidRPr="00D9181F">
        <w:rPr>
          <w:rFonts w:asciiTheme="minorHAnsi" w:hAnsiTheme="minorHAnsi"/>
        </w:rPr>
        <w:t xml:space="preserve"> Initiative. </w:t>
      </w:r>
      <w:r w:rsidRPr="00873C4F">
        <w:rPr>
          <w:rFonts w:asciiTheme="minorHAnsi" w:hAnsiTheme="minorHAnsi"/>
        </w:rPr>
        <w:t xml:space="preserve">The charge for the </w:t>
      </w:r>
      <w:r w:rsidR="007455C3" w:rsidRPr="00873C4F">
        <w:rPr>
          <w:rFonts w:asciiTheme="minorHAnsi" w:hAnsiTheme="minorHAnsi"/>
        </w:rPr>
        <w:t>2020 C</w:t>
      </w:r>
      <w:r w:rsidRPr="00873C4F">
        <w:rPr>
          <w:rFonts w:asciiTheme="minorHAnsi" w:hAnsiTheme="minorHAnsi"/>
        </w:rPr>
        <w:t xml:space="preserve">ommittee can be found </w:t>
      </w:r>
      <w:hyperlink r:id="rId8" w:history="1">
        <w:r w:rsidRPr="00873C4F">
          <w:rPr>
            <w:rStyle w:val="Hyperlink"/>
            <w:rFonts w:asciiTheme="minorHAnsi" w:hAnsiTheme="minorHAnsi"/>
          </w:rPr>
          <w:t>here</w:t>
        </w:r>
      </w:hyperlink>
      <w:r w:rsidRPr="00873C4F">
        <w:rPr>
          <w:rFonts w:asciiTheme="minorHAnsi" w:hAnsiTheme="minorHAnsi"/>
        </w:rPr>
        <w:t xml:space="preserve">. </w:t>
      </w:r>
      <w:r w:rsidR="007455C3" w:rsidRPr="00873C4F">
        <w:rPr>
          <w:rFonts w:asciiTheme="minorHAnsi" w:hAnsiTheme="minorHAnsi"/>
        </w:rPr>
        <w:t>UEPCC m</w:t>
      </w:r>
      <w:r w:rsidRPr="00873C4F">
        <w:rPr>
          <w:rFonts w:asciiTheme="minorHAnsi" w:hAnsiTheme="minorHAnsi"/>
        </w:rPr>
        <w:t xml:space="preserve">embers reviewed </w:t>
      </w:r>
      <w:r w:rsidR="00091CEB">
        <w:rPr>
          <w:rFonts w:asciiTheme="minorHAnsi" w:hAnsiTheme="minorHAnsi"/>
        </w:rPr>
        <w:t xml:space="preserve">relevant </w:t>
      </w:r>
      <w:r w:rsidRPr="00873C4F">
        <w:rPr>
          <w:rFonts w:asciiTheme="minorHAnsi" w:hAnsiTheme="minorHAnsi"/>
        </w:rPr>
        <w:t>document</w:t>
      </w:r>
      <w:r w:rsidR="00F923D8" w:rsidRPr="00873C4F">
        <w:rPr>
          <w:rFonts w:asciiTheme="minorHAnsi" w:hAnsiTheme="minorHAnsi"/>
        </w:rPr>
        <w:t>s, such as</w:t>
      </w:r>
      <w:r w:rsidRPr="00873C4F">
        <w:rPr>
          <w:rFonts w:asciiTheme="minorHAnsi" w:hAnsiTheme="minorHAnsi"/>
        </w:rPr>
        <w:t xml:space="preserve"> </w:t>
      </w:r>
      <w:hyperlink r:id="rId9" w:history="1">
        <w:r w:rsidRPr="00873C4F">
          <w:rPr>
            <w:rStyle w:val="Hyperlink"/>
            <w:rFonts w:asciiTheme="minorHAnsi" w:hAnsiTheme="minorHAnsi"/>
          </w:rPr>
          <w:t>Organizing Academic Colleges</w:t>
        </w:r>
        <w:r w:rsidR="00D9181F" w:rsidRPr="00873C4F">
          <w:rPr>
            <w:rStyle w:val="Hyperlink"/>
            <w:rFonts w:asciiTheme="minorHAnsi" w:hAnsiTheme="minorHAnsi"/>
          </w:rPr>
          <w:t>: A Guide for Deans</w:t>
        </w:r>
      </w:hyperlink>
      <w:r w:rsidR="00DC3A42" w:rsidRPr="00873C4F">
        <w:rPr>
          <w:rFonts w:asciiTheme="minorHAnsi" w:hAnsiTheme="minorHAnsi"/>
        </w:rPr>
        <w:t xml:space="preserve"> </w:t>
      </w:r>
      <w:r w:rsidR="002E6477" w:rsidRPr="00873C4F">
        <w:rPr>
          <w:rFonts w:asciiTheme="minorHAnsi" w:hAnsiTheme="minorHAnsi"/>
        </w:rPr>
        <w:t>(</w:t>
      </w:r>
      <w:r w:rsidR="00DC3A42" w:rsidRPr="00873C4F">
        <w:rPr>
          <w:rFonts w:asciiTheme="minorHAnsi" w:hAnsiTheme="minorHAnsi"/>
        </w:rPr>
        <w:t xml:space="preserve">Danilowicz, Bret and </w:t>
      </w:r>
      <w:r w:rsidR="002E6477" w:rsidRPr="00873C4F">
        <w:rPr>
          <w:rFonts w:asciiTheme="minorHAnsi" w:hAnsiTheme="minorHAnsi"/>
        </w:rPr>
        <w:t>McCartan</w:t>
      </w:r>
      <w:r w:rsidR="00DC3A42" w:rsidRPr="00873C4F">
        <w:rPr>
          <w:rFonts w:asciiTheme="minorHAnsi" w:hAnsiTheme="minorHAnsi"/>
        </w:rPr>
        <w:t xml:space="preserve">, Anne-Marie, </w:t>
      </w:r>
      <w:hyperlink r:id="rId10" w:history="1">
        <w:r w:rsidR="00DC3A42" w:rsidRPr="00873C4F">
          <w:rPr>
            <w:rStyle w:val="Hyperlink"/>
            <w:rFonts w:asciiTheme="minorHAnsi" w:hAnsiTheme="minorHAnsi"/>
          </w:rPr>
          <w:t>Council of Colleges of Arts &amp; Sciences</w:t>
        </w:r>
      </w:hyperlink>
      <w:r w:rsidR="00DC3A42" w:rsidRPr="00873C4F">
        <w:rPr>
          <w:rFonts w:asciiTheme="minorHAnsi" w:hAnsiTheme="minorHAnsi"/>
        </w:rPr>
        <w:t>, 2017, 99-126)</w:t>
      </w:r>
      <w:r w:rsidR="00F923D8" w:rsidRPr="00873C4F">
        <w:rPr>
          <w:rFonts w:asciiTheme="minorHAnsi" w:hAnsiTheme="minorHAnsi"/>
        </w:rPr>
        <w:t xml:space="preserve"> and</w:t>
      </w:r>
      <w:r w:rsidRPr="00873C4F">
        <w:rPr>
          <w:rFonts w:asciiTheme="minorHAnsi" w:hAnsiTheme="minorHAnsi"/>
        </w:rPr>
        <w:t xml:space="preserve"> the UI strategic plan.</w:t>
      </w:r>
    </w:p>
    <w:p w:rsidR="00AB1986" w:rsidRPr="00D9181F" w:rsidRDefault="00B13C12" w:rsidP="00727F7A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</w:rPr>
      </w:pPr>
      <w:r w:rsidRPr="00D9181F">
        <w:rPr>
          <w:rFonts w:asciiTheme="minorHAnsi" w:hAnsiTheme="minorHAnsi" w:cs="Calibri"/>
          <w:bCs/>
        </w:rPr>
        <w:t>The meeting was adjourned.</w:t>
      </w:r>
    </w:p>
    <w:p w:rsidR="00AB1986" w:rsidRPr="00D9181F" w:rsidRDefault="00AB1986" w:rsidP="00AB1986">
      <w:pPr>
        <w:rPr>
          <w:sz w:val="24"/>
          <w:szCs w:val="24"/>
        </w:rPr>
      </w:pPr>
    </w:p>
    <w:p w:rsidR="0018063B" w:rsidRPr="00D9181F" w:rsidRDefault="00BF2889" w:rsidP="00AB1986">
      <w:pPr>
        <w:rPr>
          <w:sz w:val="24"/>
          <w:szCs w:val="24"/>
        </w:rPr>
      </w:pPr>
      <w:r w:rsidRPr="00D9181F">
        <w:rPr>
          <w:sz w:val="24"/>
          <w:szCs w:val="24"/>
        </w:rPr>
        <w:t>Respectfully s</w:t>
      </w:r>
      <w:r w:rsidR="00352A4D" w:rsidRPr="00D9181F">
        <w:rPr>
          <w:sz w:val="24"/>
          <w:szCs w:val="24"/>
        </w:rPr>
        <w:t>ubmitted,</w:t>
      </w:r>
    </w:p>
    <w:p w:rsidR="00956B54" w:rsidRPr="00D9181F" w:rsidRDefault="003A0F5E" w:rsidP="00C22BD7">
      <w:pPr>
        <w:spacing w:line="240" w:lineRule="auto"/>
        <w:rPr>
          <w:sz w:val="24"/>
          <w:szCs w:val="24"/>
        </w:rPr>
      </w:pPr>
      <w:r w:rsidRPr="00D9181F">
        <w:rPr>
          <w:sz w:val="24"/>
          <w:szCs w:val="24"/>
        </w:rPr>
        <w:t>Andrew Forbes</w:t>
      </w:r>
      <w:r w:rsidR="00D87541" w:rsidRPr="00D9181F">
        <w:rPr>
          <w:sz w:val="24"/>
          <w:szCs w:val="24"/>
        </w:rPr>
        <w:t xml:space="preserve"> </w:t>
      </w:r>
      <w:r w:rsidRPr="00D9181F">
        <w:rPr>
          <w:sz w:val="24"/>
          <w:szCs w:val="24"/>
        </w:rPr>
        <w:br/>
        <w:t>Associate Professor, Department of Biology</w:t>
      </w:r>
      <w:r w:rsidRPr="00D9181F">
        <w:rPr>
          <w:sz w:val="24"/>
          <w:szCs w:val="24"/>
        </w:rPr>
        <w:br/>
      </w:r>
      <w:r w:rsidR="005A7DC0" w:rsidRPr="00D9181F">
        <w:rPr>
          <w:sz w:val="24"/>
          <w:szCs w:val="24"/>
        </w:rPr>
        <w:t>Secretary for UEPCC</w:t>
      </w:r>
    </w:p>
    <w:p w:rsidR="00AE02D6" w:rsidRPr="00D9181F" w:rsidRDefault="00AE02D6">
      <w:pPr>
        <w:spacing w:line="240" w:lineRule="auto"/>
        <w:rPr>
          <w:sz w:val="24"/>
          <w:szCs w:val="24"/>
        </w:rPr>
      </w:pPr>
    </w:p>
    <w:sectPr w:rsidR="00AE02D6" w:rsidRPr="00D9181F" w:rsidSect="001A574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D0" w:rsidRDefault="00A00CD0" w:rsidP="00956B54">
      <w:pPr>
        <w:spacing w:after="0" w:line="240" w:lineRule="auto"/>
      </w:pPr>
      <w:r>
        <w:separator/>
      </w:r>
    </w:p>
  </w:endnote>
  <w:endnote w:type="continuationSeparator" w:id="0">
    <w:p w:rsidR="00A00CD0" w:rsidRDefault="00A00CD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54" w:rsidRPr="00956B54" w:rsidRDefault="00956B54">
    <w:pPr>
      <w:pStyle w:val="Footer"/>
      <w:jc w:val="center"/>
      <w:rPr>
        <w:sz w:val="16"/>
        <w:szCs w:val="16"/>
      </w:rPr>
    </w:pPr>
  </w:p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D0" w:rsidRDefault="00A00CD0" w:rsidP="00956B54">
      <w:pPr>
        <w:spacing w:after="0" w:line="240" w:lineRule="auto"/>
      </w:pPr>
      <w:r>
        <w:separator/>
      </w:r>
    </w:p>
  </w:footnote>
  <w:footnote w:type="continuationSeparator" w:id="0">
    <w:p w:rsidR="00A00CD0" w:rsidRDefault="00A00CD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D1173"/>
    <w:multiLevelType w:val="hybridMultilevel"/>
    <w:tmpl w:val="6F74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7B4597F"/>
    <w:multiLevelType w:val="hybridMultilevel"/>
    <w:tmpl w:val="4C8AC15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2C662D"/>
    <w:multiLevelType w:val="hybridMultilevel"/>
    <w:tmpl w:val="46CC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8"/>
  </w:num>
  <w:num w:numId="17">
    <w:abstractNumId w:val="20"/>
  </w:num>
  <w:num w:numId="18">
    <w:abstractNumId w:val="7"/>
  </w:num>
  <w:num w:numId="19">
    <w:abstractNumId w:val="16"/>
  </w:num>
  <w:num w:numId="20">
    <w:abstractNumId w:val="3"/>
  </w:num>
  <w:num w:numId="21">
    <w:abstractNumId w:val="4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27098"/>
    <w:rsid w:val="0004616F"/>
    <w:rsid w:val="000831C3"/>
    <w:rsid w:val="00083A32"/>
    <w:rsid w:val="00091CEB"/>
    <w:rsid w:val="000A63AA"/>
    <w:rsid w:val="000A6B2C"/>
    <w:rsid w:val="000A79FF"/>
    <w:rsid w:val="000B467A"/>
    <w:rsid w:val="000C0852"/>
    <w:rsid w:val="000C4B8A"/>
    <w:rsid w:val="000C5FDC"/>
    <w:rsid w:val="000D60AF"/>
    <w:rsid w:val="000E0E6A"/>
    <w:rsid w:val="000E1E1F"/>
    <w:rsid w:val="000E66FD"/>
    <w:rsid w:val="00101E41"/>
    <w:rsid w:val="00115280"/>
    <w:rsid w:val="00117EA2"/>
    <w:rsid w:val="001275B1"/>
    <w:rsid w:val="001318BC"/>
    <w:rsid w:val="00132C9D"/>
    <w:rsid w:val="00133D7B"/>
    <w:rsid w:val="001348CD"/>
    <w:rsid w:val="00143CB1"/>
    <w:rsid w:val="001442CF"/>
    <w:rsid w:val="001519C3"/>
    <w:rsid w:val="001537E9"/>
    <w:rsid w:val="00161385"/>
    <w:rsid w:val="0017344A"/>
    <w:rsid w:val="0018063B"/>
    <w:rsid w:val="0018514E"/>
    <w:rsid w:val="00196AC8"/>
    <w:rsid w:val="001A2C83"/>
    <w:rsid w:val="001A3344"/>
    <w:rsid w:val="001A574D"/>
    <w:rsid w:val="001A74AD"/>
    <w:rsid w:val="001B5631"/>
    <w:rsid w:val="001E79BF"/>
    <w:rsid w:val="001F2A1D"/>
    <w:rsid w:val="001F4CCA"/>
    <w:rsid w:val="001F7C38"/>
    <w:rsid w:val="00202ABB"/>
    <w:rsid w:val="00203223"/>
    <w:rsid w:val="0020558D"/>
    <w:rsid w:val="002065A5"/>
    <w:rsid w:val="0020697C"/>
    <w:rsid w:val="00206BB1"/>
    <w:rsid w:val="00213D65"/>
    <w:rsid w:val="00232A7C"/>
    <w:rsid w:val="0023427F"/>
    <w:rsid w:val="00242678"/>
    <w:rsid w:val="00261597"/>
    <w:rsid w:val="002620CA"/>
    <w:rsid w:val="00287001"/>
    <w:rsid w:val="0029139E"/>
    <w:rsid w:val="00292BB3"/>
    <w:rsid w:val="002A6C59"/>
    <w:rsid w:val="002A7605"/>
    <w:rsid w:val="002B1021"/>
    <w:rsid w:val="002B78C3"/>
    <w:rsid w:val="002C2621"/>
    <w:rsid w:val="002C3019"/>
    <w:rsid w:val="002E01EB"/>
    <w:rsid w:val="002E6477"/>
    <w:rsid w:val="002F37C1"/>
    <w:rsid w:val="002F65AA"/>
    <w:rsid w:val="0031573C"/>
    <w:rsid w:val="00326C04"/>
    <w:rsid w:val="00352A4D"/>
    <w:rsid w:val="003553AA"/>
    <w:rsid w:val="00360F65"/>
    <w:rsid w:val="00373519"/>
    <w:rsid w:val="00374892"/>
    <w:rsid w:val="003A075D"/>
    <w:rsid w:val="003A0F5E"/>
    <w:rsid w:val="003A66C4"/>
    <w:rsid w:val="003E0FF0"/>
    <w:rsid w:val="003F2165"/>
    <w:rsid w:val="00410843"/>
    <w:rsid w:val="00426538"/>
    <w:rsid w:val="00427DCC"/>
    <w:rsid w:val="004301E8"/>
    <w:rsid w:val="00445CF9"/>
    <w:rsid w:val="004539DE"/>
    <w:rsid w:val="00457235"/>
    <w:rsid w:val="0047068B"/>
    <w:rsid w:val="00480B52"/>
    <w:rsid w:val="004930ED"/>
    <w:rsid w:val="00496DC4"/>
    <w:rsid w:val="004A5E66"/>
    <w:rsid w:val="004C33EB"/>
    <w:rsid w:val="004D0582"/>
    <w:rsid w:val="004E3E50"/>
    <w:rsid w:val="004F48B0"/>
    <w:rsid w:val="004F4A96"/>
    <w:rsid w:val="005351A9"/>
    <w:rsid w:val="00550E5A"/>
    <w:rsid w:val="00551918"/>
    <w:rsid w:val="00557C24"/>
    <w:rsid w:val="0056551B"/>
    <w:rsid w:val="0056794F"/>
    <w:rsid w:val="00572097"/>
    <w:rsid w:val="00577416"/>
    <w:rsid w:val="005866FB"/>
    <w:rsid w:val="005A7DC0"/>
    <w:rsid w:val="005C0F40"/>
    <w:rsid w:val="005F20DB"/>
    <w:rsid w:val="00605978"/>
    <w:rsid w:val="0061455F"/>
    <w:rsid w:val="006167CF"/>
    <w:rsid w:val="00620D08"/>
    <w:rsid w:val="00631681"/>
    <w:rsid w:val="00636587"/>
    <w:rsid w:val="00637A58"/>
    <w:rsid w:val="00641481"/>
    <w:rsid w:val="00673C40"/>
    <w:rsid w:val="00690AB8"/>
    <w:rsid w:val="006A7143"/>
    <w:rsid w:val="006B4146"/>
    <w:rsid w:val="006C45AD"/>
    <w:rsid w:val="006C5310"/>
    <w:rsid w:val="006D691C"/>
    <w:rsid w:val="006E5D97"/>
    <w:rsid w:val="006E6C69"/>
    <w:rsid w:val="00704E6F"/>
    <w:rsid w:val="0071192E"/>
    <w:rsid w:val="00723EA3"/>
    <w:rsid w:val="00727F7A"/>
    <w:rsid w:val="007455C3"/>
    <w:rsid w:val="00752322"/>
    <w:rsid w:val="0076625E"/>
    <w:rsid w:val="00774234"/>
    <w:rsid w:val="00783113"/>
    <w:rsid w:val="0079030D"/>
    <w:rsid w:val="00792BCF"/>
    <w:rsid w:val="007957DA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214D4"/>
    <w:rsid w:val="008218D3"/>
    <w:rsid w:val="008243E6"/>
    <w:rsid w:val="00833C50"/>
    <w:rsid w:val="00834AD1"/>
    <w:rsid w:val="00841DD1"/>
    <w:rsid w:val="00842058"/>
    <w:rsid w:val="00850D0D"/>
    <w:rsid w:val="00853BFF"/>
    <w:rsid w:val="0086756D"/>
    <w:rsid w:val="00873C4F"/>
    <w:rsid w:val="008937AE"/>
    <w:rsid w:val="008A370A"/>
    <w:rsid w:val="008D5942"/>
    <w:rsid w:val="008E1001"/>
    <w:rsid w:val="008E1120"/>
    <w:rsid w:val="008E4066"/>
    <w:rsid w:val="00900CED"/>
    <w:rsid w:val="0090265B"/>
    <w:rsid w:val="0090463A"/>
    <w:rsid w:val="009101BA"/>
    <w:rsid w:val="00910467"/>
    <w:rsid w:val="00911D7A"/>
    <w:rsid w:val="00920799"/>
    <w:rsid w:val="00920906"/>
    <w:rsid w:val="00923CCB"/>
    <w:rsid w:val="00926229"/>
    <w:rsid w:val="009323ED"/>
    <w:rsid w:val="009368A0"/>
    <w:rsid w:val="0095336F"/>
    <w:rsid w:val="00956B54"/>
    <w:rsid w:val="009665BB"/>
    <w:rsid w:val="00994A89"/>
    <w:rsid w:val="0099758B"/>
    <w:rsid w:val="009C4375"/>
    <w:rsid w:val="009E609A"/>
    <w:rsid w:val="009E6596"/>
    <w:rsid w:val="009F7A95"/>
    <w:rsid w:val="00A00CD0"/>
    <w:rsid w:val="00A066D4"/>
    <w:rsid w:val="00A07F78"/>
    <w:rsid w:val="00A11133"/>
    <w:rsid w:val="00A348D7"/>
    <w:rsid w:val="00A37406"/>
    <w:rsid w:val="00A41B76"/>
    <w:rsid w:val="00A95876"/>
    <w:rsid w:val="00A96C6D"/>
    <w:rsid w:val="00A97946"/>
    <w:rsid w:val="00AA4A3C"/>
    <w:rsid w:val="00AB1986"/>
    <w:rsid w:val="00AB3BC8"/>
    <w:rsid w:val="00AB6A82"/>
    <w:rsid w:val="00AC1F0C"/>
    <w:rsid w:val="00AE02D6"/>
    <w:rsid w:val="00AE58B8"/>
    <w:rsid w:val="00AF51D5"/>
    <w:rsid w:val="00AF5DFD"/>
    <w:rsid w:val="00B05C76"/>
    <w:rsid w:val="00B13C12"/>
    <w:rsid w:val="00B25B34"/>
    <w:rsid w:val="00B27AA5"/>
    <w:rsid w:val="00B37C11"/>
    <w:rsid w:val="00B420B0"/>
    <w:rsid w:val="00B42BAA"/>
    <w:rsid w:val="00B46993"/>
    <w:rsid w:val="00B50605"/>
    <w:rsid w:val="00B5625E"/>
    <w:rsid w:val="00B67976"/>
    <w:rsid w:val="00B72FA9"/>
    <w:rsid w:val="00B82452"/>
    <w:rsid w:val="00B913A8"/>
    <w:rsid w:val="00BA029C"/>
    <w:rsid w:val="00BB68C8"/>
    <w:rsid w:val="00BC453A"/>
    <w:rsid w:val="00BC53AC"/>
    <w:rsid w:val="00BE5A06"/>
    <w:rsid w:val="00BF2490"/>
    <w:rsid w:val="00BF2889"/>
    <w:rsid w:val="00BF4B15"/>
    <w:rsid w:val="00C00292"/>
    <w:rsid w:val="00C22BD7"/>
    <w:rsid w:val="00C23113"/>
    <w:rsid w:val="00C305EB"/>
    <w:rsid w:val="00C30C6E"/>
    <w:rsid w:val="00C45BD7"/>
    <w:rsid w:val="00C4712A"/>
    <w:rsid w:val="00C71419"/>
    <w:rsid w:val="00C7792C"/>
    <w:rsid w:val="00CB2DEE"/>
    <w:rsid w:val="00CE2662"/>
    <w:rsid w:val="00CF7582"/>
    <w:rsid w:val="00D078F3"/>
    <w:rsid w:val="00D114B0"/>
    <w:rsid w:val="00D2036B"/>
    <w:rsid w:val="00D21A87"/>
    <w:rsid w:val="00D52AD5"/>
    <w:rsid w:val="00D55231"/>
    <w:rsid w:val="00D61785"/>
    <w:rsid w:val="00D70A10"/>
    <w:rsid w:val="00D73BD8"/>
    <w:rsid w:val="00D74FC1"/>
    <w:rsid w:val="00D76DAD"/>
    <w:rsid w:val="00D87541"/>
    <w:rsid w:val="00D9181F"/>
    <w:rsid w:val="00D935A2"/>
    <w:rsid w:val="00DA7184"/>
    <w:rsid w:val="00DC3A42"/>
    <w:rsid w:val="00DD1158"/>
    <w:rsid w:val="00DD20C8"/>
    <w:rsid w:val="00DD75E2"/>
    <w:rsid w:val="00DE4865"/>
    <w:rsid w:val="00DF2C15"/>
    <w:rsid w:val="00E078DB"/>
    <w:rsid w:val="00E803AD"/>
    <w:rsid w:val="00E87B24"/>
    <w:rsid w:val="00EA4DD6"/>
    <w:rsid w:val="00EC3A30"/>
    <w:rsid w:val="00EC5572"/>
    <w:rsid w:val="00ED0CF1"/>
    <w:rsid w:val="00EF37E4"/>
    <w:rsid w:val="00EF51DF"/>
    <w:rsid w:val="00EF59B9"/>
    <w:rsid w:val="00F05FF5"/>
    <w:rsid w:val="00F147BF"/>
    <w:rsid w:val="00F221F1"/>
    <w:rsid w:val="00F22C02"/>
    <w:rsid w:val="00F27F2B"/>
    <w:rsid w:val="00F318A5"/>
    <w:rsid w:val="00F46653"/>
    <w:rsid w:val="00F64482"/>
    <w:rsid w:val="00F737F1"/>
    <w:rsid w:val="00F74CDD"/>
    <w:rsid w:val="00F908BA"/>
    <w:rsid w:val="00F923D8"/>
    <w:rsid w:val="00F93BEE"/>
    <w:rsid w:val="00F94799"/>
    <w:rsid w:val="00FC1FD0"/>
    <w:rsid w:val="00FD52D1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owa.uiowa.edu\shared\CLAS\Departmental\DeansOffice\CLASPS\UEPCC\2017-2018\Fall%202017\November%209\:%20https:\uiowa.edu\acad-org-2020\phase-ii\phase-ii-char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cas.net/i4a/pages/index.cfm?pageid=396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iowa.uiowa.edu\shared\CLAS\Departmental\DeansOffice\CLASPS\UEPCC\2017-2018\Fall%202017\November%209\Organzing%20Academic%20Colleges%20pg%2099-1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EB79-DEC9-4520-B1A1-358425F6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 (College of Liberal Arts and Sciences)</cp:lastModifiedBy>
  <cp:revision>2</cp:revision>
  <cp:lastPrinted>2017-11-27T19:52:00Z</cp:lastPrinted>
  <dcterms:created xsi:type="dcterms:W3CDTF">2017-12-09T00:00:00Z</dcterms:created>
  <dcterms:modified xsi:type="dcterms:W3CDTF">2017-12-09T00:00:00Z</dcterms:modified>
</cp:coreProperties>
</file>