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36A4" w14:textId="77777777" w:rsidR="00836F67" w:rsidRPr="00AD5AE9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AD5AE9">
        <w:rPr>
          <w:sz w:val="24"/>
          <w:szCs w:val="24"/>
        </w:rPr>
        <w:t>The College of Liberal Arts and Sciences</w:t>
      </w:r>
    </w:p>
    <w:p w14:paraId="4FFE14DC" w14:textId="623F7D9F" w:rsidR="00836F67" w:rsidRPr="00AD5AE9" w:rsidRDefault="00836F67" w:rsidP="00D046E2">
      <w:pPr>
        <w:spacing w:after="0" w:line="240" w:lineRule="auto"/>
        <w:jc w:val="center"/>
        <w:rPr>
          <w:sz w:val="24"/>
          <w:szCs w:val="24"/>
        </w:rPr>
      </w:pPr>
      <w:r w:rsidRPr="00AD5AE9">
        <w:rPr>
          <w:sz w:val="24"/>
          <w:szCs w:val="24"/>
        </w:rPr>
        <w:t>Undergraduate Educational Policy and Curriculum Committee</w:t>
      </w:r>
      <w:r w:rsidRPr="00AD5AE9">
        <w:rPr>
          <w:b/>
          <w:sz w:val="24"/>
          <w:szCs w:val="24"/>
        </w:rPr>
        <w:br/>
      </w:r>
      <w:r w:rsidRPr="00AD5AE9">
        <w:rPr>
          <w:sz w:val="24"/>
          <w:szCs w:val="24"/>
        </w:rPr>
        <w:t>Minutes</w:t>
      </w:r>
    </w:p>
    <w:p w14:paraId="61730952" w14:textId="77777777" w:rsidR="00836F67" w:rsidRPr="00AD5AE9" w:rsidRDefault="005346E0" w:rsidP="002258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21</w:t>
      </w:r>
      <w:r w:rsidR="00836F67" w:rsidRPr="00AD5AE9">
        <w:rPr>
          <w:sz w:val="24"/>
          <w:szCs w:val="24"/>
        </w:rPr>
        <w:t>, 2019</w:t>
      </w:r>
    </w:p>
    <w:p w14:paraId="153980FC" w14:textId="77777777" w:rsidR="007804E1" w:rsidRPr="00AD5AE9" w:rsidRDefault="007804E1" w:rsidP="00225832">
      <w:pPr>
        <w:spacing w:after="0"/>
        <w:jc w:val="center"/>
        <w:rPr>
          <w:sz w:val="24"/>
          <w:szCs w:val="24"/>
        </w:rPr>
      </w:pPr>
    </w:p>
    <w:p w14:paraId="5A15F021" w14:textId="77777777" w:rsidR="000430F4" w:rsidRPr="00D66F03" w:rsidRDefault="00836F67" w:rsidP="000430F4">
      <w:pPr>
        <w:pStyle w:val="ListParagraph"/>
        <w:ind w:left="0"/>
        <w:rPr>
          <w:sz w:val="24"/>
          <w:szCs w:val="24"/>
        </w:rPr>
      </w:pPr>
      <w:r w:rsidRPr="00D66F03">
        <w:rPr>
          <w:sz w:val="24"/>
          <w:szCs w:val="24"/>
        </w:rPr>
        <w:t xml:space="preserve">Attending: Helena Dettmer; </w:t>
      </w:r>
      <w:r w:rsidR="00506BC2" w:rsidRPr="00D66F03">
        <w:rPr>
          <w:sz w:val="24"/>
          <w:szCs w:val="24"/>
        </w:rPr>
        <w:t>Eric Gidal;</w:t>
      </w:r>
      <w:r w:rsidR="00501C51" w:rsidRPr="00D66F03">
        <w:rPr>
          <w:sz w:val="24"/>
          <w:szCs w:val="24"/>
        </w:rPr>
        <w:t xml:space="preserve"> </w:t>
      </w:r>
      <w:r w:rsidR="00282453" w:rsidRPr="00D66F03">
        <w:rPr>
          <w:sz w:val="24"/>
          <w:szCs w:val="24"/>
        </w:rPr>
        <w:t xml:space="preserve">Kathryn Hall; Anita Jung; </w:t>
      </w:r>
      <w:r w:rsidR="00506BC2" w:rsidRPr="00D66F03">
        <w:rPr>
          <w:sz w:val="24"/>
          <w:szCs w:val="24"/>
        </w:rPr>
        <w:t xml:space="preserve">Andrew Kitchen; </w:t>
      </w:r>
      <w:r w:rsidR="005346E0" w:rsidRPr="00D66F03">
        <w:rPr>
          <w:rFonts w:cs="TimesNewRomanPSMT"/>
          <w:sz w:val="24"/>
          <w:szCs w:val="24"/>
        </w:rPr>
        <w:t xml:space="preserve">Brian Lai; </w:t>
      </w:r>
      <w:r w:rsidR="00E2625D" w:rsidRPr="00D66F03">
        <w:rPr>
          <w:sz w:val="24"/>
          <w:szCs w:val="24"/>
        </w:rPr>
        <w:t>Ana Rodríguez-Rodríguez</w:t>
      </w:r>
      <w:r w:rsidR="00AD5AE9" w:rsidRPr="00D66F03">
        <w:rPr>
          <w:sz w:val="24"/>
          <w:szCs w:val="24"/>
        </w:rPr>
        <w:t xml:space="preserve">; </w:t>
      </w:r>
      <w:r w:rsidR="007804E1" w:rsidRPr="00D66F03">
        <w:rPr>
          <w:sz w:val="24"/>
          <w:szCs w:val="24"/>
        </w:rPr>
        <w:t>Jennifer Rogers</w:t>
      </w:r>
      <w:r w:rsidR="00501C51" w:rsidRPr="00D66F03">
        <w:rPr>
          <w:sz w:val="24"/>
          <w:szCs w:val="24"/>
        </w:rPr>
        <w:t>; Shaun Vecera</w:t>
      </w:r>
    </w:p>
    <w:p w14:paraId="129EE0A6" w14:textId="77777777" w:rsidR="000430F4" w:rsidRPr="00D66F03" w:rsidRDefault="007804E1" w:rsidP="000430F4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  <w:r w:rsidRPr="00D66F03">
        <w:rPr>
          <w:rFonts w:cs="TimesNewRomanPSMT"/>
          <w:sz w:val="24"/>
          <w:szCs w:val="24"/>
        </w:rPr>
        <w:t xml:space="preserve">Absent: </w:t>
      </w:r>
      <w:r w:rsidR="00D046E2">
        <w:rPr>
          <w:sz w:val="24"/>
          <w:szCs w:val="24"/>
        </w:rPr>
        <w:t>Andrew Forbes; Rebekah Kowal</w:t>
      </w:r>
    </w:p>
    <w:p w14:paraId="741CEC0F" w14:textId="77777777" w:rsidR="000430F4" w:rsidRPr="00D66F03" w:rsidRDefault="000430F4" w:rsidP="00F60953">
      <w:pPr>
        <w:pStyle w:val="ListParagraph"/>
        <w:ind w:left="0"/>
        <w:rPr>
          <w:sz w:val="24"/>
          <w:szCs w:val="24"/>
        </w:rPr>
      </w:pPr>
    </w:p>
    <w:p w14:paraId="1498FEA7" w14:textId="77777777" w:rsidR="00F60953" w:rsidRPr="00D66F03" w:rsidRDefault="000430F4" w:rsidP="00F6095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66F03">
        <w:rPr>
          <w:rFonts w:eastAsia="Times New Roman" w:cs="Arial"/>
          <w:color w:val="000000"/>
          <w:sz w:val="24"/>
          <w:szCs w:val="24"/>
        </w:rPr>
        <w:t>The minutes from November 14</w:t>
      </w:r>
      <w:r w:rsidR="00F60953" w:rsidRPr="00D66F03">
        <w:rPr>
          <w:rFonts w:eastAsia="Times New Roman" w:cs="Arial"/>
          <w:color w:val="000000"/>
          <w:sz w:val="24"/>
          <w:szCs w:val="24"/>
        </w:rPr>
        <w:t xml:space="preserve"> were approved </w:t>
      </w:r>
      <w:r w:rsidRPr="00D66F03">
        <w:rPr>
          <w:rFonts w:eastAsia="Times New Roman" w:cs="Arial"/>
          <w:color w:val="000000"/>
          <w:sz w:val="24"/>
          <w:szCs w:val="24"/>
        </w:rPr>
        <w:t>with one correction</w:t>
      </w:r>
      <w:r w:rsidR="00D66F03" w:rsidRPr="00D66F03">
        <w:rPr>
          <w:rFonts w:eastAsia="Times New Roman" w:cs="Arial"/>
          <w:color w:val="000000"/>
          <w:sz w:val="24"/>
          <w:szCs w:val="24"/>
        </w:rPr>
        <w:t>.</w:t>
      </w:r>
      <w:r w:rsidRPr="00D66F03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4C6E023E" w14:textId="77777777" w:rsidR="00D66F03" w:rsidRPr="00D046E2" w:rsidRDefault="00607D80" w:rsidP="00D66F0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66F03">
        <w:rPr>
          <w:rFonts w:eastAsia="Times New Roman" w:cs="Arial"/>
          <w:color w:val="000000"/>
          <w:sz w:val="24"/>
          <w:szCs w:val="24"/>
        </w:rPr>
        <w:t>The committee discussed the issue of office hours and what constituents a reason</w:t>
      </w:r>
      <w:r w:rsidR="00D046E2">
        <w:rPr>
          <w:rFonts w:eastAsia="Times New Roman" w:cs="Arial"/>
          <w:color w:val="000000"/>
          <w:sz w:val="24"/>
          <w:szCs w:val="24"/>
        </w:rPr>
        <w:t>able</w:t>
      </w:r>
      <w:r w:rsidRPr="00D66F03">
        <w:rPr>
          <w:rFonts w:eastAsia="Times New Roman" w:cs="Arial"/>
          <w:color w:val="000000"/>
          <w:sz w:val="24"/>
          <w:szCs w:val="24"/>
        </w:rPr>
        <w:t xml:space="preserve"> number of </w:t>
      </w:r>
      <w:r w:rsidR="00D66F03" w:rsidRPr="00D66F03">
        <w:rPr>
          <w:rFonts w:eastAsia="Times New Roman" w:cs="Arial"/>
          <w:color w:val="000000"/>
          <w:sz w:val="24"/>
          <w:szCs w:val="24"/>
        </w:rPr>
        <w:t>“</w:t>
      </w:r>
      <w:r w:rsidRPr="00D66F03">
        <w:rPr>
          <w:rFonts w:eastAsia="Times New Roman" w:cs="Arial"/>
          <w:color w:val="000000"/>
          <w:sz w:val="24"/>
          <w:szCs w:val="24"/>
        </w:rPr>
        <w:t>hours by appointment.</w:t>
      </w:r>
      <w:r w:rsidR="00D66F03" w:rsidRPr="00D66F03">
        <w:rPr>
          <w:rFonts w:eastAsia="Times New Roman" w:cs="Arial"/>
          <w:color w:val="000000"/>
          <w:sz w:val="24"/>
          <w:szCs w:val="24"/>
        </w:rPr>
        <w:t>”</w:t>
      </w:r>
      <w:r w:rsidRPr="00D66F03">
        <w:rPr>
          <w:rFonts w:eastAsia="Times New Roman" w:cs="Arial"/>
          <w:color w:val="000000"/>
          <w:sz w:val="24"/>
          <w:szCs w:val="24"/>
        </w:rPr>
        <w:t xml:space="preserve"> In some cases, students find </w:t>
      </w:r>
      <w:r w:rsidR="00D66F03" w:rsidRPr="00D66F03">
        <w:rPr>
          <w:rFonts w:eastAsia="Times New Roman" w:cs="Arial"/>
          <w:color w:val="000000"/>
          <w:sz w:val="24"/>
          <w:szCs w:val="24"/>
        </w:rPr>
        <w:t xml:space="preserve">“regular” </w:t>
      </w:r>
      <w:r w:rsidRPr="00D66F03">
        <w:rPr>
          <w:rFonts w:eastAsia="Times New Roman" w:cs="Arial"/>
          <w:color w:val="000000"/>
          <w:sz w:val="24"/>
          <w:szCs w:val="24"/>
        </w:rPr>
        <w:t>o</w:t>
      </w:r>
      <w:r w:rsidR="00D66F03" w:rsidRPr="00D66F03">
        <w:rPr>
          <w:rFonts w:eastAsia="Times New Roman" w:cs="Arial"/>
          <w:color w:val="000000"/>
          <w:sz w:val="24"/>
          <w:szCs w:val="24"/>
        </w:rPr>
        <w:t>ffice hour</w:t>
      </w:r>
      <w:r w:rsidRPr="00D66F03">
        <w:rPr>
          <w:rFonts w:eastAsia="Times New Roman" w:cs="Arial"/>
          <w:color w:val="000000"/>
          <w:sz w:val="24"/>
          <w:szCs w:val="24"/>
        </w:rPr>
        <w:t xml:space="preserve"> </w:t>
      </w:r>
      <w:r w:rsidR="00D66F03" w:rsidRPr="00D66F03">
        <w:rPr>
          <w:rFonts w:eastAsia="Times New Roman" w:cs="Arial"/>
          <w:color w:val="000000"/>
          <w:sz w:val="24"/>
          <w:szCs w:val="24"/>
        </w:rPr>
        <w:t xml:space="preserve">times </w:t>
      </w:r>
      <w:r w:rsidRPr="00D66F03">
        <w:rPr>
          <w:rFonts w:eastAsia="Times New Roman" w:cs="Arial"/>
          <w:color w:val="000000"/>
          <w:sz w:val="24"/>
          <w:szCs w:val="24"/>
        </w:rPr>
        <w:t xml:space="preserve">inconvenient and thus would like an appointment to suit their own preferences. The policy </w:t>
      </w:r>
      <w:r w:rsidR="00D66F03" w:rsidRPr="00D66F03">
        <w:rPr>
          <w:rFonts w:eastAsia="Times New Roman" w:cs="Arial"/>
          <w:color w:val="000000"/>
          <w:sz w:val="24"/>
          <w:szCs w:val="24"/>
        </w:rPr>
        <w:t xml:space="preserve">related to office hours </w:t>
      </w:r>
      <w:r w:rsidRPr="00D66F03">
        <w:rPr>
          <w:rFonts w:eastAsia="Times New Roman" w:cs="Arial"/>
          <w:color w:val="000000"/>
          <w:sz w:val="24"/>
          <w:szCs w:val="24"/>
        </w:rPr>
        <w:t>states the following:</w:t>
      </w:r>
    </w:p>
    <w:p w14:paraId="3358D97E" w14:textId="77777777" w:rsidR="00D046E2" w:rsidRPr="00D66F03" w:rsidRDefault="00D046E2" w:rsidP="00D046E2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729C8FDC" w14:textId="77777777" w:rsidR="00D66F03" w:rsidRPr="00D66F03" w:rsidRDefault="00D66F03" w:rsidP="00D66F03">
      <w:pPr>
        <w:pStyle w:val="ListParagraph"/>
        <w:spacing w:after="0" w:line="240" w:lineRule="auto"/>
        <w:rPr>
          <w:rFonts w:cs="Arial"/>
          <w:color w:val="313131"/>
          <w:sz w:val="24"/>
          <w:szCs w:val="24"/>
          <w:shd w:val="clear" w:color="auto" w:fill="FFFFFF"/>
        </w:rPr>
      </w:pPr>
      <w:r w:rsidRPr="00D66F03">
        <w:rPr>
          <w:rFonts w:cs="Arial"/>
          <w:color w:val="313131"/>
          <w:sz w:val="24"/>
          <w:szCs w:val="24"/>
          <w:shd w:val="clear" w:color="auto" w:fill="FFFFFF"/>
        </w:rPr>
        <w:t>According to the </w:t>
      </w:r>
      <w:hyperlink r:id="rId10" w:anchor="15.2" w:history="1">
        <w:r w:rsidRPr="00D046E2">
          <w:rPr>
            <w:rStyle w:val="Hyperlink"/>
            <w:rFonts w:cs="Arial"/>
            <w:color w:val="2F5496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University Operations Manual</w:t>
        </w:r>
      </w:hyperlink>
      <w:r w:rsidRPr="00D046E2">
        <w:rPr>
          <w:rFonts w:cs="Arial"/>
          <w:color w:val="2F5496" w:themeColor="accent5" w:themeShade="BF"/>
          <w:sz w:val="24"/>
          <w:szCs w:val="24"/>
          <w:shd w:val="clear" w:color="auto" w:fill="FFFFFF"/>
        </w:rPr>
        <w:t xml:space="preserve">, 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>the Office of the Provost, and CLAS policy, the following information must be included on every syllabus:</w:t>
      </w:r>
    </w:p>
    <w:p w14:paraId="7B47E9FF" w14:textId="77777777" w:rsidR="00D66F03" w:rsidRDefault="00D66F03" w:rsidP="00D66F03">
      <w:pPr>
        <w:pStyle w:val="ListParagraph"/>
        <w:spacing w:after="0" w:line="240" w:lineRule="auto"/>
        <w:ind w:left="1440"/>
        <w:rPr>
          <w:rFonts w:cs="Arial"/>
          <w:color w:val="313131"/>
          <w:sz w:val="24"/>
          <w:szCs w:val="24"/>
          <w:shd w:val="clear" w:color="auto" w:fill="FFFFFF"/>
        </w:rPr>
      </w:pP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3. </w:t>
      </w:r>
      <w:r w:rsidR="00607D80"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A minimum of three office hours per week (60 minutes x 3). State the days, times, place, and “by appointment” since the College requires instructors to be available for a reasonable amount of time by appointment.” </w:t>
      </w:r>
    </w:p>
    <w:p w14:paraId="10E8DE3D" w14:textId="77777777" w:rsidR="00D046E2" w:rsidRPr="00D66F03" w:rsidRDefault="00D046E2" w:rsidP="00D66F03">
      <w:pPr>
        <w:pStyle w:val="ListParagraph"/>
        <w:spacing w:after="0" w:line="240" w:lineRule="auto"/>
        <w:ind w:left="1440"/>
        <w:rPr>
          <w:rFonts w:cs="Arial"/>
          <w:color w:val="313131"/>
          <w:sz w:val="24"/>
          <w:szCs w:val="24"/>
          <w:shd w:val="clear" w:color="auto" w:fill="FFFFFF"/>
        </w:rPr>
      </w:pPr>
    </w:p>
    <w:p w14:paraId="50A294B7" w14:textId="2F82F66A" w:rsidR="00D66F03" w:rsidRPr="00D66F03" w:rsidRDefault="00607D80" w:rsidP="00D66F03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Key to this policy is the statement that </w:t>
      </w:r>
      <w:r w:rsidR="002D1CAC">
        <w:rPr>
          <w:rFonts w:cs="Arial"/>
          <w:color w:val="313131"/>
          <w:sz w:val="24"/>
          <w:szCs w:val="24"/>
          <w:shd w:val="clear" w:color="auto" w:fill="FFFFFF"/>
        </w:rPr>
        <w:t xml:space="preserve">the 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amount of time </w:t>
      </w:r>
      <w:r w:rsidR="002D1CAC">
        <w:rPr>
          <w:rFonts w:cs="Arial"/>
          <w:color w:val="313131"/>
          <w:sz w:val="24"/>
          <w:szCs w:val="24"/>
          <w:shd w:val="clear" w:color="auto" w:fill="FFFFFF"/>
        </w:rPr>
        <w:t xml:space="preserve">allocated 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for “by appointment” should be </w:t>
      </w:r>
      <w:r w:rsidR="00D66F03" w:rsidRPr="00D66F03">
        <w:rPr>
          <w:rFonts w:cs="Arial"/>
          <w:color w:val="313131"/>
          <w:sz w:val="24"/>
          <w:szCs w:val="24"/>
          <w:shd w:val="clear" w:color="auto" w:fill="FFFFFF"/>
        </w:rPr>
        <w:t>“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>reasonable.</w:t>
      </w:r>
      <w:r w:rsidR="00D66F03" w:rsidRPr="00D66F03">
        <w:rPr>
          <w:rFonts w:cs="Arial"/>
          <w:color w:val="313131"/>
          <w:sz w:val="24"/>
          <w:szCs w:val="24"/>
          <w:shd w:val="clear" w:color="auto" w:fill="FFFFFF"/>
        </w:rPr>
        <w:t>”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 Instructors are not obligated to meet each student at the student’</w:t>
      </w:r>
      <w:r w:rsidR="002D1CAC">
        <w:rPr>
          <w:rFonts w:cs="Arial"/>
          <w:color w:val="313131"/>
          <w:sz w:val="24"/>
          <w:szCs w:val="24"/>
          <w:shd w:val="clear" w:color="auto" w:fill="FFFFFF"/>
        </w:rPr>
        <w:t>s preferred time; this, in fact, would be impossible in large courses.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 </w:t>
      </w:r>
      <w:r w:rsidR="00D046E2">
        <w:rPr>
          <w:rFonts w:cs="Arial"/>
          <w:color w:val="313131"/>
          <w:sz w:val="24"/>
          <w:szCs w:val="24"/>
          <w:shd w:val="clear" w:color="auto" w:fill="FFFFFF"/>
        </w:rPr>
        <w:t xml:space="preserve">Members suggested that it 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>might help</w:t>
      </w:r>
      <w:r w:rsidR="00D046E2">
        <w:rPr>
          <w:rFonts w:cs="Arial"/>
          <w:color w:val="313131"/>
          <w:sz w:val="24"/>
          <w:szCs w:val="24"/>
          <w:shd w:val="clear" w:color="auto" w:fill="FFFFFF"/>
        </w:rPr>
        <w:t xml:space="preserve"> if faculty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 </w:t>
      </w:r>
      <w:r w:rsidR="00D046E2">
        <w:rPr>
          <w:rFonts w:cs="Arial"/>
          <w:color w:val="313131"/>
          <w:sz w:val="24"/>
          <w:szCs w:val="24"/>
          <w:shd w:val="clear" w:color="auto" w:fill="FFFFFF"/>
        </w:rPr>
        <w:t xml:space="preserve">used </w:t>
      </w:r>
      <w:r w:rsidRPr="00D66F03">
        <w:rPr>
          <w:rFonts w:cs="Arial"/>
          <w:color w:val="313131"/>
          <w:sz w:val="24"/>
          <w:szCs w:val="24"/>
          <w:shd w:val="clear" w:color="auto" w:fill="FFFFFF"/>
        </w:rPr>
        <w:t xml:space="preserve">a scheduling app such as the one now used by academic advisors and </w:t>
      </w:r>
      <w:r w:rsidRPr="00D66F03">
        <w:rPr>
          <w:sz w:val="24"/>
          <w:szCs w:val="24"/>
        </w:rPr>
        <w:t>the Office of Academic Programs &amp; Student De</w:t>
      </w:r>
      <w:r w:rsidR="00D046E2">
        <w:rPr>
          <w:sz w:val="24"/>
          <w:szCs w:val="24"/>
        </w:rPr>
        <w:t>velopment in 120 Schaeffer Hall to schedule these “by appointment”</w:t>
      </w:r>
      <w:r w:rsidRPr="00D66F03">
        <w:rPr>
          <w:sz w:val="24"/>
          <w:szCs w:val="24"/>
        </w:rPr>
        <w:t xml:space="preserve"> </w:t>
      </w:r>
      <w:r w:rsidR="00D046E2">
        <w:rPr>
          <w:sz w:val="24"/>
          <w:szCs w:val="24"/>
        </w:rPr>
        <w:t xml:space="preserve">meetings. </w:t>
      </w:r>
      <w:r w:rsidR="00D66F03" w:rsidRPr="00D66F03">
        <w:rPr>
          <w:sz w:val="24"/>
          <w:szCs w:val="24"/>
        </w:rPr>
        <w:t xml:space="preserve">This could help students </w:t>
      </w:r>
      <w:r w:rsidR="005072C0">
        <w:rPr>
          <w:sz w:val="24"/>
          <w:szCs w:val="24"/>
        </w:rPr>
        <w:t xml:space="preserve">to </w:t>
      </w:r>
      <w:r w:rsidR="00D66F03" w:rsidRPr="00D66F03">
        <w:rPr>
          <w:sz w:val="24"/>
          <w:szCs w:val="24"/>
        </w:rPr>
        <w:t>see when times were available</w:t>
      </w:r>
      <w:r w:rsidR="002D1CAC">
        <w:rPr>
          <w:sz w:val="24"/>
          <w:szCs w:val="24"/>
        </w:rPr>
        <w:t xml:space="preserve"> for appointments, cutting down on the time spent on email communication</w:t>
      </w:r>
      <w:r w:rsidR="00D046E2">
        <w:rPr>
          <w:sz w:val="24"/>
          <w:szCs w:val="24"/>
        </w:rPr>
        <w:t>.</w:t>
      </w:r>
      <w:r w:rsidR="002D1CAC">
        <w:rPr>
          <w:sz w:val="24"/>
          <w:szCs w:val="24"/>
        </w:rPr>
        <w:t xml:space="preserve"> </w:t>
      </w:r>
      <w:r w:rsidRPr="00D66F03">
        <w:rPr>
          <w:sz w:val="24"/>
          <w:szCs w:val="24"/>
        </w:rPr>
        <w:t>Another strategy might be to define “by appointment” on the sylla</w:t>
      </w:r>
      <w:r w:rsidR="00D046E2">
        <w:rPr>
          <w:sz w:val="24"/>
          <w:szCs w:val="24"/>
        </w:rPr>
        <w:t>bus so students better understan</w:t>
      </w:r>
      <w:r w:rsidRPr="00D66F03">
        <w:rPr>
          <w:sz w:val="24"/>
          <w:szCs w:val="24"/>
        </w:rPr>
        <w:t xml:space="preserve">d </w:t>
      </w:r>
      <w:r w:rsidR="00D66F03" w:rsidRPr="00D66F03">
        <w:rPr>
          <w:sz w:val="24"/>
          <w:szCs w:val="24"/>
        </w:rPr>
        <w:t xml:space="preserve">the instructor’s availability. </w:t>
      </w:r>
      <w:r w:rsidR="002D1CAC">
        <w:rPr>
          <w:sz w:val="24"/>
          <w:szCs w:val="24"/>
        </w:rPr>
        <w:t xml:space="preserve"> </w:t>
      </w:r>
      <w:r w:rsidR="00D66F03" w:rsidRPr="00D66F03">
        <w:rPr>
          <w:sz w:val="24"/>
          <w:szCs w:val="24"/>
        </w:rPr>
        <w:t xml:space="preserve">UEPCC </w:t>
      </w:r>
      <w:r w:rsidRPr="00D66F03">
        <w:rPr>
          <w:sz w:val="24"/>
          <w:szCs w:val="24"/>
        </w:rPr>
        <w:t xml:space="preserve">recommended that </w:t>
      </w:r>
      <w:r w:rsidR="00D66F03" w:rsidRPr="00D66F03">
        <w:rPr>
          <w:sz w:val="24"/>
          <w:szCs w:val="24"/>
        </w:rPr>
        <w:t xml:space="preserve">each department and program discuss this </w:t>
      </w:r>
      <w:r w:rsidR="002D1CAC">
        <w:rPr>
          <w:sz w:val="24"/>
          <w:szCs w:val="24"/>
        </w:rPr>
        <w:t xml:space="preserve">issue </w:t>
      </w:r>
      <w:r w:rsidR="00D66F03" w:rsidRPr="00D66F03">
        <w:rPr>
          <w:sz w:val="24"/>
          <w:szCs w:val="24"/>
        </w:rPr>
        <w:t>and work to create a procedure</w:t>
      </w:r>
      <w:r w:rsidR="002D1CAC">
        <w:rPr>
          <w:sz w:val="24"/>
          <w:szCs w:val="24"/>
        </w:rPr>
        <w:t xml:space="preserve"> for</w:t>
      </w:r>
      <w:r w:rsidR="00D046E2">
        <w:rPr>
          <w:sz w:val="24"/>
          <w:szCs w:val="24"/>
        </w:rPr>
        <w:t xml:space="preserve"> handling</w:t>
      </w:r>
      <w:r w:rsidR="002D1CAC">
        <w:rPr>
          <w:sz w:val="24"/>
          <w:szCs w:val="24"/>
        </w:rPr>
        <w:t xml:space="preserve"> “by appointment”</w:t>
      </w:r>
      <w:r w:rsidR="00D66F03" w:rsidRPr="00D66F03">
        <w:rPr>
          <w:sz w:val="24"/>
          <w:szCs w:val="24"/>
        </w:rPr>
        <w:t xml:space="preserve"> for that unit</w:t>
      </w:r>
      <w:r w:rsidRPr="00D66F03">
        <w:rPr>
          <w:sz w:val="24"/>
          <w:szCs w:val="24"/>
        </w:rPr>
        <w:t xml:space="preserve"> so students</w:t>
      </w:r>
      <w:r w:rsidR="00D66F03" w:rsidRPr="00D66F03">
        <w:rPr>
          <w:sz w:val="24"/>
          <w:szCs w:val="24"/>
        </w:rPr>
        <w:t xml:space="preserve"> see it defined multiple times</w:t>
      </w:r>
      <w:r w:rsidR="002D1CAC">
        <w:rPr>
          <w:sz w:val="24"/>
          <w:szCs w:val="24"/>
        </w:rPr>
        <w:t xml:space="preserve"> on the syllabi</w:t>
      </w:r>
      <w:r w:rsidR="00D66F03" w:rsidRPr="00D66F03">
        <w:rPr>
          <w:sz w:val="24"/>
          <w:szCs w:val="24"/>
        </w:rPr>
        <w:t xml:space="preserve"> and understand it is not a personal ins</w:t>
      </w:r>
      <w:r w:rsidR="00D046E2">
        <w:rPr>
          <w:sz w:val="24"/>
          <w:szCs w:val="24"/>
        </w:rPr>
        <w:t>tructor’s policy, but one followed by faculty in the department or program</w:t>
      </w:r>
      <w:r w:rsidRPr="00D66F03">
        <w:rPr>
          <w:sz w:val="24"/>
          <w:szCs w:val="24"/>
        </w:rPr>
        <w:t xml:space="preserve">. </w:t>
      </w:r>
      <w:r w:rsidR="00D66F03" w:rsidRPr="00D66F03">
        <w:rPr>
          <w:sz w:val="24"/>
          <w:szCs w:val="24"/>
        </w:rPr>
        <w:t xml:space="preserve">It </w:t>
      </w:r>
      <w:r w:rsidRPr="00D66F03">
        <w:rPr>
          <w:sz w:val="24"/>
          <w:szCs w:val="24"/>
        </w:rPr>
        <w:t xml:space="preserve">could be that some departments would want to consider providing additional staff support for </w:t>
      </w:r>
      <w:r w:rsidR="002D1CAC">
        <w:rPr>
          <w:sz w:val="24"/>
          <w:szCs w:val="24"/>
        </w:rPr>
        <w:t xml:space="preserve">the </w:t>
      </w:r>
      <w:r w:rsidRPr="00D66F03">
        <w:rPr>
          <w:sz w:val="24"/>
          <w:szCs w:val="24"/>
        </w:rPr>
        <w:t xml:space="preserve">scheduling of </w:t>
      </w:r>
      <w:r w:rsidR="002D1CAC">
        <w:rPr>
          <w:sz w:val="24"/>
          <w:szCs w:val="24"/>
        </w:rPr>
        <w:t xml:space="preserve">these </w:t>
      </w:r>
      <w:r w:rsidRPr="00D66F03">
        <w:rPr>
          <w:sz w:val="24"/>
          <w:szCs w:val="24"/>
        </w:rPr>
        <w:t>appointments and to help with SDS accommodations</w:t>
      </w:r>
      <w:r w:rsidR="00D66F03" w:rsidRPr="00D66F03">
        <w:rPr>
          <w:sz w:val="24"/>
          <w:szCs w:val="24"/>
        </w:rPr>
        <w:t xml:space="preserve"> </w:t>
      </w:r>
      <w:r w:rsidR="002D1CAC">
        <w:rPr>
          <w:sz w:val="24"/>
          <w:szCs w:val="24"/>
        </w:rPr>
        <w:t xml:space="preserve">in </w:t>
      </w:r>
      <w:r w:rsidR="00D66F03" w:rsidRPr="00D66F03">
        <w:rPr>
          <w:sz w:val="24"/>
          <w:szCs w:val="24"/>
        </w:rPr>
        <w:t>very large courses</w:t>
      </w:r>
      <w:r w:rsidRPr="00D66F03">
        <w:rPr>
          <w:sz w:val="24"/>
          <w:szCs w:val="24"/>
        </w:rPr>
        <w:t>.</w:t>
      </w:r>
      <w:r w:rsidR="002D1CAC">
        <w:rPr>
          <w:sz w:val="24"/>
          <w:szCs w:val="24"/>
        </w:rPr>
        <w:t xml:space="preserve"> In a class of 300 or </w:t>
      </w:r>
      <w:r w:rsidR="00D046E2">
        <w:rPr>
          <w:sz w:val="24"/>
          <w:szCs w:val="24"/>
        </w:rPr>
        <w:t>more students, for example, these</w:t>
      </w:r>
      <w:r w:rsidR="002D1CAC">
        <w:rPr>
          <w:sz w:val="24"/>
          <w:szCs w:val="24"/>
        </w:rPr>
        <w:t xml:space="preserve"> task</w:t>
      </w:r>
      <w:r w:rsidR="00D046E2">
        <w:rPr>
          <w:sz w:val="24"/>
          <w:szCs w:val="24"/>
        </w:rPr>
        <w:t>s</w:t>
      </w:r>
      <w:r w:rsidR="002D1CAC">
        <w:rPr>
          <w:sz w:val="24"/>
          <w:szCs w:val="24"/>
        </w:rPr>
        <w:t xml:space="preserve"> can take a great deal of time. </w:t>
      </w:r>
      <w:r w:rsidRPr="00D66F03">
        <w:rPr>
          <w:sz w:val="24"/>
          <w:szCs w:val="24"/>
        </w:rPr>
        <w:t>The group also mentioned that the term “Office Hours”</w:t>
      </w:r>
      <w:r w:rsidR="00D66F03" w:rsidRPr="00D66F03">
        <w:rPr>
          <w:sz w:val="24"/>
          <w:szCs w:val="24"/>
        </w:rPr>
        <w:t xml:space="preserve"> </w:t>
      </w:r>
      <w:r w:rsidRPr="00D66F03">
        <w:rPr>
          <w:sz w:val="24"/>
          <w:szCs w:val="24"/>
        </w:rPr>
        <w:t xml:space="preserve">is </w:t>
      </w:r>
      <w:r w:rsidR="00D66F03" w:rsidRPr="00D66F03">
        <w:rPr>
          <w:sz w:val="24"/>
          <w:szCs w:val="24"/>
        </w:rPr>
        <w:t>frequently</w:t>
      </w:r>
      <w:r w:rsidRPr="00D66F03">
        <w:rPr>
          <w:sz w:val="24"/>
          <w:szCs w:val="24"/>
        </w:rPr>
        <w:t xml:space="preserve"> misunderstood</w:t>
      </w:r>
      <w:r w:rsidR="00D66F03" w:rsidRPr="00D66F03">
        <w:rPr>
          <w:sz w:val="24"/>
          <w:szCs w:val="24"/>
        </w:rPr>
        <w:t xml:space="preserve"> by students. Defining this term or renaming it might also be helpful.</w:t>
      </w:r>
      <w:r w:rsidR="00D046E2">
        <w:rPr>
          <w:sz w:val="24"/>
          <w:szCs w:val="24"/>
        </w:rPr>
        <w:t xml:space="preserve"> </w:t>
      </w:r>
    </w:p>
    <w:p w14:paraId="0830000F" w14:textId="77777777" w:rsidR="00D66F03" w:rsidRPr="00D66F03" w:rsidRDefault="00D66F03" w:rsidP="00D66F0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66F03">
        <w:rPr>
          <w:sz w:val="24"/>
          <w:szCs w:val="24"/>
        </w:rPr>
        <w:t>The commit</w:t>
      </w:r>
      <w:r w:rsidR="00D046E2">
        <w:rPr>
          <w:sz w:val="24"/>
          <w:szCs w:val="24"/>
        </w:rPr>
        <w:t>tee reflected on the work it had</w:t>
      </w:r>
      <w:r w:rsidRPr="00D66F03">
        <w:rPr>
          <w:sz w:val="24"/>
          <w:szCs w:val="24"/>
        </w:rPr>
        <w:t xml:space="preserve"> completed this semester as well as on initiatives for Spring 2020 related to undergraduate education. The committee will consider agenda </w:t>
      </w:r>
      <w:r w:rsidR="002D1CAC">
        <w:rPr>
          <w:sz w:val="24"/>
          <w:szCs w:val="24"/>
        </w:rPr>
        <w:t xml:space="preserve">items over the break, bring them forward at the first meeting of </w:t>
      </w:r>
      <w:r w:rsidRPr="00D66F03">
        <w:rPr>
          <w:sz w:val="24"/>
          <w:szCs w:val="24"/>
        </w:rPr>
        <w:t>the spring semester.</w:t>
      </w:r>
    </w:p>
    <w:p w14:paraId="347EEF2E" w14:textId="77777777" w:rsidR="00F60953" w:rsidRPr="00D66F03" w:rsidRDefault="00F60953" w:rsidP="00D66F0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66F03">
        <w:rPr>
          <w:sz w:val="24"/>
          <w:szCs w:val="24"/>
        </w:rPr>
        <w:t>The meeting was adjourned.</w:t>
      </w:r>
    </w:p>
    <w:p w14:paraId="04AA863D" w14:textId="77777777" w:rsidR="007B6785" w:rsidRPr="00D66F03" w:rsidRDefault="00F60953" w:rsidP="00D66F03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D66F03">
        <w:rPr>
          <w:rFonts w:eastAsia="Times New Roman" w:cs="Arial"/>
          <w:color w:val="000000"/>
          <w:sz w:val="24"/>
          <w:szCs w:val="24"/>
        </w:rPr>
        <w:lastRenderedPageBreak/>
        <w:t>Respectfully submitted,</w:t>
      </w:r>
    </w:p>
    <w:p w14:paraId="1CEC936D" w14:textId="77777777" w:rsidR="00980752" w:rsidRPr="00D66F03" w:rsidRDefault="00F60953" w:rsidP="007B678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6F03">
        <w:rPr>
          <w:rFonts w:eastAsia="Times New Roman" w:cs="Arial"/>
          <w:color w:val="000000"/>
          <w:sz w:val="24"/>
          <w:szCs w:val="24"/>
        </w:rPr>
        <w:t>Anita Jung, Professor, Art and Art History</w:t>
      </w:r>
      <w:r w:rsidR="00D66F03">
        <w:rPr>
          <w:rFonts w:eastAsia="Times New Roman" w:cs="Arial"/>
          <w:color w:val="000000"/>
          <w:sz w:val="24"/>
          <w:szCs w:val="24"/>
        </w:rPr>
        <w:br/>
      </w:r>
      <w:r w:rsidR="00980752" w:rsidRPr="00D66F03">
        <w:rPr>
          <w:rFonts w:cs="Calibri"/>
          <w:bCs/>
          <w:sz w:val="24"/>
          <w:szCs w:val="24"/>
        </w:rPr>
        <w:t>Secretary for UEPCC</w:t>
      </w:r>
    </w:p>
    <w:p w14:paraId="3AE07817" w14:textId="77777777" w:rsidR="007804E1" w:rsidRPr="00AD5AE9" w:rsidRDefault="00501C51" w:rsidP="007804E1">
      <w:pPr>
        <w:tabs>
          <w:tab w:val="left" w:pos="360"/>
        </w:tabs>
        <w:spacing w:before="240" w:after="0" w:line="240" w:lineRule="auto"/>
        <w:textAlignment w:val="baseline"/>
        <w:rPr>
          <w:rFonts w:cs="Calibri"/>
          <w:bCs/>
          <w:sz w:val="24"/>
          <w:szCs w:val="24"/>
        </w:rPr>
      </w:pPr>
      <w:r w:rsidRPr="00AD5AE9">
        <w:rPr>
          <w:rFonts w:cs="Calibri"/>
          <w:bCs/>
          <w:sz w:val="24"/>
          <w:szCs w:val="24"/>
        </w:rPr>
        <w:br/>
      </w:r>
    </w:p>
    <w:p w14:paraId="506BECBC" w14:textId="77777777" w:rsidR="007804E1" w:rsidRPr="00AD5AE9" w:rsidRDefault="007804E1" w:rsidP="00A266C6">
      <w:pPr>
        <w:tabs>
          <w:tab w:val="left" w:pos="360"/>
        </w:tabs>
        <w:spacing w:before="240" w:after="0" w:line="240" w:lineRule="auto"/>
        <w:textAlignment w:val="baseline"/>
        <w:rPr>
          <w:sz w:val="24"/>
          <w:szCs w:val="24"/>
        </w:rPr>
      </w:pPr>
    </w:p>
    <w:p w14:paraId="5765D517" w14:textId="77777777" w:rsidR="00A266C6" w:rsidRPr="00AD5AE9" w:rsidRDefault="00A266C6" w:rsidP="00A266C6">
      <w:pPr>
        <w:pStyle w:val="ListParagraph"/>
        <w:rPr>
          <w:sz w:val="24"/>
          <w:szCs w:val="24"/>
        </w:rPr>
      </w:pPr>
    </w:p>
    <w:sectPr w:rsidR="00A266C6" w:rsidRPr="00AD5AE9" w:rsidSect="00D66F03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56AB" w14:textId="77777777" w:rsidR="00F74DBA" w:rsidRDefault="00F74DBA" w:rsidP="00A266C6">
      <w:pPr>
        <w:spacing w:after="0" w:line="240" w:lineRule="auto"/>
      </w:pPr>
      <w:r>
        <w:separator/>
      </w:r>
    </w:p>
  </w:endnote>
  <w:endnote w:type="continuationSeparator" w:id="0">
    <w:p w14:paraId="30FE4F58" w14:textId="77777777" w:rsidR="00F74DBA" w:rsidRDefault="00F74DBA" w:rsidP="00A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74722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782B17" w14:textId="77777777" w:rsidR="00A266C6" w:rsidRPr="00A266C6" w:rsidRDefault="00A266C6">
        <w:pPr>
          <w:pStyle w:val="Footer"/>
          <w:jc w:val="center"/>
          <w:rPr>
            <w:sz w:val="16"/>
            <w:szCs w:val="16"/>
          </w:rPr>
        </w:pPr>
        <w:r w:rsidRPr="00A266C6">
          <w:rPr>
            <w:sz w:val="16"/>
            <w:szCs w:val="16"/>
          </w:rPr>
          <w:fldChar w:fldCharType="begin"/>
        </w:r>
        <w:r w:rsidRPr="00A266C6">
          <w:rPr>
            <w:sz w:val="16"/>
            <w:szCs w:val="16"/>
          </w:rPr>
          <w:instrText xml:space="preserve"> PAGE   \* MERGEFORMAT </w:instrText>
        </w:r>
        <w:r w:rsidRPr="00A266C6">
          <w:rPr>
            <w:sz w:val="16"/>
            <w:szCs w:val="16"/>
          </w:rPr>
          <w:fldChar w:fldCharType="separate"/>
        </w:r>
        <w:r w:rsidR="00D046E2">
          <w:rPr>
            <w:noProof/>
            <w:sz w:val="16"/>
            <w:szCs w:val="16"/>
          </w:rPr>
          <w:t>1</w:t>
        </w:r>
        <w:r w:rsidRPr="00A266C6">
          <w:rPr>
            <w:noProof/>
            <w:sz w:val="16"/>
            <w:szCs w:val="16"/>
          </w:rPr>
          <w:fldChar w:fldCharType="end"/>
        </w:r>
      </w:p>
    </w:sdtContent>
  </w:sdt>
  <w:p w14:paraId="7B19FA67" w14:textId="77777777" w:rsidR="00A266C6" w:rsidRDefault="00A2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C9AA" w14:textId="77777777" w:rsidR="00F74DBA" w:rsidRDefault="00F74DBA" w:rsidP="00A266C6">
      <w:pPr>
        <w:spacing w:after="0" w:line="240" w:lineRule="auto"/>
      </w:pPr>
      <w:r>
        <w:separator/>
      </w:r>
    </w:p>
  </w:footnote>
  <w:footnote w:type="continuationSeparator" w:id="0">
    <w:p w14:paraId="7419A1BB" w14:textId="77777777" w:rsidR="00F74DBA" w:rsidRDefault="00F74DBA" w:rsidP="00A2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F"/>
    <w:multiLevelType w:val="hybridMultilevel"/>
    <w:tmpl w:val="20689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890"/>
    <w:multiLevelType w:val="hybridMultilevel"/>
    <w:tmpl w:val="0ACA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EA7"/>
    <w:multiLevelType w:val="hybridMultilevel"/>
    <w:tmpl w:val="6DB88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207C7"/>
    <w:multiLevelType w:val="hybridMultilevel"/>
    <w:tmpl w:val="F5E84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151D2"/>
    <w:multiLevelType w:val="hybridMultilevel"/>
    <w:tmpl w:val="09BC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14B55"/>
    <w:multiLevelType w:val="hybridMultilevel"/>
    <w:tmpl w:val="70726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083ED7"/>
    <w:multiLevelType w:val="hybridMultilevel"/>
    <w:tmpl w:val="0750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81F7F"/>
    <w:multiLevelType w:val="hybridMultilevel"/>
    <w:tmpl w:val="0394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6E2753"/>
    <w:multiLevelType w:val="hybridMultilevel"/>
    <w:tmpl w:val="93D6F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3F4489"/>
    <w:multiLevelType w:val="hybridMultilevel"/>
    <w:tmpl w:val="EE4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4E7B"/>
    <w:multiLevelType w:val="hybridMultilevel"/>
    <w:tmpl w:val="0474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67"/>
    <w:rsid w:val="00004A28"/>
    <w:rsid w:val="00034E74"/>
    <w:rsid w:val="0004249E"/>
    <w:rsid w:val="000430F4"/>
    <w:rsid w:val="00047D74"/>
    <w:rsid w:val="0009782A"/>
    <w:rsid w:val="000A4586"/>
    <w:rsid w:val="000E6E24"/>
    <w:rsid w:val="001068DB"/>
    <w:rsid w:val="00144498"/>
    <w:rsid w:val="0016250B"/>
    <w:rsid w:val="00164B8B"/>
    <w:rsid w:val="00174C48"/>
    <w:rsid w:val="00187129"/>
    <w:rsid w:val="001B65F9"/>
    <w:rsid w:val="001E135C"/>
    <w:rsid w:val="001E63D4"/>
    <w:rsid w:val="001F0363"/>
    <w:rsid w:val="002025E0"/>
    <w:rsid w:val="002165C1"/>
    <w:rsid w:val="0022522A"/>
    <w:rsid w:val="00225516"/>
    <w:rsid w:val="00225832"/>
    <w:rsid w:val="002546B6"/>
    <w:rsid w:val="00282453"/>
    <w:rsid w:val="002B0C64"/>
    <w:rsid w:val="002C2B11"/>
    <w:rsid w:val="002D1CAC"/>
    <w:rsid w:val="002D42D7"/>
    <w:rsid w:val="002F4512"/>
    <w:rsid w:val="00300CA0"/>
    <w:rsid w:val="00302067"/>
    <w:rsid w:val="00320AEB"/>
    <w:rsid w:val="0033030B"/>
    <w:rsid w:val="00334527"/>
    <w:rsid w:val="00335E50"/>
    <w:rsid w:val="00362E1E"/>
    <w:rsid w:val="003D61B1"/>
    <w:rsid w:val="003F5FAF"/>
    <w:rsid w:val="00401F5E"/>
    <w:rsid w:val="00444208"/>
    <w:rsid w:val="004606F9"/>
    <w:rsid w:val="00460857"/>
    <w:rsid w:val="00461891"/>
    <w:rsid w:val="00470DAB"/>
    <w:rsid w:val="004C0D68"/>
    <w:rsid w:val="004D0CAA"/>
    <w:rsid w:val="004D559A"/>
    <w:rsid w:val="004E2250"/>
    <w:rsid w:val="00501C51"/>
    <w:rsid w:val="00506BC2"/>
    <w:rsid w:val="005072C0"/>
    <w:rsid w:val="00507B01"/>
    <w:rsid w:val="0051306D"/>
    <w:rsid w:val="005238C5"/>
    <w:rsid w:val="00526BC9"/>
    <w:rsid w:val="005272CB"/>
    <w:rsid w:val="005346E0"/>
    <w:rsid w:val="005376DC"/>
    <w:rsid w:val="005428C4"/>
    <w:rsid w:val="0058195B"/>
    <w:rsid w:val="005C65F1"/>
    <w:rsid w:val="005D1A33"/>
    <w:rsid w:val="005D1FC7"/>
    <w:rsid w:val="005F7A19"/>
    <w:rsid w:val="00607D80"/>
    <w:rsid w:val="006211C4"/>
    <w:rsid w:val="00624F19"/>
    <w:rsid w:val="00633361"/>
    <w:rsid w:val="00654D6C"/>
    <w:rsid w:val="00657B8A"/>
    <w:rsid w:val="00670A17"/>
    <w:rsid w:val="00681122"/>
    <w:rsid w:val="006837C7"/>
    <w:rsid w:val="0068769D"/>
    <w:rsid w:val="006C47C8"/>
    <w:rsid w:val="006D37DA"/>
    <w:rsid w:val="0078026E"/>
    <w:rsid w:val="007804E1"/>
    <w:rsid w:val="007A3517"/>
    <w:rsid w:val="007B6785"/>
    <w:rsid w:val="007C4CF3"/>
    <w:rsid w:val="007E682C"/>
    <w:rsid w:val="007F216E"/>
    <w:rsid w:val="007F481B"/>
    <w:rsid w:val="008008F4"/>
    <w:rsid w:val="008046E3"/>
    <w:rsid w:val="00813E91"/>
    <w:rsid w:val="00836F67"/>
    <w:rsid w:val="00877439"/>
    <w:rsid w:val="008A1123"/>
    <w:rsid w:val="008A6892"/>
    <w:rsid w:val="008B40C1"/>
    <w:rsid w:val="008F463C"/>
    <w:rsid w:val="008F669D"/>
    <w:rsid w:val="009453E7"/>
    <w:rsid w:val="009459B5"/>
    <w:rsid w:val="00957C1B"/>
    <w:rsid w:val="00980752"/>
    <w:rsid w:val="0098595B"/>
    <w:rsid w:val="009A652B"/>
    <w:rsid w:val="009A7C7D"/>
    <w:rsid w:val="009D2DB3"/>
    <w:rsid w:val="009E4FF7"/>
    <w:rsid w:val="00A1028B"/>
    <w:rsid w:val="00A14AB2"/>
    <w:rsid w:val="00A16BF7"/>
    <w:rsid w:val="00A26427"/>
    <w:rsid w:val="00A266C6"/>
    <w:rsid w:val="00A33E92"/>
    <w:rsid w:val="00A377B7"/>
    <w:rsid w:val="00A8635D"/>
    <w:rsid w:val="00AD5AE9"/>
    <w:rsid w:val="00AE0145"/>
    <w:rsid w:val="00AE6CEB"/>
    <w:rsid w:val="00AF0949"/>
    <w:rsid w:val="00AF26EA"/>
    <w:rsid w:val="00B00753"/>
    <w:rsid w:val="00B162BC"/>
    <w:rsid w:val="00B6798D"/>
    <w:rsid w:val="00B91FBB"/>
    <w:rsid w:val="00BB5B0C"/>
    <w:rsid w:val="00BF28E3"/>
    <w:rsid w:val="00BF54EA"/>
    <w:rsid w:val="00C166F8"/>
    <w:rsid w:val="00C31F12"/>
    <w:rsid w:val="00C50E9B"/>
    <w:rsid w:val="00C646E6"/>
    <w:rsid w:val="00C93B5E"/>
    <w:rsid w:val="00CE354F"/>
    <w:rsid w:val="00D046E2"/>
    <w:rsid w:val="00D133C9"/>
    <w:rsid w:val="00D247CD"/>
    <w:rsid w:val="00D35B01"/>
    <w:rsid w:val="00D62D9F"/>
    <w:rsid w:val="00D66F03"/>
    <w:rsid w:val="00D71152"/>
    <w:rsid w:val="00D73FDE"/>
    <w:rsid w:val="00D77DE1"/>
    <w:rsid w:val="00D83D83"/>
    <w:rsid w:val="00DC6A97"/>
    <w:rsid w:val="00E07CC7"/>
    <w:rsid w:val="00E2625D"/>
    <w:rsid w:val="00E47557"/>
    <w:rsid w:val="00E730FB"/>
    <w:rsid w:val="00EB0709"/>
    <w:rsid w:val="00EB401E"/>
    <w:rsid w:val="00EC18F5"/>
    <w:rsid w:val="00EC2DF3"/>
    <w:rsid w:val="00ED485E"/>
    <w:rsid w:val="00ED6995"/>
    <w:rsid w:val="00EF33F0"/>
    <w:rsid w:val="00F26C77"/>
    <w:rsid w:val="00F41956"/>
    <w:rsid w:val="00F60953"/>
    <w:rsid w:val="00F74DBA"/>
    <w:rsid w:val="00F80D0B"/>
    <w:rsid w:val="00FC3B5F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42B8"/>
  <w15:chartTrackingRefBased/>
  <w15:docId w15:val="{A8BDA657-1064-43BE-9023-CF996E1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C6"/>
  </w:style>
  <w:style w:type="paragraph" w:styleId="Footer">
    <w:name w:val="footer"/>
    <w:basedOn w:val="Normal"/>
    <w:link w:val="Foot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C6"/>
  </w:style>
  <w:style w:type="paragraph" w:styleId="BalloonText">
    <w:name w:val="Balloon Text"/>
    <w:basedOn w:val="Normal"/>
    <w:link w:val="BalloonTextChar"/>
    <w:uiPriority w:val="99"/>
    <w:semiHidden/>
    <w:unhideWhenUsed/>
    <w:rsid w:val="00B1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1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psmanual.uiowa.edu/human-resources/professional-ethics-and-academic-responsi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A416848365A43BC5F5A54A128DCFB" ma:contentTypeVersion="14" ma:contentTypeDescription="Create a new document." ma:contentTypeScope="" ma:versionID="8f532df0f64bde84c22b51a0913d2d24">
  <xsd:schema xmlns:xsd="http://www.w3.org/2001/XMLSchema" xmlns:xs="http://www.w3.org/2001/XMLSchema" xmlns:p="http://schemas.microsoft.com/office/2006/metadata/properties" xmlns:ns3="45c5bb4e-9c11-4a04-ab8c-24dc59c6da8c" xmlns:ns4="5301503f-e864-4ff2-b2aa-a82205ea61ab" targetNamespace="http://schemas.microsoft.com/office/2006/metadata/properties" ma:root="true" ma:fieldsID="055d1e27b9a4ef7a1af60d135d5510c6" ns3:_="" ns4:_="">
    <xsd:import namespace="45c5bb4e-9c11-4a04-ab8c-24dc59c6da8c"/>
    <xsd:import namespace="5301503f-e864-4ff2-b2aa-a82205ea61a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5bb4e-9c11-4a04-ab8c-24dc59c6da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503f-e864-4ff2-b2aa-a82205ea6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D1E7F-01D9-4CA0-815E-0A971471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5bb4e-9c11-4a04-ab8c-24dc59c6da8c"/>
    <ds:schemaRef ds:uri="5301503f-e864-4ff2-b2aa-a82205ea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196FC-79BD-40FC-A2EC-1078D389E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BB172-C4B0-4C42-95DD-1E2F241DAEF2}">
  <ds:schemaRefs>
    <ds:schemaRef ds:uri="45c5bb4e-9c11-4a04-ab8c-24dc59c6da8c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01503f-e864-4ff2-b2aa-a82205ea6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 (College of Liberal Arts and Sciences)</cp:lastModifiedBy>
  <cp:revision>5</cp:revision>
  <cp:lastPrinted>2019-11-18T19:34:00Z</cp:lastPrinted>
  <dcterms:created xsi:type="dcterms:W3CDTF">2020-01-27T20:51:00Z</dcterms:created>
  <dcterms:modified xsi:type="dcterms:W3CDTF">2020-01-27T20:55:00Z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-1232017410</vt:i4>
  </property>
  <property fmtid="{D5CDD505-2E9C-101B-9397-08002B2CF9AE}" pid="3" name="ContentTypeId">
    <vt:lpwstr>0x010100E8FA416848365A43BC5F5A54A128DCFB</vt:lpwstr>
  </property>
</Properties>
</file>