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6D23" w14:textId="77777777" w:rsidR="009F0858" w:rsidRPr="009B7030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9B7030">
        <w:rPr>
          <w:sz w:val="24"/>
          <w:szCs w:val="24"/>
        </w:rPr>
        <w:t>The College of Liberal Arts and Sciences</w:t>
      </w:r>
    </w:p>
    <w:p w14:paraId="4D0CA437" w14:textId="069C84C5" w:rsidR="00BA673D" w:rsidRPr="009B7030" w:rsidRDefault="009F0858" w:rsidP="00947D6C">
      <w:pPr>
        <w:spacing w:after="0" w:line="240" w:lineRule="auto"/>
        <w:jc w:val="center"/>
        <w:rPr>
          <w:b/>
          <w:sz w:val="24"/>
          <w:szCs w:val="24"/>
        </w:rPr>
      </w:pPr>
      <w:r w:rsidRPr="009B7030">
        <w:rPr>
          <w:sz w:val="24"/>
          <w:szCs w:val="24"/>
        </w:rPr>
        <w:t>Undergraduate Educational Policy and Curriculum Committee</w:t>
      </w:r>
    </w:p>
    <w:p w14:paraId="7904BD46" w14:textId="6BE6B14B" w:rsidR="009F0858" w:rsidRPr="009B7030" w:rsidRDefault="009F0858" w:rsidP="00947D6C">
      <w:pPr>
        <w:spacing w:after="0" w:line="240" w:lineRule="auto"/>
        <w:jc w:val="center"/>
        <w:rPr>
          <w:sz w:val="24"/>
          <w:szCs w:val="24"/>
        </w:rPr>
      </w:pPr>
      <w:r w:rsidRPr="009B7030">
        <w:rPr>
          <w:b/>
          <w:sz w:val="24"/>
          <w:szCs w:val="24"/>
        </w:rPr>
        <w:t>Minutes</w:t>
      </w:r>
    </w:p>
    <w:p w14:paraId="45DE2AD4" w14:textId="059EE944" w:rsidR="009F0858" w:rsidRPr="009B7030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9B7030">
        <w:rPr>
          <w:sz w:val="24"/>
          <w:szCs w:val="24"/>
        </w:rPr>
        <w:t xml:space="preserve">Thursday, </w:t>
      </w:r>
      <w:r w:rsidR="00FF2D7A">
        <w:rPr>
          <w:sz w:val="24"/>
          <w:szCs w:val="24"/>
        </w:rPr>
        <w:t>February 14</w:t>
      </w:r>
      <w:r w:rsidR="000F3821" w:rsidRPr="009B7030">
        <w:rPr>
          <w:sz w:val="24"/>
          <w:szCs w:val="24"/>
        </w:rPr>
        <w:t xml:space="preserve">, </w:t>
      </w:r>
      <w:r w:rsidR="0019184C" w:rsidRPr="009B7030">
        <w:rPr>
          <w:sz w:val="24"/>
          <w:szCs w:val="24"/>
        </w:rPr>
        <w:t xml:space="preserve">2019 </w:t>
      </w:r>
    </w:p>
    <w:p w14:paraId="771DDF5A" w14:textId="77777777" w:rsidR="009F0858" w:rsidRPr="009B7030" w:rsidRDefault="009F0858" w:rsidP="009F0858">
      <w:pPr>
        <w:spacing w:after="0" w:line="240" w:lineRule="auto"/>
        <w:jc w:val="center"/>
        <w:rPr>
          <w:sz w:val="24"/>
          <w:szCs w:val="24"/>
        </w:rPr>
      </w:pPr>
    </w:p>
    <w:p w14:paraId="58769130" w14:textId="52975E73" w:rsidR="003C618D" w:rsidRPr="009B7030" w:rsidRDefault="009F0858" w:rsidP="005466A2">
      <w:pPr>
        <w:rPr>
          <w:sz w:val="24"/>
          <w:szCs w:val="24"/>
        </w:rPr>
      </w:pPr>
      <w:r w:rsidRPr="009B7030">
        <w:rPr>
          <w:sz w:val="24"/>
          <w:szCs w:val="24"/>
        </w:rPr>
        <w:t>Attending:</w:t>
      </w:r>
      <w:r w:rsidR="001969D7" w:rsidRPr="009B7030">
        <w:rPr>
          <w:sz w:val="24"/>
          <w:szCs w:val="24"/>
        </w:rPr>
        <w:t xml:space="preserve"> </w:t>
      </w:r>
      <w:r w:rsidR="003C618D" w:rsidRPr="009B7030">
        <w:rPr>
          <w:sz w:val="24"/>
          <w:szCs w:val="24"/>
        </w:rPr>
        <w:t xml:space="preserve">Helena Dettmer (Chair); </w:t>
      </w:r>
      <w:r w:rsidR="00FF2D7A" w:rsidRPr="009B7030">
        <w:rPr>
          <w:sz w:val="24"/>
          <w:szCs w:val="24"/>
        </w:rPr>
        <w:t>Jill Beckman</w:t>
      </w:r>
      <w:r w:rsidR="00FF2D7A">
        <w:rPr>
          <w:sz w:val="24"/>
          <w:szCs w:val="24"/>
        </w:rPr>
        <w:t xml:space="preserve">; </w:t>
      </w:r>
      <w:r w:rsidR="0019184C" w:rsidRPr="009B7030">
        <w:rPr>
          <w:sz w:val="24"/>
          <w:szCs w:val="24"/>
        </w:rPr>
        <w:t xml:space="preserve">Andrew Forbes; </w:t>
      </w:r>
      <w:r w:rsidR="003C618D" w:rsidRPr="009B7030">
        <w:rPr>
          <w:sz w:val="24"/>
          <w:szCs w:val="24"/>
        </w:rPr>
        <w:t xml:space="preserve">Matthew Gilchrist; Kathryn Hall (staff); </w:t>
      </w:r>
      <w:r w:rsidR="000F3821" w:rsidRPr="009B7030">
        <w:rPr>
          <w:sz w:val="24"/>
          <w:szCs w:val="24"/>
        </w:rPr>
        <w:t xml:space="preserve">Meena Khandelwal; </w:t>
      </w:r>
      <w:r w:rsidR="005466A2" w:rsidRPr="009B7030">
        <w:rPr>
          <w:sz w:val="24"/>
          <w:szCs w:val="24"/>
        </w:rPr>
        <w:t xml:space="preserve">Jerald Moon; </w:t>
      </w:r>
      <w:r w:rsidR="00FF2D7A">
        <w:rPr>
          <w:sz w:val="24"/>
          <w:szCs w:val="24"/>
        </w:rPr>
        <w:t xml:space="preserve">Ana Rodríguez-Rodríguez; </w:t>
      </w:r>
      <w:r w:rsidR="005466A2" w:rsidRPr="009B7030">
        <w:rPr>
          <w:sz w:val="24"/>
          <w:szCs w:val="24"/>
        </w:rPr>
        <w:t xml:space="preserve">Tristan Schmidt; </w:t>
      </w:r>
      <w:r w:rsidR="0019184C" w:rsidRPr="009B7030">
        <w:rPr>
          <w:sz w:val="24"/>
          <w:szCs w:val="24"/>
        </w:rPr>
        <w:t>Shaun Vecera</w:t>
      </w:r>
    </w:p>
    <w:p w14:paraId="6BCEF4D7" w14:textId="28046759" w:rsidR="000F3821" w:rsidRPr="009B7030" w:rsidRDefault="003C618D" w:rsidP="000F3821">
      <w:pPr>
        <w:rPr>
          <w:sz w:val="24"/>
          <w:szCs w:val="24"/>
        </w:rPr>
      </w:pPr>
      <w:r w:rsidRPr="009B7030">
        <w:rPr>
          <w:sz w:val="24"/>
          <w:szCs w:val="24"/>
        </w:rPr>
        <w:t xml:space="preserve">Absent: </w:t>
      </w:r>
      <w:r w:rsidR="00FF2D7A" w:rsidRPr="009B7030">
        <w:rPr>
          <w:sz w:val="24"/>
          <w:szCs w:val="24"/>
        </w:rPr>
        <w:t xml:space="preserve">Anita Jung; </w:t>
      </w:r>
      <w:r w:rsidR="000F3821" w:rsidRPr="009B7030">
        <w:rPr>
          <w:sz w:val="24"/>
          <w:szCs w:val="24"/>
        </w:rPr>
        <w:t>Rebekah</w:t>
      </w:r>
      <w:r w:rsidR="00FF2D7A">
        <w:rPr>
          <w:sz w:val="24"/>
          <w:szCs w:val="24"/>
        </w:rPr>
        <w:t xml:space="preserve"> Kowal</w:t>
      </w:r>
    </w:p>
    <w:p w14:paraId="6692C251" w14:textId="21894964" w:rsidR="00837D33" w:rsidRPr="009B7030" w:rsidRDefault="00FF2D7A" w:rsidP="000F3821">
      <w:pPr>
        <w:pStyle w:val="ListParagraph"/>
        <w:numPr>
          <w:ilvl w:val="0"/>
          <w:numId w:val="19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 minutes from February 7</w:t>
      </w:r>
      <w:r w:rsidR="005466A2" w:rsidRPr="009B7030">
        <w:rPr>
          <w:rFonts w:cs="Calibri"/>
          <w:bCs/>
          <w:sz w:val="24"/>
          <w:szCs w:val="24"/>
        </w:rPr>
        <w:t>, 2019</w:t>
      </w:r>
      <w:r w:rsidR="009F180E" w:rsidRPr="009B7030">
        <w:rPr>
          <w:rFonts w:cs="Calibri"/>
          <w:bCs/>
          <w:sz w:val="24"/>
          <w:szCs w:val="24"/>
        </w:rPr>
        <w:t>,</w:t>
      </w:r>
      <w:r w:rsidR="005466A2" w:rsidRPr="009B7030">
        <w:rPr>
          <w:rFonts w:cs="Calibri"/>
          <w:bCs/>
          <w:sz w:val="24"/>
          <w:szCs w:val="24"/>
        </w:rPr>
        <w:t xml:space="preserve"> were approved as written.</w:t>
      </w:r>
    </w:p>
    <w:p w14:paraId="0333D8FF" w14:textId="14D00905" w:rsidR="00BD5EAD" w:rsidRDefault="000F3821" w:rsidP="00BD5EAD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bCs/>
          <w:sz w:val="24"/>
          <w:szCs w:val="24"/>
        </w:rPr>
      </w:pPr>
      <w:r w:rsidRPr="00BD5EAD">
        <w:rPr>
          <w:rFonts w:cs="Calibri"/>
          <w:bCs/>
          <w:sz w:val="24"/>
          <w:szCs w:val="24"/>
        </w:rPr>
        <w:t xml:space="preserve">Matthew Gilchrist, UEPCC liaison to the General Education Curriculum Committee (GECC), reviewed the proposals recently discussed by GECC. </w:t>
      </w:r>
      <w:r w:rsidR="00FF2D7A" w:rsidRPr="00BD5EAD">
        <w:rPr>
          <w:rFonts w:cs="Calibri"/>
          <w:bCs/>
          <w:sz w:val="24"/>
          <w:szCs w:val="24"/>
        </w:rPr>
        <w:t xml:space="preserve">UEPCC then </w:t>
      </w:r>
      <w:r w:rsidR="00BD5EAD" w:rsidRPr="00BD5EAD">
        <w:rPr>
          <w:rFonts w:cs="Calibri"/>
          <w:bCs/>
          <w:sz w:val="24"/>
          <w:szCs w:val="24"/>
        </w:rPr>
        <w:t xml:space="preserve">recommended the following </w:t>
      </w:r>
      <w:r w:rsidR="00EE7E6C">
        <w:rPr>
          <w:rFonts w:cs="Calibri"/>
          <w:bCs/>
          <w:sz w:val="24"/>
          <w:szCs w:val="24"/>
        </w:rPr>
        <w:t xml:space="preserve">two </w:t>
      </w:r>
      <w:r w:rsidR="00BD5EAD" w:rsidRPr="00BD5EAD">
        <w:rPr>
          <w:rFonts w:cs="Calibri"/>
          <w:bCs/>
          <w:sz w:val="24"/>
          <w:szCs w:val="24"/>
        </w:rPr>
        <w:t>courses for approval for GE status, as listed below:</w:t>
      </w:r>
      <w:r w:rsidR="00FF2D7A" w:rsidRPr="00BD5EAD">
        <w:rPr>
          <w:rFonts w:cs="Calibri"/>
          <w:bCs/>
          <w:sz w:val="24"/>
          <w:szCs w:val="24"/>
        </w:rPr>
        <w:t xml:space="preserve"> </w:t>
      </w:r>
    </w:p>
    <w:p w14:paraId="13A6AD60" w14:textId="771869C1" w:rsidR="00FF2D7A" w:rsidRPr="00BD5EAD" w:rsidRDefault="00FF2D7A" w:rsidP="00BD5EAD">
      <w:pPr>
        <w:pStyle w:val="ListParagraph"/>
        <w:numPr>
          <w:ilvl w:val="0"/>
          <w:numId w:val="38"/>
        </w:numPr>
        <w:spacing w:after="0" w:line="240" w:lineRule="auto"/>
        <w:rPr>
          <w:rFonts w:cs="Calibri"/>
          <w:bCs/>
          <w:sz w:val="24"/>
          <w:szCs w:val="24"/>
        </w:rPr>
      </w:pPr>
      <w:r w:rsidRPr="00BD5EAD">
        <w:rPr>
          <w:rFonts w:cs="Calibri"/>
          <w:bCs/>
          <w:sz w:val="24"/>
          <w:szCs w:val="24"/>
        </w:rPr>
        <w:t>ENGL:1100 City of Literature for GE CLAS Core area of Literary, Visual, and Performing Arts.</w:t>
      </w:r>
    </w:p>
    <w:p w14:paraId="630D42B5" w14:textId="724A9A7B" w:rsidR="00FF2D7A" w:rsidRPr="00EC16D8" w:rsidRDefault="00FF2D7A" w:rsidP="00FF2D7A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EC16D8">
        <w:rPr>
          <w:rFonts w:cs="Calibri"/>
          <w:bCs/>
          <w:sz w:val="24"/>
          <w:szCs w:val="24"/>
        </w:rPr>
        <w:t>CPH:1600 Public Health Science: Inquiry and Investigation in Public Health (3 s.h), Quantitative or Formal Reasoning.</w:t>
      </w:r>
    </w:p>
    <w:p w14:paraId="3E4C535A" w14:textId="34ED8B41" w:rsidR="009E30F4" w:rsidRPr="009E30F4" w:rsidRDefault="00FF2D7A" w:rsidP="009E30F4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cs="Calibri"/>
          <w:bCs/>
          <w:sz w:val="24"/>
          <w:szCs w:val="24"/>
        </w:rPr>
      </w:pPr>
      <w:r w:rsidRPr="00FF2D7A">
        <w:rPr>
          <w:rFonts w:cs="Calibri"/>
          <w:bCs/>
          <w:sz w:val="24"/>
          <w:szCs w:val="24"/>
        </w:rPr>
        <w:t xml:space="preserve">UEPCC members </w:t>
      </w:r>
      <w:r w:rsidR="000C3032">
        <w:rPr>
          <w:rFonts w:cs="Calibri"/>
          <w:bCs/>
          <w:sz w:val="24"/>
          <w:szCs w:val="24"/>
        </w:rPr>
        <w:t xml:space="preserve">reviewed </w:t>
      </w:r>
      <w:r w:rsidRPr="00FF2D7A">
        <w:rPr>
          <w:rFonts w:cs="Calibri"/>
          <w:bCs/>
          <w:sz w:val="24"/>
          <w:szCs w:val="24"/>
        </w:rPr>
        <w:t xml:space="preserve">two new courses offered by the </w:t>
      </w:r>
      <w:r w:rsidR="000C3032">
        <w:rPr>
          <w:rFonts w:cs="Calibri"/>
          <w:bCs/>
          <w:sz w:val="24"/>
          <w:szCs w:val="24"/>
        </w:rPr>
        <w:t xml:space="preserve">College Board </w:t>
      </w:r>
      <w:r w:rsidRPr="00FF2D7A">
        <w:rPr>
          <w:rFonts w:cs="Calibri"/>
          <w:bCs/>
          <w:sz w:val="24"/>
          <w:szCs w:val="24"/>
        </w:rPr>
        <w:t xml:space="preserve">Advanced Placement Program (AP) </w:t>
      </w:r>
      <w:r w:rsidR="00315A60">
        <w:rPr>
          <w:rFonts w:cs="Calibri"/>
          <w:bCs/>
          <w:sz w:val="24"/>
          <w:szCs w:val="24"/>
        </w:rPr>
        <w:t xml:space="preserve">and recommended CLAS accept </w:t>
      </w:r>
      <w:r w:rsidR="00BD5EAD">
        <w:rPr>
          <w:rFonts w:cs="Calibri"/>
          <w:bCs/>
          <w:sz w:val="24"/>
          <w:szCs w:val="24"/>
        </w:rPr>
        <w:t xml:space="preserve">a score of 4 or 5 </w:t>
      </w:r>
      <w:r w:rsidR="00EE7E6C">
        <w:rPr>
          <w:rFonts w:cs="Calibri"/>
          <w:bCs/>
          <w:sz w:val="24"/>
          <w:szCs w:val="24"/>
        </w:rPr>
        <w:t xml:space="preserve">as elective credit </w:t>
      </w:r>
      <w:r w:rsidR="00166E5F">
        <w:rPr>
          <w:rFonts w:cs="Calibri"/>
          <w:bCs/>
          <w:sz w:val="24"/>
          <w:szCs w:val="24"/>
        </w:rPr>
        <w:t xml:space="preserve">for each of </w:t>
      </w:r>
      <w:r w:rsidR="000C3032">
        <w:rPr>
          <w:rFonts w:cs="Calibri"/>
          <w:bCs/>
          <w:sz w:val="24"/>
          <w:szCs w:val="24"/>
        </w:rPr>
        <w:t>these offerings</w:t>
      </w:r>
      <w:r w:rsidR="00315A60">
        <w:rPr>
          <w:rFonts w:cs="Calibri"/>
          <w:bCs/>
          <w:sz w:val="24"/>
          <w:szCs w:val="24"/>
        </w:rPr>
        <w:t xml:space="preserve">. </w:t>
      </w:r>
      <w:r w:rsidR="005C4C1F">
        <w:rPr>
          <w:rFonts w:cs="Calibri"/>
          <w:bCs/>
          <w:sz w:val="24"/>
          <w:szCs w:val="24"/>
        </w:rPr>
        <w:t xml:space="preserve"> The two course</w:t>
      </w:r>
      <w:r w:rsidR="00610CE8">
        <w:rPr>
          <w:rFonts w:cs="Calibri"/>
          <w:bCs/>
          <w:sz w:val="24"/>
          <w:szCs w:val="24"/>
        </w:rPr>
        <w:t>s</w:t>
      </w:r>
      <w:r w:rsidR="005C4C1F">
        <w:rPr>
          <w:rFonts w:cs="Calibri"/>
          <w:bCs/>
          <w:sz w:val="24"/>
          <w:szCs w:val="24"/>
        </w:rPr>
        <w:t>,</w:t>
      </w:r>
      <w:r w:rsidR="00315A60">
        <w:rPr>
          <w:rFonts w:cs="Calibri"/>
          <w:bCs/>
          <w:sz w:val="24"/>
          <w:szCs w:val="24"/>
        </w:rPr>
        <w:t xml:space="preserve"> </w:t>
      </w:r>
      <w:r w:rsidRPr="00FF2D7A">
        <w:rPr>
          <w:rFonts w:cs="Calibri"/>
          <w:bCs/>
          <w:sz w:val="24"/>
          <w:szCs w:val="24"/>
        </w:rPr>
        <w:t xml:space="preserve">AP </w:t>
      </w:r>
      <w:r w:rsidRPr="005C4C1F">
        <w:rPr>
          <w:rFonts w:cs="Calibri"/>
          <w:bCs/>
          <w:sz w:val="24"/>
          <w:szCs w:val="24"/>
        </w:rPr>
        <w:t xml:space="preserve">Seminar </w:t>
      </w:r>
      <w:r w:rsidRPr="00FF2D7A">
        <w:rPr>
          <w:rFonts w:cs="Calibri"/>
          <w:bCs/>
          <w:sz w:val="24"/>
          <w:szCs w:val="24"/>
        </w:rPr>
        <w:t xml:space="preserve">and AP </w:t>
      </w:r>
      <w:r w:rsidRPr="005C4C1F">
        <w:rPr>
          <w:rFonts w:cs="Calibri"/>
          <w:bCs/>
          <w:sz w:val="24"/>
          <w:szCs w:val="24"/>
        </w:rPr>
        <w:t xml:space="preserve">Research, </w:t>
      </w:r>
      <w:r w:rsidR="005C4C1F">
        <w:rPr>
          <w:rFonts w:cs="Calibri"/>
          <w:bCs/>
          <w:sz w:val="24"/>
          <w:szCs w:val="24"/>
        </w:rPr>
        <w:t>are</w:t>
      </w:r>
      <w:r w:rsidRPr="00FF2D7A">
        <w:rPr>
          <w:rFonts w:cs="Calibri"/>
          <w:bCs/>
          <w:sz w:val="24"/>
          <w:szCs w:val="24"/>
        </w:rPr>
        <w:t xml:space="preserve"> part of the AP </w:t>
      </w:r>
      <w:r w:rsidRPr="005C4C1F">
        <w:rPr>
          <w:rFonts w:cs="Calibri"/>
          <w:bCs/>
          <w:sz w:val="24"/>
          <w:szCs w:val="24"/>
        </w:rPr>
        <w:t>Capstone</w:t>
      </w:r>
      <w:r w:rsidR="00EE7E6C">
        <w:rPr>
          <w:rFonts w:cs="Calibri"/>
          <w:bCs/>
          <w:sz w:val="24"/>
          <w:szCs w:val="24"/>
        </w:rPr>
        <w:t>,</w:t>
      </w:r>
      <w:r w:rsidR="00315A60" w:rsidRPr="005C4C1F">
        <w:rPr>
          <w:rFonts w:cs="Calibri"/>
          <w:bCs/>
          <w:sz w:val="24"/>
          <w:szCs w:val="24"/>
        </w:rPr>
        <w:t xml:space="preserve"> </w:t>
      </w:r>
      <w:r w:rsidR="00315A60">
        <w:rPr>
          <w:rFonts w:cs="Calibri"/>
          <w:bCs/>
          <w:sz w:val="24"/>
          <w:szCs w:val="24"/>
        </w:rPr>
        <w:t>with the Seminar a required prerequisite for the Res</w:t>
      </w:r>
      <w:r w:rsidR="00166E5F">
        <w:rPr>
          <w:rFonts w:cs="Calibri"/>
          <w:bCs/>
          <w:sz w:val="24"/>
          <w:szCs w:val="24"/>
        </w:rPr>
        <w:t>earch component</w:t>
      </w:r>
      <w:r w:rsidR="00610CE8">
        <w:rPr>
          <w:rFonts w:cs="Calibri"/>
          <w:bCs/>
          <w:sz w:val="24"/>
          <w:szCs w:val="24"/>
        </w:rPr>
        <w:t>. Both courses require</w:t>
      </w:r>
      <w:r w:rsidR="00EE7E6C">
        <w:rPr>
          <w:rFonts w:cs="Calibri"/>
          <w:bCs/>
          <w:sz w:val="24"/>
          <w:szCs w:val="24"/>
        </w:rPr>
        <w:t xml:space="preserve"> a year-long </w:t>
      </w:r>
      <w:r w:rsidR="00166E5F">
        <w:rPr>
          <w:rFonts w:cs="Calibri"/>
          <w:bCs/>
          <w:sz w:val="24"/>
          <w:szCs w:val="24"/>
        </w:rPr>
        <w:t xml:space="preserve">research </w:t>
      </w:r>
      <w:r w:rsidR="00EE7E6C">
        <w:rPr>
          <w:rFonts w:cs="Calibri"/>
          <w:bCs/>
          <w:sz w:val="24"/>
          <w:szCs w:val="24"/>
        </w:rPr>
        <w:t>project. The R</w:t>
      </w:r>
      <w:r w:rsidR="00315A60">
        <w:rPr>
          <w:rFonts w:cs="Calibri"/>
          <w:bCs/>
          <w:sz w:val="24"/>
          <w:szCs w:val="24"/>
        </w:rPr>
        <w:t>esearch</w:t>
      </w:r>
      <w:r w:rsidR="00EE7E6C">
        <w:rPr>
          <w:rFonts w:cs="Calibri"/>
          <w:bCs/>
          <w:sz w:val="24"/>
          <w:szCs w:val="24"/>
        </w:rPr>
        <w:t xml:space="preserve"> course</w:t>
      </w:r>
      <w:r w:rsidR="00315A60">
        <w:rPr>
          <w:rFonts w:cs="Calibri"/>
          <w:bCs/>
          <w:sz w:val="24"/>
          <w:szCs w:val="24"/>
        </w:rPr>
        <w:t xml:space="preserve"> </w:t>
      </w:r>
      <w:r w:rsidR="00EE7E6C">
        <w:rPr>
          <w:rFonts w:cs="Calibri"/>
          <w:bCs/>
          <w:sz w:val="24"/>
          <w:szCs w:val="24"/>
        </w:rPr>
        <w:t>also requires a presentation</w:t>
      </w:r>
      <w:r w:rsidR="00315A60">
        <w:rPr>
          <w:rFonts w:cs="Calibri"/>
          <w:bCs/>
          <w:sz w:val="24"/>
          <w:szCs w:val="24"/>
        </w:rPr>
        <w:t xml:space="preserve"> and a </w:t>
      </w:r>
      <w:r w:rsidR="00EE7E6C">
        <w:rPr>
          <w:rFonts w:cs="Calibri"/>
          <w:bCs/>
          <w:sz w:val="24"/>
          <w:szCs w:val="24"/>
        </w:rPr>
        <w:t>defense</w:t>
      </w:r>
      <w:r w:rsidR="00BD5EAD">
        <w:rPr>
          <w:rFonts w:cs="Calibri"/>
          <w:bCs/>
          <w:sz w:val="24"/>
          <w:szCs w:val="24"/>
        </w:rPr>
        <w:t xml:space="preserve"> in place of a standard AP exam</w:t>
      </w:r>
      <w:r w:rsidR="005C4C1F">
        <w:rPr>
          <w:rFonts w:cs="Calibri"/>
          <w:bCs/>
          <w:sz w:val="24"/>
          <w:szCs w:val="24"/>
        </w:rPr>
        <w:t xml:space="preserve">. The </w:t>
      </w:r>
      <w:r w:rsidR="00EE7E6C">
        <w:rPr>
          <w:rFonts w:cs="Calibri"/>
          <w:bCs/>
          <w:sz w:val="24"/>
          <w:szCs w:val="24"/>
        </w:rPr>
        <w:t xml:space="preserve">two </w:t>
      </w:r>
      <w:r w:rsidR="005C4C1F">
        <w:rPr>
          <w:rFonts w:cs="Calibri"/>
          <w:bCs/>
          <w:sz w:val="24"/>
          <w:szCs w:val="24"/>
        </w:rPr>
        <w:t>courses</w:t>
      </w:r>
      <w:r w:rsidR="00315A60">
        <w:rPr>
          <w:rFonts w:cs="Calibri"/>
          <w:bCs/>
          <w:sz w:val="24"/>
          <w:szCs w:val="24"/>
        </w:rPr>
        <w:t xml:space="preserve"> </w:t>
      </w:r>
      <w:r w:rsidR="00610CE8">
        <w:rPr>
          <w:rFonts w:cs="Calibri"/>
          <w:bCs/>
          <w:sz w:val="24"/>
          <w:szCs w:val="24"/>
        </w:rPr>
        <w:t xml:space="preserve">enhance </w:t>
      </w:r>
      <w:r w:rsidR="00315A60">
        <w:rPr>
          <w:rFonts w:cs="Calibri"/>
          <w:bCs/>
          <w:sz w:val="24"/>
          <w:szCs w:val="24"/>
        </w:rPr>
        <w:t xml:space="preserve">introductory research skills </w:t>
      </w:r>
      <w:r w:rsidR="00EE7E6C">
        <w:rPr>
          <w:rFonts w:cs="Calibri"/>
          <w:bCs/>
          <w:sz w:val="24"/>
          <w:szCs w:val="24"/>
        </w:rPr>
        <w:t>was well as writing and oral skills</w:t>
      </w:r>
      <w:r w:rsidR="005C4C1F">
        <w:rPr>
          <w:rFonts w:cs="Calibri"/>
          <w:bCs/>
          <w:sz w:val="24"/>
          <w:szCs w:val="24"/>
        </w:rPr>
        <w:t xml:space="preserve">. </w:t>
      </w:r>
      <w:r w:rsidR="00EE7E6C">
        <w:rPr>
          <w:rFonts w:cs="Calibri"/>
          <w:bCs/>
          <w:sz w:val="24"/>
          <w:szCs w:val="24"/>
        </w:rPr>
        <w:t xml:space="preserve">For </w:t>
      </w:r>
      <w:r w:rsidR="005C4C1F">
        <w:rPr>
          <w:rFonts w:cs="Calibri"/>
          <w:bCs/>
          <w:sz w:val="24"/>
          <w:szCs w:val="24"/>
        </w:rPr>
        <w:t xml:space="preserve">students with an interest in research, UI is an excellent choice because of the many </w:t>
      </w:r>
      <w:r w:rsidR="00DE1A0D">
        <w:rPr>
          <w:rFonts w:cs="Calibri"/>
          <w:bCs/>
          <w:sz w:val="24"/>
          <w:szCs w:val="24"/>
        </w:rPr>
        <w:t xml:space="preserve">research </w:t>
      </w:r>
      <w:r w:rsidR="005C4C1F">
        <w:rPr>
          <w:rFonts w:cs="Calibri"/>
          <w:bCs/>
          <w:sz w:val="24"/>
          <w:szCs w:val="24"/>
        </w:rPr>
        <w:t xml:space="preserve">opportunities </w:t>
      </w:r>
      <w:r w:rsidR="00DE1A0D">
        <w:rPr>
          <w:rFonts w:cs="Calibri"/>
          <w:bCs/>
          <w:sz w:val="24"/>
          <w:szCs w:val="24"/>
        </w:rPr>
        <w:t>available</w:t>
      </w:r>
      <w:r w:rsidR="005C4C1F">
        <w:rPr>
          <w:rFonts w:cs="Calibri"/>
          <w:bCs/>
          <w:sz w:val="24"/>
          <w:szCs w:val="24"/>
        </w:rPr>
        <w:t>. Acceptance of this credit as elective hours could encourage these students to attend UI</w:t>
      </w:r>
      <w:r w:rsidR="00DE1A0D">
        <w:rPr>
          <w:rFonts w:cs="Calibri"/>
          <w:bCs/>
          <w:sz w:val="24"/>
          <w:szCs w:val="24"/>
        </w:rPr>
        <w:t xml:space="preserve"> and continue</w:t>
      </w:r>
      <w:r w:rsidR="00EE7E6C">
        <w:rPr>
          <w:rFonts w:cs="Calibri"/>
          <w:bCs/>
          <w:sz w:val="24"/>
          <w:szCs w:val="24"/>
        </w:rPr>
        <w:t xml:space="preserve"> with this interest</w:t>
      </w:r>
      <w:r w:rsidR="005C4C1F">
        <w:rPr>
          <w:rFonts w:cs="Calibri"/>
          <w:bCs/>
          <w:sz w:val="24"/>
          <w:szCs w:val="24"/>
        </w:rPr>
        <w:t xml:space="preserve">. More information about these two courses </w:t>
      </w:r>
      <w:r w:rsidR="00EE7E6C">
        <w:rPr>
          <w:rFonts w:cs="Calibri"/>
          <w:bCs/>
          <w:sz w:val="24"/>
          <w:szCs w:val="24"/>
        </w:rPr>
        <w:t>are</w:t>
      </w:r>
      <w:r w:rsidR="005C4C1F">
        <w:rPr>
          <w:rFonts w:cs="Calibri"/>
          <w:bCs/>
          <w:sz w:val="24"/>
          <w:szCs w:val="24"/>
        </w:rPr>
        <w:t xml:space="preserve"> available here:</w:t>
      </w:r>
      <w:r w:rsidR="009E30F4">
        <w:rPr>
          <w:rFonts w:cs="Calibri"/>
          <w:bCs/>
          <w:sz w:val="24"/>
          <w:szCs w:val="24"/>
        </w:rPr>
        <w:t xml:space="preserve"> </w:t>
      </w:r>
      <w:hyperlink r:id="rId8" w:history="1">
        <w:r w:rsidR="009E30F4" w:rsidRPr="00747BA0">
          <w:rPr>
            <w:rStyle w:val="Hyperlink"/>
            <w:rFonts w:cs="Calibri"/>
            <w:bCs/>
            <w:sz w:val="24"/>
            <w:szCs w:val="24"/>
          </w:rPr>
          <w:t>https://apcentral.collegeboard.org/courses/ap-capstone?course=ap-capstone-diploma-program</w:t>
        </w:r>
      </w:hyperlink>
    </w:p>
    <w:p w14:paraId="759D1E7B" w14:textId="25B34705" w:rsidR="00EC16D8" w:rsidRPr="00BD5EAD" w:rsidRDefault="00EC16D8" w:rsidP="00BD5EAD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bCs/>
          <w:sz w:val="24"/>
          <w:szCs w:val="24"/>
        </w:rPr>
      </w:pPr>
      <w:r w:rsidRPr="00EC16D8">
        <w:rPr>
          <w:rFonts w:cs="Calibri"/>
          <w:bCs/>
          <w:sz w:val="24"/>
          <w:szCs w:val="24"/>
        </w:rPr>
        <w:t>Members were updated on the ACE Onlin</w:t>
      </w:r>
      <w:r w:rsidR="005C4C1F">
        <w:rPr>
          <w:rFonts w:cs="Calibri"/>
          <w:bCs/>
          <w:sz w:val="24"/>
          <w:szCs w:val="24"/>
        </w:rPr>
        <w:t xml:space="preserve">e Teaching Evaluation Committee. The </w:t>
      </w:r>
      <w:r w:rsidR="009E1749">
        <w:rPr>
          <w:rFonts w:cs="Calibri"/>
          <w:bCs/>
          <w:sz w:val="24"/>
          <w:szCs w:val="24"/>
        </w:rPr>
        <w:t xml:space="preserve">campus-wide </w:t>
      </w:r>
      <w:r w:rsidR="005C4C1F">
        <w:rPr>
          <w:rFonts w:cs="Calibri"/>
          <w:bCs/>
          <w:sz w:val="24"/>
          <w:szCs w:val="24"/>
        </w:rPr>
        <w:t>committee was formed last spring</w:t>
      </w:r>
      <w:r w:rsidR="009E1749">
        <w:rPr>
          <w:rFonts w:cs="Calibri"/>
          <w:bCs/>
          <w:sz w:val="24"/>
          <w:szCs w:val="24"/>
        </w:rPr>
        <w:t>,</w:t>
      </w:r>
      <w:r w:rsidR="005C4C1F">
        <w:rPr>
          <w:rFonts w:cs="Calibri"/>
          <w:bCs/>
          <w:sz w:val="24"/>
          <w:szCs w:val="24"/>
        </w:rPr>
        <w:t xml:space="preserve"> partially in response to the drop in</w:t>
      </w:r>
      <w:r w:rsidR="00BD5EAD">
        <w:rPr>
          <w:rFonts w:cs="Calibri"/>
          <w:bCs/>
          <w:sz w:val="24"/>
          <w:szCs w:val="24"/>
        </w:rPr>
        <w:t xml:space="preserve"> the rate of</w:t>
      </w:r>
      <w:r w:rsidR="005C4C1F">
        <w:rPr>
          <w:rFonts w:cs="Calibri"/>
          <w:bCs/>
          <w:sz w:val="24"/>
          <w:szCs w:val="24"/>
        </w:rPr>
        <w:t xml:space="preserve"> </w:t>
      </w:r>
      <w:r w:rsidR="009E1749">
        <w:rPr>
          <w:rFonts w:cs="Calibri"/>
          <w:bCs/>
          <w:sz w:val="24"/>
          <w:szCs w:val="24"/>
        </w:rPr>
        <w:t xml:space="preserve">returned evaluations since </w:t>
      </w:r>
      <w:r w:rsidR="00BD5EAD">
        <w:rPr>
          <w:rFonts w:cs="Calibri"/>
          <w:bCs/>
          <w:sz w:val="24"/>
          <w:szCs w:val="24"/>
        </w:rPr>
        <w:t xml:space="preserve">the process was moved </w:t>
      </w:r>
      <w:r w:rsidR="005C4C1F">
        <w:rPr>
          <w:rFonts w:cs="Calibri"/>
          <w:bCs/>
          <w:sz w:val="24"/>
          <w:szCs w:val="24"/>
        </w:rPr>
        <w:t xml:space="preserve">online. Other institutions </w:t>
      </w:r>
      <w:r w:rsidR="009E1749">
        <w:rPr>
          <w:rFonts w:cs="Calibri"/>
          <w:bCs/>
          <w:sz w:val="24"/>
          <w:szCs w:val="24"/>
        </w:rPr>
        <w:t xml:space="preserve">have </w:t>
      </w:r>
      <w:r w:rsidR="005C4C1F">
        <w:rPr>
          <w:rFonts w:cs="Calibri"/>
          <w:bCs/>
          <w:sz w:val="24"/>
          <w:szCs w:val="24"/>
        </w:rPr>
        <w:t>also experience</w:t>
      </w:r>
      <w:r w:rsidR="009E1749">
        <w:rPr>
          <w:rFonts w:cs="Calibri"/>
          <w:bCs/>
          <w:sz w:val="24"/>
          <w:szCs w:val="24"/>
        </w:rPr>
        <w:t>d</w:t>
      </w:r>
      <w:r w:rsidR="005C4C1F">
        <w:rPr>
          <w:rFonts w:cs="Calibri"/>
          <w:bCs/>
          <w:sz w:val="24"/>
          <w:szCs w:val="24"/>
        </w:rPr>
        <w:t xml:space="preserve"> </w:t>
      </w:r>
      <w:r w:rsidR="009E1749">
        <w:rPr>
          <w:rFonts w:cs="Calibri"/>
          <w:bCs/>
          <w:sz w:val="24"/>
          <w:szCs w:val="24"/>
        </w:rPr>
        <w:t xml:space="preserve">significant drops in returned evaluations </w:t>
      </w:r>
      <w:r w:rsidR="005C4C1F">
        <w:rPr>
          <w:rFonts w:cs="Calibri"/>
          <w:bCs/>
          <w:sz w:val="24"/>
          <w:szCs w:val="24"/>
        </w:rPr>
        <w:t xml:space="preserve">during and immediately after the transition to </w:t>
      </w:r>
      <w:r w:rsidR="009E30F4">
        <w:rPr>
          <w:rFonts w:cs="Calibri"/>
          <w:bCs/>
          <w:sz w:val="24"/>
          <w:szCs w:val="24"/>
        </w:rPr>
        <w:t xml:space="preserve">an </w:t>
      </w:r>
      <w:r w:rsidR="005C4C1F">
        <w:rPr>
          <w:rFonts w:cs="Calibri"/>
          <w:bCs/>
          <w:sz w:val="24"/>
          <w:szCs w:val="24"/>
        </w:rPr>
        <w:t xml:space="preserve">online system. The return rate at UI, however, </w:t>
      </w:r>
      <w:r w:rsidR="00DE1A0D">
        <w:rPr>
          <w:rFonts w:cs="Calibri"/>
          <w:bCs/>
          <w:sz w:val="24"/>
          <w:szCs w:val="24"/>
        </w:rPr>
        <w:t xml:space="preserve">remains </w:t>
      </w:r>
      <w:r w:rsidR="009E1749">
        <w:rPr>
          <w:rFonts w:cs="Calibri"/>
          <w:bCs/>
          <w:sz w:val="24"/>
          <w:szCs w:val="24"/>
        </w:rPr>
        <w:t>low</w:t>
      </w:r>
      <w:r w:rsidR="005C4C1F">
        <w:rPr>
          <w:rFonts w:cs="Calibri"/>
          <w:bCs/>
          <w:sz w:val="24"/>
          <w:szCs w:val="24"/>
        </w:rPr>
        <w:t xml:space="preserve"> </w:t>
      </w:r>
      <w:r w:rsidR="009E30F4">
        <w:rPr>
          <w:rFonts w:cs="Calibri"/>
          <w:bCs/>
          <w:sz w:val="24"/>
          <w:szCs w:val="24"/>
        </w:rPr>
        <w:t>and is</w:t>
      </w:r>
      <w:r w:rsidR="009E1749">
        <w:rPr>
          <w:rFonts w:cs="Calibri"/>
          <w:bCs/>
          <w:sz w:val="24"/>
          <w:szCs w:val="24"/>
        </w:rPr>
        <w:t xml:space="preserve"> </w:t>
      </w:r>
      <w:r w:rsidR="009E30F4">
        <w:rPr>
          <w:rFonts w:cs="Calibri"/>
          <w:bCs/>
          <w:sz w:val="24"/>
          <w:szCs w:val="24"/>
        </w:rPr>
        <w:t xml:space="preserve">a </w:t>
      </w:r>
      <w:r w:rsidR="009E1749">
        <w:rPr>
          <w:rFonts w:cs="Calibri"/>
          <w:bCs/>
          <w:sz w:val="24"/>
          <w:szCs w:val="24"/>
        </w:rPr>
        <w:t xml:space="preserve">concern. The committee is </w:t>
      </w:r>
      <w:r w:rsidR="00DE1A0D">
        <w:rPr>
          <w:rFonts w:cs="Calibri"/>
          <w:bCs/>
          <w:sz w:val="24"/>
          <w:szCs w:val="24"/>
        </w:rPr>
        <w:t xml:space="preserve">charged with examining ACE </w:t>
      </w:r>
      <w:r w:rsidR="009E30F4">
        <w:rPr>
          <w:rFonts w:cs="Calibri"/>
          <w:bCs/>
          <w:sz w:val="24"/>
          <w:szCs w:val="24"/>
        </w:rPr>
        <w:t xml:space="preserve">online </w:t>
      </w:r>
      <w:r w:rsidR="009E1749">
        <w:rPr>
          <w:rFonts w:cs="Calibri"/>
          <w:bCs/>
          <w:sz w:val="24"/>
          <w:szCs w:val="24"/>
        </w:rPr>
        <w:t xml:space="preserve">and </w:t>
      </w:r>
      <w:r w:rsidR="00DE1A0D">
        <w:rPr>
          <w:rFonts w:cs="Calibri"/>
          <w:bCs/>
          <w:sz w:val="24"/>
          <w:szCs w:val="24"/>
        </w:rPr>
        <w:t>with recommending “</w:t>
      </w:r>
      <w:r w:rsidR="009E1749">
        <w:rPr>
          <w:rFonts w:cs="Calibri"/>
          <w:bCs/>
          <w:sz w:val="24"/>
          <w:szCs w:val="24"/>
        </w:rPr>
        <w:t>new and improved user-friendly practices and policies.” The committee is organized into three subcommittees</w:t>
      </w:r>
      <w:r w:rsidR="00DE1A0D">
        <w:rPr>
          <w:rFonts w:cs="Calibri"/>
          <w:bCs/>
          <w:sz w:val="24"/>
          <w:szCs w:val="24"/>
        </w:rPr>
        <w:t>, with each</w:t>
      </w:r>
      <w:r w:rsidR="009E1749">
        <w:rPr>
          <w:rFonts w:cs="Calibri"/>
          <w:bCs/>
          <w:sz w:val="24"/>
          <w:szCs w:val="24"/>
        </w:rPr>
        <w:t xml:space="preserve"> focused on</w:t>
      </w:r>
      <w:r w:rsidR="00DE1A0D">
        <w:rPr>
          <w:rFonts w:cs="Calibri"/>
          <w:bCs/>
          <w:sz w:val="24"/>
          <w:szCs w:val="24"/>
        </w:rPr>
        <w:t xml:space="preserve"> on</w:t>
      </w:r>
      <w:r w:rsidR="00EE7E6C">
        <w:rPr>
          <w:rFonts w:cs="Calibri"/>
          <w:bCs/>
          <w:sz w:val="24"/>
          <w:szCs w:val="24"/>
        </w:rPr>
        <w:t xml:space="preserve">e of the following </w:t>
      </w:r>
      <w:r w:rsidR="00DE1A0D">
        <w:rPr>
          <w:rFonts w:cs="Calibri"/>
          <w:bCs/>
          <w:sz w:val="24"/>
          <w:szCs w:val="24"/>
        </w:rPr>
        <w:t>topics:</w:t>
      </w:r>
      <w:r w:rsidR="009E1749">
        <w:rPr>
          <w:rFonts w:cs="Calibri"/>
          <w:bCs/>
          <w:sz w:val="24"/>
          <w:szCs w:val="24"/>
        </w:rPr>
        <w:t xml:space="preserve"> a) the </w:t>
      </w:r>
      <w:r w:rsidR="00DE1A0D">
        <w:rPr>
          <w:rFonts w:cs="Calibri"/>
          <w:bCs/>
          <w:sz w:val="24"/>
          <w:szCs w:val="24"/>
        </w:rPr>
        <w:t xml:space="preserve">ACE questions and the </w:t>
      </w:r>
      <w:r w:rsidR="009E1749">
        <w:rPr>
          <w:rFonts w:cs="Calibri"/>
          <w:bCs/>
          <w:sz w:val="24"/>
          <w:szCs w:val="24"/>
        </w:rPr>
        <w:t>number</w:t>
      </w:r>
      <w:r w:rsidR="005C4C1F">
        <w:rPr>
          <w:rFonts w:cs="Calibri"/>
          <w:bCs/>
          <w:sz w:val="24"/>
          <w:szCs w:val="24"/>
        </w:rPr>
        <w:t xml:space="preserve"> </w:t>
      </w:r>
      <w:r w:rsidR="00DE1A0D">
        <w:rPr>
          <w:rFonts w:cs="Calibri"/>
          <w:bCs/>
          <w:sz w:val="24"/>
          <w:szCs w:val="24"/>
        </w:rPr>
        <w:t>asked</w:t>
      </w:r>
      <w:r w:rsidR="009E1749">
        <w:rPr>
          <w:rFonts w:cs="Calibri"/>
          <w:bCs/>
          <w:sz w:val="24"/>
          <w:szCs w:val="24"/>
        </w:rPr>
        <w:t xml:space="preserve">; </w:t>
      </w:r>
      <w:r w:rsidR="00DE1A0D">
        <w:rPr>
          <w:rFonts w:cs="Calibri"/>
          <w:bCs/>
          <w:sz w:val="24"/>
          <w:szCs w:val="24"/>
        </w:rPr>
        <w:t xml:space="preserve">b) </w:t>
      </w:r>
      <w:r w:rsidR="009E1749">
        <w:rPr>
          <w:rFonts w:cs="Calibri"/>
          <w:bCs/>
          <w:sz w:val="24"/>
          <w:szCs w:val="24"/>
        </w:rPr>
        <w:t>the appropriate use of</w:t>
      </w:r>
      <w:r w:rsidR="00BD5EAD">
        <w:rPr>
          <w:rFonts w:cs="Calibri"/>
          <w:bCs/>
          <w:sz w:val="24"/>
          <w:szCs w:val="24"/>
        </w:rPr>
        <w:t xml:space="preserve"> </w:t>
      </w:r>
      <w:r w:rsidR="009E1749">
        <w:rPr>
          <w:rFonts w:cs="Calibri"/>
          <w:bCs/>
          <w:sz w:val="24"/>
          <w:szCs w:val="24"/>
        </w:rPr>
        <w:t xml:space="preserve">collected </w:t>
      </w:r>
      <w:r w:rsidR="00DE1A0D">
        <w:rPr>
          <w:rFonts w:cs="Calibri"/>
          <w:bCs/>
          <w:sz w:val="24"/>
          <w:szCs w:val="24"/>
        </w:rPr>
        <w:t xml:space="preserve">ACE information; </w:t>
      </w:r>
      <w:r w:rsidR="009E30F4">
        <w:rPr>
          <w:rFonts w:cs="Calibri"/>
          <w:bCs/>
          <w:sz w:val="24"/>
          <w:szCs w:val="24"/>
        </w:rPr>
        <w:t>c) and</w:t>
      </w:r>
      <w:r w:rsidR="00DE1A0D">
        <w:rPr>
          <w:rFonts w:cs="Calibri"/>
          <w:bCs/>
          <w:sz w:val="24"/>
          <w:szCs w:val="24"/>
        </w:rPr>
        <w:t xml:space="preserve"> </w:t>
      </w:r>
      <w:r w:rsidR="009E30F4">
        <w:rPr>
          <w:rFonts w:cs="Calibri"/>
          <w:bCs/>
          <w:sz w:val="24"/>
          <w:szCs w:val="24"/>
        </w:rPr>
        <w:t>other feasible strategies for supporting</w:t>
      </w:r>
      <w:r w:rsidR="009E1749">
        <w:rPr>
          <w:rFonts w:cs="Calibri"/>
          <w:bCs/>
          <w:sz w:val="24"/>
          <w:szCs w:val="24"/>
        </w:rPr>
        <w:t xml:space="preserve"> personnel decision</w:t>
      </w:r>
      <w:r w:rsidR="009E30F4">
        <w:rPr>
          <w:rFonts w:cs="Calibri"/>
          <w:bCs/>
          <w:sz w:val="24"/>
          <w:szCs w:val="24"/>
        </w:rPr>
        <w:t xml:space="preserve">s. </w:t>
      </w:r>
      <w:r w:rsidR="009E1749" w:rsidRPr="00BD5EAD">
        <w:rPr>
          <w:rFonts w:cs="Calibri"/>
          <w:bCs/>
          <w:sz w:val="24"/>
          <w:szCs w:val="24"/>
        </w:rPr>
        <w:t xml:space="preserve">The committee </w:t>
      </w:r>
      <w:r w:rsidR="00DE1A0D">
        <w:rPr>
          <w:rFonts w:cs="Calibri"/>
          <w:bCs/>
          <w:sz w:val="24"/>
          <w:szCs w:val="24"/>
        </w:rPr>
        <w:t xml:space="preserve">next </w:t>
      </w:r>
      <w:r w:rsidR="009E1749" w:rsidRPr="00BD5EAD">
        <w:rPr>
          <w:rFonts w:cs="Calibri"/>
          <w:bCs/>
          <w:sz w:val="24"/>
          <w:szCs w:val="24"/>
        </w:rPr>
        <w:t xml:space="preserve">discussed </w:t>
      </w:r>
      <w:r w:rsidR="00DE1A0D">
        <w:rPr>
          <w:rFonts w:cs="Calibri"/>
          <w:bCs/>
          <w:sz w:val="24"/>
          <w:szCs w:val="24"/>
        </w:rPr>
        <w:t xml:space="preserve">a draft of </w:t>
      </w:r>
      <w:r w:rsidR="009E1749" w:rsidRPr="00BD5EAD">
        <w:rPr>
          <w:rFonts w:cs="Calibri"/>
          <w:bCs/>
          <w:sz w:val="24"/>
          <w:szCs w:val="24"/>
        </w:rPr>
        <w:t xml:space="preserve">two </w:t>
      </w:r>
      <w:r w:rsidR="00BD5EAD">
        <w:rPr>
          <w:rFonts w:cs="Calibri"/>
          <w:bCs/>
          <w:sz w:val="24"/>
          <w:szCs w:val="24"/>
        </w:rPr>
        <w:t xml:space="preserve">ACE </w:t>
      </w:r>
      <w:r w:rsidR="00DE1A0D">
        <w:rPr>
          <w:rFonts w:cs="Calibri"/>
          <w:bCs/>
          <w:sz w:val="24"/>
          <w:szCs w:val="24"/>
        </w:rPr>
        <w:t>questions</w:t>
      </w:r>
      <w:r w:rsidR="009E1749" w:rsidRPr="00BD5EAD">
        <w:rPr>
          <w:rFonts w:cs="Calibri"/>
          <w:bCs/>
          <w:sz w:val="24"/>
          <w:szCs w:val="24"/>
        </w:rPr>
        <w:t xml:space="preserve">, </w:t>
      </w:r>
      <w:r w:rsidR="00EE7E6C">
        <w:rPr>
          <w:rFonts w:cs="Calibri"/>
          <w:bCs/>
          <w:sz w:val="24"/>
          <w:szCs w:val="24"/>
        </w:rPr>
        <w:t xml:space="preserve">noting </w:t>
      </w:r>
      <w:r w:rsidR="009E1749" w:rsidRPr="00BD5EAD">
        <w:rPr>
          <w:rFonts w:cs="Calibri"/>
          <w:bCs/>
          <w:sz w:val="24"/>
          <w:szCs w:val="24"/>
        </w:rPr>
        <w:t xml:space="preserve">that </w:t>
      </w:r>
      <w:r w:rsidR="009E30F4">
        <w:rPr>
          <w:rFonts w:cs="Calibri"/>
          <w:bCs/>
          <w:sz w:val="24"/>
          <w:szCs w:val="24"/>
        </w:rPr>
        <w:t xml:space="preserve">both </w:t>
      </w:r>
      <w:r w:rsidR="009E1749" w:rsidRPr="00BD5EAD">
        <w:rPr>
          <w:rFonts w:cs="Calibri"/>
          <w:bCs/>
          <w:sz w:val="24"/>
          <w:szCs w:val="24"/>
        </w:rPr>
        <w:t xml:space="preserve">were subjective </w:t>
      </w:r>
      <w:r w:rsidR="009E30F4">
        <w:rPr>
          <w:rFonts w:cs="Calibri"/>
          <w:bCs/>
          <w:sz w:val="24"/>
          <w:szCs w:val="24"/>
        </w:rPr>
        <w:t>and could be misconstrued by students. A student focus group will be responding to the questions shortly</w:t>
      </w:r>
      <w:r w:rsidR="00610CE8">
        <w:rPr>
          <w:rFonts w:cs="Calibri"/>
          <w:bCs/>
          <w:sz w:val="24"/>
          <w:szCs w:val="24"/>
        </w:rPr>
        <w:t>,</w:t>
      </w:r>
      <w:r w:rsidR="009E30F4">
        <w:rPr>
          <w:rFonts w:cs="Calibri"/>
          <w:bCs/>
          <w:sz w:val="24"/>
          <w:szCs w:val="24"/>
        </w:rPr>
        <w:t xml:space="preserve"> and Tristan Schmidt, student member of UEPCC, will report to the committee on the outcomes.</w:t>
      </w:r>
      <w:r w:rsidR="00BD5EAD">
        <w:rPr>
          <w:rFonts w:cs="Calibri"/>
          <w:bCs/>
          <w:sz w:val="24"/>
          <w:szCs w:val="24"/>
        </w:rPr>
        <w:t xml:space="preserve"> </w:t>
      </w:r>
      <w:r w:rsidR="00DE1A0D">
        <w:rPr>
          <w:rFonts w:cs="Calibri"/>
          <w:bCs/>
          <w:sz w:val="24"/>
          <w:szCs w:val="24"/>
        </w:rPr>
        <w:t>The</w:t>
      </w:r>
      <w:r w:rsidR="00634CFD">
        <w:rPr>
          <w:rFonts w:cs="Calibri"/>
          <w:bCs/>
          <w:sz w:val="24"/>
          <w:szCs w:val="24"/>
        </w:rPr>
        <w:t xml:space="preserve">  </w:t>
      </w:r>
      <w:r w:rsidR="00DE1A0D">
        <w:rPr>
          <w:rFonts w:cs="Calibri"/>
          <w:bCs/>
          <w:sz w:val="24"/>
          <w:szCs w:val="24"/>
        </w:rPr>
        <w:lastRenderedPageBreak/>
        <w:t xml:space="preserve">committee also noted that dividing the questions into </w:t>
      </w:r>
      <w:r w:rsidR="002F2045">
        <w:rPr>
          <w:rFonts w:cs="Calibri"/>
          <w:bCs/>
          <w:sz w:val="24"/>
          <w:szCs w:val="24"/>
        </w:rPr>
        <w:t xml:space="preserve">two </w:t>
      </w:r>
      <w:r w:rsidR="00DE1A0D">
        <w:rPr>
          <w:rFonts w:cs="Calibri"/>
          <w:bCs/>
          <w:sz w:val="24"/>
          <w:szCs w:val="24"/>
        </w:rPr>
        <w:t>sections</w:t>
      </w:r>
      <w:r w:rsidR="002F2045">
        <w:rPr>
          <w:rFonts w:cs="Calibri"/>
          <w:bCs/>
          <w:sz w:val="24"/>
          <w:szCs w:val="24"/>
        </w:rPr>
        <w:t>, with one</w:t>
      </w:r>
      <w:r w:rsidR="00DE1A0D">
        <w:rPr>
          <w:rFonts w:cs="Calibri"/>
          <w:bCs/>
          <w:sz w:val="24"/>
          <w:szCs w:val="24"/>
        </w:rPr>
        <w:t xml:space="preserve"> </w:t>
      </w:r>
      <w:r w:rsidR="00EE7E6C">
        <w:rPr>
          <w:rFonts w:cs="Calibri"/>
          <w:bCs/>
          <w:sz w:val="24"/>
          <w:szCs w:val="24"/>
        </w:rPr>
        <w:t xml:space="preserve">about </w:t>
      </w:r>
      <w:r w:rsidR="00DE1A0D">
        <w:rPr>
          <w:rFonts w:cs="Calibri"/>
          <w:bCs/>
          <w:sz w:val="24"/>
          <w:szCs w:val="24"/>
        </w:rPr>
        <w:t>the instructor and</w:t>
      </w:r>
      <w:r w:rsidR="002F2045">
        <w:rPr>
          <w:rFonts w:cs="Calibri"/>
          <w:bCs/>
          <w:sz w:val="24"/>
          <w:szCs w:val="24"/>
        </w:rPr>
        <w:t xml:space="preserve"> the other</w:t>
      </w:r>
      <w:r w:rsidR="00EE7E6C">
        <w:rPr>
          <w:rFonts w:cs="Calibri"/>
          <w:bCs/>
          <w:sz w:val="24"/>
          <w:szCs w:val="24"/>
        </w:rPr>
        <w:t xml:space="preserve"> about</w:t>
      </w:r>
      <w:r w:rsidR="00DE1A0D">
        <w:rPr>
          <w:rFonts w:cs="Calibri"/>
          <w:bCs/>
          <w:sz w:val="24"/>
          <w:szCs w:val="24"/>
        </w:rPr>
        <w:t xml:space="preserve"> the course</w:t>
      </w:r>
      <w:r w:rsidR="002F2045">
        <w:rPr>
          <w:rFonts w:cs="Calibri"/>
          <w:bCs/>
          <w:sz w:val="24"/>
          <w:szCs w:val="24"/>
        </w:rPr>
        <w:t>,</w:t>
      </w:r>
      <w:r w:rsidR="00DE1A0D">
        <w:rPr>
          <w:rFonts w:cs="Calibri"/>
          <w:bCs/>
          <w:sz w:val="24"/>
          <w:szCs w:val="24"/>
        </w:rPr>
        <w:t xml:space="preserve"> could disadvantage teaching assistants who sometimes </w:t>
      </w:r>
      <w:r w:rsidR="002F2045">
        <w:rPr>
          <w:rFonts w:cs="Calibri"/>
          <w:bCs/>
          <w:sz w:val="24"/>
          <w:szCs w:val="24"/>
        </w:rPr>
        <w:t>are</w:t>
      </w:r>
      <w:r w:rsidR="009E30F4">
        <w:rPr>
          <w:rFonts w:cs="Calibri"/>
          <w:bCs/>
          <w:sz w:val="24"/>
          <w:szCs w:val="24"/>
        </w:rPr>
        <w:t xml:space="preserve"> </w:t>
      </w:r>
      <w:r w:rsidR="00DE1A0D">
        <w:rPr>
          <w:rFonts w:cs="Calibri"/>
          <w:bCs/>
          <w:sz w:val="24"/>
          <w:szCs w:val="24"/>
        </w:rPr>
        <w:t>required to teach a course organized by another person or by the department. M</w:t>
      </w:r>
      <w:r w:rsidR="00BD5EAD">
        <w:rPr>
          <w:rFonts w:cs="Calibri"/>
          <w:bCs/>
          <w:sz w:val="24"/>
          <w:szCs w:val="24"/>
        </w:rPr>
        <w:t>embers of UEPCC will return to this discussion</w:t>
      </w:r>
      <w:r w:rsidR="00DE1A0D">
        <w:rPr>
          <w:rFonts w:cs="Calibri"/>
          <w:bCs/>
          <w:sz w:val="24"/>
          <w:szCs w:val="24"/>
        </w:rPr>
        <w:t xml:space="preserve"> </w:t>
      </w:r>
      <w:r w:rsidR="00BD5EAD">
        <w:rPr>
          <w:rFonts w:cs="Calibri"/>
          <w:bCs/>
          <w:sz w:val="24"/>
          <w:szCs w:val="24"/>
        </w:rPr>
        <w:t xml:space="preserve">in future weeks and will also discuss this matter </w:t>
      </w:r>
      <w:r w:rsidR="009E30F4">
        <w:rPr>
          <w:rFonts w:cs="Calibri"/>
          <w:bCs/>
          <w:sz w:val="24"/>
          <w:szCs w:val="24"/>
        </w:rPr>
        <w:t xml:space="preserve">with </w:t>
      </w:r>
      <w:r w:rsidR="00BD5EAD">
        <w:rPr>
          <w:rFonts w:cs="Calibri"/>
          <w:bCs/>
          <w:sz w:val="24"/>
          <w:szCs w:val="24"/>
        </w:rPr>
        <w:t xml:space="preserve">those </w:t>
      </w:r>
      <w:r w:rsidR="009E30F4">
        <w:rPr>
          <w:rFonts w:cs="Calibri"/>
          <w:bCs/>
          <w:sz w:val="24"/>
          <w:szCs w:val="24"/>
        </w:rPr>
        <w:t xml:space="preserve">serving </w:t>
      </w:r>
      <w:r w:rsidR="00BD5EAD">
        <w:rPr>
          <w:rFonts w:cs="Calibri"/>
          <w:bCs/>
          <w:sz w:val="24"/>
          <w:szCs w:val="24"/>
        </w:rPr>
        <w:t xml:space="preserve">on the </w:t>
      </w:r>
      <w:r w:rsidR="00DE1A0D">
        <w:rPr>
          <w:rFonts w:cs="Calibri"/>
          <w:bCs/>
          <w:sz w:val="24"/>
          <w:szCs w:val="24"/>
        </w:rPr>
        <w:t xml:space="preserve">various </w:t>
      </w:r>
      <w:r w:rsidR="00BD5EAD">
        <w:rPr>
          <w:rFonts w:cs="Calibri"/>
          <w:bCs/>
          <w:sz w:val="24"/>
          <w:szCs w:val="24"/>
        </w:rPr>
        <w:t>subcommittee</w:t>
      </w:r>
      <w:r w:rsidR="00DE1A0D">
        <w:rPr>
          <w:rFonts w:cs="Calibri"/>
          <w:bCs/>
          <w:sz w:val="24"/>
          <w:szCs w:val="24"/>
        </w:rPr>
        <w:t>s</w:t>
      </w:r>
      <w:r w:rsidR="00BD5EAD">
        <w:rPr>
          <w:rFonts w:cs="Calibri"/>
          <w:bCs/>
          <w:sz w:val="24"/>
          <w:szCs w:val="24"/>
        </w:rPr>
        <w:t xml:space="preserve">. </w:t>
      </w:r>
    </w:p>
    <w:p w14:paraId="72D41DFE" w14:textId="27A7399D" w:rsidR="000F3821" w:rsidRPr="00EC16D8" w:rsidRDefault="000F3821" w:rsidP="0021127D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bCs/>
          <w:sz w:val="24"/>
          <w:szCs w:val="24"/>
        </w:rPr>
      </w:pPr>
      <w:r w:rsidRPr="00EC16D8">
        <w:rPr>
          <w:rFonts w:cs="TimesNewRomanPSMT"/>
          <w:sz w:val="24"/>
          <w:szCs w:val="24"/>
        </w:rPr>
        <w:t xml:space="preserve">Adjournment of meeting. </w:t>
      </w:r>
    </w:p>
    <w:p w14:paraId="7D1AAF5D" w14:textId="77777777" w:rsidR="00361F9E" w:rsidRPr="009B7030" w:rsidRDefault="00361F9E" w:rsidP="00361F9E">
      <w:pPr>
        <w:spacing w:after="0" w:line="240" w:lineRule="auto"/>
        <w:textAlignment w:val="baseline"/>
        <w:rPr>
          <w:rFonts w:cs="Calibri"/>
          <w:bCs/>
          <w:sz w:val="24"/>
          <w:szCs w:val="24"/>
        </w:rPr>
      </w:pPr>
    </w:p>
    <w:p w14:paraId="03C66C5D" w14:textId="701B2368" w:rsidR="00361F9E" w:rsidRPr="009B7030" w:rsidRDefault="00361F9E" w:rsidP="00361F9E">
      <w:pPr>
        <w:spacing w:after="0" w:line="240" w:lineRule="auto"/>
        <w:textAlignment w:val="baseline"/>
        <w:rPr>
          <w:rFonts w:cs="Calibri"/>
          <w:bCs/>
          <w:sz w:val="24"/>
          <w:szCs w:val="24"/>
        </w:rPr>
      </w:pPr>
      <w:r w:rsidRPr="009B7030">
        <w:rPr>
          <w:rFonts w:cs="Calibri"/>
          <w:bCs/>
          <w:sz w:val="24"/>
          <w:szCs w:val="24"/>
        </w:rPr>
        <w:t>Respectfully submitted,</w:t>
      </w:r>
    </w:p>
    <w:p w14:paraId="6E37DCB6" w14:textId="77777777" w:rsidR="00361F9E" w:rsidRPr="009B7030" w:rsidRDefault="00361F9E" w:rsidP="00361F9E">
      <w:pPr>
        <w:spacing w:after="0" w:line="240" w:lineRule="auto"/>
        <w:textAlignment w:val="baseline"/>
        <w:rPr>
          <w:rFonts w:cs="Calibri"/>
          <w:bCs/>
          <w:sz w:val="24"/>
          <w:szCs w:val="24"/>
        </w:rPr>
      </w:pPr>
    </w:p>
    <w:p w14:paraId="7E8C99B2" w14:textId="635A4605" w:rsidR="0004415F" w:rsidRPr="009B7030" w:rsidRDefault="004324CD" w:rsidP="0004415F">
      <w:pPr>
        <w:rPr>
          <w:sz w:val="24"/>
          <w:szCs w:val="24"/>
        </w:rPr>
      </w:pPr>
      <w:r>
        <w:rPr>
          <w:sz w:val="24"/>
          <w:szCs w:val="24"/>
        </w:rPr>
        <w:t>Helena Dettmer</w:t>
      </w:r>
      <w:r>
        <w:rPr>
          <w:sz w:val="24"/>
          <w:szCs w:val="24"/>
        </w:rPr>
        <w:br/>
      </w:r>
      <w:r w:rsidR="00DE1A0D">
        <w:rPr>
          <w:sz w:val="24"/>
          <w:szCs w:val="24"/>
        </w:rPr>
        <w:t>Associate Dean for Undergraduate Programs and Curriculum</w:t>
      </w:r>
      <w:r>
        <w:rPr>
          <w:sz w:val="24"/>
          <w:szCs w:val="24"/>
        </w:rPr>
        <w:t xml:space="preserve"> and the Humanities</w:t>
      </w:r>
      <w:r>
        <w:rPr>
          <w:sz w:val="24"/>
          <w:szCs w:val="24"/>
        </w:rPr>
        <w:br/>
      </w:r>
      <w:bookmarkStart w:id="0" w:name="_GoBack"/>
      <w:bookmarkEnd w:id="0"/>
      <w:r w:rsidR="00DE1A0D">
        <w:rPr>
          <w:sz w:val="24"/>
          <w:szCs w:val="24"/>
        </w:rPr>
        <w:t>Professor, Classics</w:t>
      </w:r>
      <w:r w:rsidR="003B658C" w:rsidRPr="009B7030">
        <w:rPr>
          <w:sz w:val="24"/>
          <w:szCs w:val="24"/>
        </w:rPr>
        <w:br/>
      </w:r>
      <w:r w:rsidR="00CF12E6">
        <w:rPr>
          <w:sz w:val="24"/>
          <w:szCs w:val="24"/>
        </w:rPr>
        <w:t xml:space="preserve">UEPCC </w:t>
      </w:r>
      <w:r w:rsidR="0019184C" w:rsidRPr="009B7030">
        <w:rPr>
          <w:sz w:val="24"/>
          <w:szCs w:val="24"/>
        </w:rPr>
        <w:t xml:space="preserve">Secretary </w:t>
      </w:r>
      <w:r w:rsidR="00CF12E6">
        <w:rPr>
          <w:sz w:val="24"/>
          <w:szCs w:val="24"/>
        </w:rPr>
        <w:t>p</w:t>
      </w:r>
      <w:r w:rsidR="00DE1A0D">
        <w:rPr>
          <w:sz w:val="24"/>
          <w:szCs w:val="24"/>
        </w:rPr>
        <w:t>ro tem</w:t>
      </w:r>
    </w:p>
    <w:p w14:paraId="240600C6" w14:textId="77777777" w:rsidR="0004415F" w:rsidRPr="009B7030" w:rsidRDefault="0004415F" w:rsidP="0004415F">
      <w:pPr>
        <w:pStyle w:val="ListParagraph"/>
        <w:rPr>
          <w:rFonts w:cs="TimesNewRomanPSMT"/>
          <w:sz w:val="24"/>
          <w:szCs w:val="24"/>
        </w:rPr>
      </w:pPr>
    </w:p>
    <w:p w14:paraId="33975A62" w14:textId="098D7E3A" w:rsidR="00D13EB1" w:rsidRPr="009B7030" w:rsidRDefault="00D13EB1" w:rsidP="00D13EB1">
      <w:pPr>
        <w:pStyle w:val="ListParagraph"/>
        <w:ind w:left="0"/>
        <w:rPr>
          <w:rFonts w:cs="TimesNewRomanPSMT"/>
          <w:sz w:val="24"/>
          <w:szCs w:val="24"/>
        </w:rPr>
      </w:pPr>
      <w:r w:rsidRPr="009B7030">
        <w:rPr>
          <w:sz w:val="24"/>
          <w:szCs w:val="24"/>
        </w:rPr>
        <w:br/>
      </w:r>
    </w:p>
    <w:p w14:paraId="169C8B27" w14:textId="77777777" w:rsidR="005D0CB3" w:rsidRPr="009B7030" w:rsidRDefault="005D0CB3">
      <w:pPr>
        <w:rPr>
          <w:sz w:val="24"/>
          <w:szCs w:val="24"/>
        </w:rPr>
      </w:pPr>
    </w:p>
    <w:sectPr w:rsidR="005D0CB3" w:rsidRPr="009B7030" w:rsidSect="001A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183D" w14:textId="77777777" w:rsidR="00365160" w:rsidRDefault="00365160" w:rsidP="00956B54">
      <w:pPr>
        <w:spacing w:after="0" w:line="240" w:lineRule="auto"/>
      </w:pPr>
      <w:r>
        <w:separator/>
      </w:r>
    </w:p>
  </w:endnote>
  <w:endnote w:type="continuationSeparator" w:id="0">
    <w:p w14:paraId="0B8E9035" w14:textId="77777777" w:rsidR="00365160" w:rsidRDefault="0036516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3BD" w14:textId="77777777" w:rsidR="00365160" w:rsidRDefault="00365160" w:rsidP="00956B54">
      <w:pPr>
        <w:spacing w:after="0" w:line="240" w:lineRule="auto"/>
      </w:pPr>
      <w:r>
        <w:separator/>
      </w:r>
    </w:p>
  </w:footnote>
  <w:footnote w:type="continuationSeparator" w:id="0">
    <w:p w14:paraId="6C309324" w14:textId="77777777" w:rsidR="00365160" w:rsidRDefault="0036516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580E7490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3F99"/>
    <w:multiLevelType w:val="hybridMultilevel"/>
    <w:tmpl w:val="5854E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A0959"/>
    <w:multiLevelType w:val="hybridMultilevel"/>
    <w:tmpl w:val="7BB6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916"/>
    <w:multiLevelType w:val="hybridMultilevel"/>
    <w:tmpl w:val="3BCE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95B"/>
    <w:multiLevelType w:val="hybridMultilevel"/>
    <w:tmpl w:val="8F763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D34C0"/>
    <w:multiLevelType w:val="hybridMultilevel"/>
    <w:tmpl w:val="D750A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9C61B2"/>
    <w:multiLevelType w:val="hybridMultilevel"/>
    <w:tmpl w:val="790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A1A"/>
    <w:multiLevelType w:val="hybridMultilevel"/>
    <w:tmpl w:val="19D6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2312"/>
    <w:multiLevelType w:val="hybridMultilevel"/>
    <w:tmpl w:val="41DE49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72343"/>
    <w:multiLevelType w:val="hybridMultilevel"/>
    <w:tmpl w:val="D1EE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760"/>
    <w:multiLevelType w:val="hybridMultilevel"/>
    <w:tmpl w:val="22AC9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3211E"/>
    <w:multiLevelType w:val="hybridMultilevel"/>
    <w:tmpl w:val="6EA8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2669"/>
    <w:multiLevelType w:val="hybridMultilevel"/>
    <w:tmpl w:val="AB72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5B10"/>
    <w:multiLevelType w:val="hybridMultilevel"/>
    <w:tmpl w:val="632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2B26"/>
    <w:multiLevelType w:val="hybridMultilevel"/>
    <w:tmpl w:val="3D6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A773C"/>
    <w:multiLevelType w:val="hybridMultilevel"/>
    <w:tmpl w:val="21F6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D5EF2"/>
    <w:multiLevelType w:val="hybridMultilevel"/>
    <w:tmpl w:val="4C96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307FF5"/>
    <w:multiLevelType w:val="hybridMultilevel"/>
    <w:tmpl w:val="42EA6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22B3275"/>
    <w:multiLevelType w:val="hybridMultilevel"/>
    <w:tmpl w:val="012EA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67F52"/>
    <w:multiLevelType w:val="hybridMultilevel"/>
    <w:tmpl w:val="9D76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3087D"/>
    <w:multiLevelType w:val="hybridMultilevel"/>
    <w:tmpl w:val="84624DDA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26E14"/>
    <w:multiLevelType w:val="hybridMultilevel"/>
    <w:tmpl w:val="3738B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66CA0"/>
    <w:multiLevelType w:val="hybridMultilevel"/>
    <w:tmpl w:val="FDF4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6523"/>
    <w:multiLevelType w:val="hybridMultilevel"/>
    <w:tmpl w:val="991A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14A51"/>
    <w:multiLevelType w:val="hybridMultilevel"/>
    <w:tmpl w:val="98A2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C73C9"/>
    <w:multiLevelType w:val="hybridMultilevel"/>
    <w:tmpl w:val="87869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A6721"/>
    <w:multiLevelType w:val="hybridMultilevel"/>
    <w:tmpl w:val="775A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57B8C"/>
    <w:multiLevelType w:val="hybridMultilevel"/>
    <w:tmpl w:val="A0C06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40089"/>
    <w:multiLevelType w:val="hybridMultilevel"/>
    <w:tmpl w:val="755E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14FFF"/>
    <w:multiLevelType w:val="hybridMultilevel"/>
    <w:tmpl w:val="8534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13B88"/>
    <w:multiLevelType w:val="hybridMultilevel"/>
    <w:tmpl w:val="2600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166BC"/>
    <w:multiLevelType w:val="hybridMultilevel"/>
    <w:tmpl w:val="19202594"/>
    <w:lvl w:ilvl="0" w:tplc="1DCED3B6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3854"/>
    <w:multiLevelType w:val="hybridMultilevel"/>
    <w:tmpl w:val="5AA8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33452"/>
    <w:multiLevelType w:val="hybridMultilevel"/>
    <w:tmpl w:val="D496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344A2"/>
    <w:multiLevelType w:val="hybridMultilevel"/>
    <w:tmpl w:val="8BDE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075"/>
    <w:multiLevelType w:val="hybridMultilevel"/>
    <w:tmpl w:val="AB72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84AD2"/>
    <w:multiLevelType w:val="hybridMultilevel"/>
    <w:tmpl w:val="40E4C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E35BA5"/>
    <w:multiLevelType w:val="hybridMultilevel"/>
    <w:tmpl w:val="020E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C0D1A"/>
    <w:multiLevelType w:val="hybridMultilevel"/>
    <w:tmpl w:val="EF16D8BC"/>
    <w:lvl w:ilvl="0" w:tplc="1DCED3B6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37"/>
  </w:num>
  <w:num w:numId="6">
    <w:abstractNumId w:val="22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3"/>
  </w:num>
  <w:num w:numId="17">
    <w:abstractNumId w:val="7"/>
  </w:num>
  <w:num w:numId="18">
    <w:abstractNumId w:val="31"/>
  </w:num>
  <w:num w:numId="19">
    <w:abstractNumId w:val="29"/>
  </w:num>
  <w:num w:numId="20">
    <w:abstractNumId w:val="27"/>
  </w:num>
  <w:num w:numId="21">
    <w:abstractNumId w:val="39"/>
  </w:num>
  <w:num w:numId="22">
    <w:abstractNumId w:val="15"/>
  </w:num>
  <w:num w:numId="23">
    <w:abstractNumId w:val="28"/>
  </w:num>
  <w:num w:numId="24">
    <w:abstractNumId w:val="11"/>
  </w:num>
  <w:num w:numId="25">
    <w:abstractNumId w:val="35"/>
  </w:num>
  <w:num w:numId="26">
    <w:abstractNumId w:val="18"/>
  </w:num>
  <w:num w:numId="27">
    <w:abstractNumId w:val="32"/>
  </w:num>
  <w:num w:numId="28">
    <w:abstractNumId w:val="19"/>
  </w:num>
  <w:num w:numId="29">
    <w:abstractNumId w:val="20"/>
  </w:num>
  <w:num w:numId="30">
    <w:abstractNumId w:val="34"/>
  </w:num>
  <w:num w:numId="31">
    <w:abstractNumId w:val="30"/>
  </w:num>
  <w:num w:numId="32">
    <w:abstractNumId w:val="36"/>
  </w:num>
  <w:num w:numId="33">
    <w:abstractNumId w:val="26"/>
  </w:num>
  <w:num w:numId="34">
    <w:abstractNumId w:val="23"/>
  </w:num>
  <w:num w:numId="35">
    <w:abstractNumId w:val="4"/>
  </w:num>
  <w:num w:numId="36">
    <w:abstractNumId w:val="16"/>
  </w:num>
  <w:num w:numId="37">
    <w:abstractNumId w:val="38"/>
  </w:num>
  <w:num w:numId="38">
    <w:abstractNumId w:val="21"/>
  </w:num>
  <w:num w:numId="39">
    <w:abstractNumId w:val="25"/>
  </w:num>
  <w:num w:numId="40">
    <w:abstractNumId w:val="40"/>
  </w:num>
  <w:num w:numId="41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6AF6"/>
    <w:rsid w:val="00027098"/>
    <w:rsid w:val="0003701F"/>
    <w:rsid w:val="000372C5"/>
    <w:rsid w:val="00037B83"/>
    <w:rsid w:val="00042814"/>
    <w:rsid w:val="0004415F"/>
    <w:rsid w:val="000444FB"/>
    <w:rsid w:val="0004616F"/>
    <w:rsid w:val="000512A5"/>
    <w:rsid w:val="00060BC7"/>
    <w:rsid w:val="000634E7"/>
    <w:rsid w:val="00075125"/>
    <w:rsid w:val="000831C3"/>
    <w:rsid w:val="00083A32"/>
    <w:rsid w:val="000943CE"/>
    <w:rsid w:val="000A6B2C"/>
    <w:rsid w:val="000A79FF"/>
    <w:rsid w:val="000B467A"/>
    <w:rsid w:val="000B6816"/>
    <w:rsid w:val="000C0852"/>
    <w:rsid w:val="000C2307"/>
    <w:rsid w:val="000C3032"/>
    <w:rsid w:val="000C4B8A"/>
    <w:rsid w:val="000C5FDC"/>
    <w:rsid w:val="000D60AF"/>
    <w:rsid w:val="000E0E6A"/>
    <w:rsid w:val="000E1E1F"/>
    <w:rsid w:val="000E62F3"/>
    <w:rsid w:val="000E66FD"/>
    <w:rsid w:val="000F2D45"/>
    <w:rsid w:val="000F3338"/>
    <w:rsid w:val="000F3821"/>
    <w:rsid w:val="00101E41"/>
    <w:rsid w:val="0010375B"/>
    <w:rsid w:val="00115280"/>
    <w:rsid w:val="00117EA2"/>
    <w:rsid w:val="00126957"/>
    <w:rsid w:val="001275B1"/>
    <w:rsid w:val="001318BC"/>
    <w:rsid w:val="00132C9D"/>
    <w:rsid w:val="00133D7B"/>
    <w:rsid w:val="001348CD"/>
    <w:rsid w:val="00137869"/>
    <w:rsid w:val="00141764"/>
    <w:rsid w:val="00143CB1"/>
    <w:rsid w:val="001442CF"/>
    <w:rsid w:val="001458FD"/>
    <w:rsid w:val="001519C3"/>
    <w:rsid w:val="001537E9"/>
    <w:rsid w:val="001565BA"/>
    <w:rsid w:val="00161385"/>
    <w:rsid w:val="00161EE3"/>
    <w:rsid w:val="00164387"/>
    <w:rsid w:val="00166C20"/>
    <w:rsid w:val="00166E5F"/>
    <w:rsid w:val="0017229E"/>
    <w:rsid w:val="0017344A"/>
    <w:rsid w:val="0018063B"/>
    <w:rsid w:val="00180E8F"/>
    <w:rsid w:val="00183F84"/>
    <w:rsid w:val="0018514E"/>
    <w:rsid w:val="001852C8"/>
    <w:rsid w:val="00187A07"/>
    <w:rsid w:val="0019184C"/>
    <w:rsid w:val="0019501D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746A"/>
    <w:rsid w:val="001D4CD9"/>
    <w:rsid w:val="001D6CDC"/>
    <w:rsid w:val="001E2B9C"/>
    <w:rsid w:val="001E5329"/>
    <w:rsid w:val="001E79BF"/>
    <w:rsid w:val="001F2A1D"/>
    <w:rsid w:val="001F2DA0"/>
    <w:rsid w:val="001F4CCA"/>
    <w:rsid w:val="001F51C4"/>
    <w:rsid w:val="001F7C38"/>
    <w:rsid w:val="0020266C"/>
    <w:rsid w:val="00202ABB"/>
    <w:rsid w:val="00203223"/>
    <w:rsid w:val="0020558D"/>
    <w:rsid w:val="00206425"/>
    <w:rsid w:val="002065A5"/>
    <w:rsid w:val="0020697C"/>
    <w:rsid w:val="00206BB1"/>
    <w:rsid w:val="00213D65"/>
    <w:rsid w:val="00214D11"/>
    <w:rsid w:val="00232A7C"/>
    <w:rsid w:val="0023427F"/>
    <w:rsid w:val="002358A1"/>
    <w:rsid w:val="00242678"/>
    <w:rsid w:val="0024461E"/>
    <w:rsid w:val="002530A0"/>
    <w:rsid w:val="0025434A"/>
    <w:rsid w:val="00261597"/>
    <w:rsid w:val="002620CA"/>
    <w:rsid w:val="0027214C"/>
    <w:rsid w:val="002740F2"/>
    <w:rsid w:val="00280FD9"/>
    <w:rsid w:val="00282B7F"/>
    <w:rsid w:val="00287001"/>
    <w:rsid w:val="0029139E"/>
    <w:rsid w:val="00292BB3"/>
    <w:rsid w:val="00294524"/>
    <w:rsid w:val="002A7605"/>
    <w:rsid w:val="002B1021"/>
    <w:rsid w:val="002B5FF2"/>
    <w:rsid w:val="002B78C3"/>
    <w:rsid w:val="002C142D"/>
    <w:rsid w:val="002C2621"/>
    <w:rsid w:val="002C3019"/>
    <w:rsid w:val="002C572B"/>
    <w:rsid w:val="002E01EB"/>
    <w:rsid w:val="002E0CB0"/>
    <w:rsid w:val="002E7BDF"/>
    <w:rsid w:val="002F2045"/>
    <w:rsid w:val="002F37C1"/>
    <w:rsid w:val="002F65AA"/>
    <w:rsid w:val="002F6C80"/>
    <w:rsid w:val="0031573C"/>
    <w:rsid w:val="00315A60"/>
    <w:rsid w:val="00326C04"/>
    <w:rsid w:val="003324C8"/>
    <w:rsid w:val="0033511A"/>
    <w:rsid w:val="00343065"/>
    <w:rsid w:val="00350D8C"/>
    <w:rsid w:val="00352A4D"/>
    <w:rsid w:val="003553AA"/>
    <w:rsid w:val="00360F65"/>
    <w:rsid w:val="00361F9E"/>
    <w:rsid w:val="00364C20"/>
    <w:rsid w:val="00365160"/>
    <w:rsid w:val="00373519"/>
    <w:rsid w:val="00374892"/>
    <w:rsid w:val="0039247E"/>
    <w:rsid w:val="003927D2"/>
    <w:rsid w:val="003943A7"/>
    <w:rsid w:val="003A075D"/>
    <w:rsid w:val="003A0F5E"/>
    <w:rsid w:val="003A63B6"/>
    <w:rsid w:val="003A66C4"/>
    <w:rsid w:val="003B0EB6"/>
    <w:rsid w:val="003B3E0C"/>
    <w:rsid w:val="003B44F5"/>
    <w:rsid w:val="003B658C"/>
    <w:rsid w:val="003C618D"/>
    <w:rsid w:val="003D3952"/>
    <w:rsid w:val="003E0FF0"/>
    <w:rsid w:val="003E59D2"/>
    <w:rsid w:val="003F2165"/>
    <w:rsid w:val="004006FE"/>
    <w:rsid w:val="00410843"/>
    <w:rsid w:val="00414A7B"/>
    <w:rsid w:val="00415A49"/>
    <w:rsid w:val="00425A57"/>
    <w:rsid w:val="00425EDE"/>
    <w:rsid w:val="00426538"/>
    <w:rsid w:val="0042672E"/>
    <w:rsid w:val="00427DCC"/>
    <w:rsid w:val="004301E8"/>
    <w:rsid w:val="0043035E"/>
    <w:rsid w:val="004324CD"/>
    <w:rsid w:val="00433A6E"/>
    <w:rsid w:val="00435B83"/>
    <w:rsid w:val="00437492"/>
    <w:rsid w:val="00445CF9"/>
    <w:rsid w:val="004539DE"/>
    <w:rsid w:val="00457235"/>
    <w:rsid w:val="00462152"/>
    <w:rsid w:val="00462217"/>
    <w:rsid w:val="00462E03"/>
    <w:rsid w:val="00464EF2"/>
    <w:rsid w:val="0047068B"/>
    <w:rsid w:val="0047172D"/>
    <w:rsid w:val="00477C39"/>
    <w:rsid w:val="00480B52"/>
    <w:rsid w:val="004879A3"/>
    <w:rsid w:val="004930ED"/>
    <w:rsid w:val="00495BCC"/>
    <w:rsid w:val="00496DC4"/>
    <w:rsid w:val="00497925"/>
    <w:rsid w:val="004A48A0"/>
    <w:rsid w:val="004A4A0A"/>
    <w:rsid w:val="004A5E66"/>
    <w:rsid w:val="004B33F3"/>
    <w:rsid w:val="004B6D35"/>
    <w:rsid w:val="004C33EB"/>
    <w:rsid w:val="004C4058"/>
    <w:rsid w:val="004D0582"/>
    <w:rsid w:val="004D0C74"/>
    <w:rsid w:val="004D2675"/>
    <w:rsid w:val="004D274B"/>
    <w:rsid w:val="004D5F41"/>
    <w:rsid w:val="004D6FA7"/>
    <w:rsid w:val="004E3E50"/>
    <w:rsid w:val="004E6056"/>
    <w:rsid w:val="004F48B0"/>
    <w:rsid w:val="004F4A96"/>
    <w:rsid w:val="00505F2C"/>
    <w:rsid w:val="0052447F"/>
    <w:rsid w:val="0052532B"/>
    <w:rsid w:val="005351A9"/>
    <w:rsid w:val="00542AC4"/>
    <w:rsid w:val="00542B96"/>
    <w:rsid w:val="005449DF"/>
    <w:rsid w:val="005466A2"/>
    <w:rsid w:val="00550E5A"/>
    <w:rsid w:val="00550FC4"/>
    <w:rsid w:val="00551918"/>
    <w:rsid w:val="00552667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2060"/>
    <w:rsid w:val="00593075"/>
    <w:rsid w:val="005A28CD"/>
    <w:rsid w:val="005A2C0C"/>
    <w:rsid w:val="005A7DC0"/>
    <w:rsid w:val="005B50AF"/>
    <w:rsid w:val="005C0F40"/>
    <w:rsid w:val="005C2286"/>
    <w:rsid w:val="005C2F12"/>
    <w:rsid w:val="005C4C1F"/>
    <w:rsid w:val="005C7546"/>
    <w:rsid w:val="005D0CB3"/>
    <w:rsid w:val="005D2C6C"/>
    <w:rsid w:val="005F20DB"/>
    <w:rsid w:val="005F3CD6"/>
    <w:rsid w:val="005F69CE"/>
    <w:rsid w:val="00603DA7"/>
    <w:rsid w:val="00605978"/>
    <w:rsid w:val="00610CE8"/>
    <w:rsid w:val="0061455F"/>
    <w:rsid w:val="006167CF"/>
    <w:rsid w:val="00620D08"/>
    <w:rsid w:val="00634CFD"/>
    <w:rsid w:val="00636587"/>
    <w:rsid w:val="00637A58"/>
    <w:rsid w:val="00641481"/>
    <w:rsid w:val="00651F6B"/>
    <w:rsid w:val="006524A4"/>
    <w:rsid w:val="00673C40"/>
    <w:rsid w:val="00690AB8"/>
    <w:rsid w:val="00693588"/>
    <w:rsid w:val="00694E25"/>
    <w:rsid w:val="00697FA7"/>
    <w:rsid w:val="006A7143"/>
    <w:rsid w:val="006B4146"/>
    <w:rsid w:val="006B7DE9"/>
    <w:rsid w:val="006C3D4D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0619"/>
    <w:rsid w:val="0072278A"/>
    <w:rsid w:val="00723EA3"/>
    <w:rsid w:val="00737738"/>
    <w:rsid w:val="00745069"/>
    <w:rsid w:val="00750013"/>
    <w:rsid w:val="00752322"/>
    <w:rsid w:val="00753B34"/>
    <w:rsid w:val="00757693"/>
    <w:rsid w:val="007624B7"/>
    <w:rsid w:val="0076287C"/>
    <w:rsid w:val="007660FA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13AF"/>
    <w:rsid w:val="007D2793"/>
    <w:rsid w:val="007D4684"/>
    <w:rsid w:val="007D592F"/>
    <w:rsid w:val="007D5E10"/>
    <w:rsid w:val="007E05F9"/>
    <w:rsid w:val="007E1392"/>
    <w:rsid w:val="007E41DA"/>
    <w:rsid w:val="007E5C40"/>
    <w:rsid w:val="007E7B81"/>
    <w:rsid w:val="007F1DBF"/>
    <w:rsid w:val="0080534A"/>
    <w:rsid w:val="008133CE"/>
    <w:rsid w:val="008214D4"/>
    <w:rsid w:val="008218D3"/>
    <w:rsid w:val="008226AD"/>
    <w:rsid w:val="008243E6"/>
    <w:rsid w:val="00824877"/>
    <w:rsid w:val="00831592"/>
    <w:rsid w:val="00833C50"/>
    <w:rsid w:val="00834AD1"/>
    <w:rsid w:val="00837D33"/>
    <w:rsid w:val="00841111"/>
    <w:rsid w:val="00841DD1"/>
    <w:rsid w:val="00842058"/>
    <w:rsid w:val="00842DBA"/>
    <w:rsid w:val="00843F81"/>
    <w:rsid w:val="00850D0D"/>
    <w:rsid w:val="00853BFF"/>
    <w:rsid w:val="00862BFD"/>
    <w:rsid w:val="008672CD"/>
    <w:rsid w:val="0086756D"/>
    <w:rsid w:val="00871326"/>
    <w:rsid w:val="00871927"/>
    <w:rsid w:val="00875927"/>
    <w:rsid w:val="00884E34"/>
    <w:rsid w:val="0088549F"/>
    <w:rsid w:val="00890333"/>
    <w:rsid w:val="008937AE"/>
    <w:rsid w:val="008A370A"/>
    <w:rsid w:val="008B5248"/>
    <w:rsid w:val="008C4F00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3CF7"/>
    <w:rsid w:val="00926229"/>
    <w:rsid w:val="009323ED"/>
    <w:rsid w:val="00933AE7"/>
    <w:rsid w:val="009368A0"/>
    <w:rsid w:val="009414D8"/>
    <w:rsid w:val="00941ABD"/>
    <w:rsid w:val="00947D6C"/>
    <w:rsid w:val="0095336F"/>
    <w:rsid w:val="00956B54"/>
    <w:rsid w:val="009605CD"/>
    <w:rsid w:val="0096109A"/>
    <w:rsid w:val="009665BB"/>
    <w:rsid w:val="0096666D"/>
    <w:rsid w:val="00982981"/>
    <w:rsid w:val="00985AF6"/>
    <w:rsid w:val="00991543"/>
    <w:rsid w:val="00994A89"/>
    <w:rsid w:val="009964E5"/>
    <w:rsid w:val="0099758B"/>
    <w:rsid w:val="00997EE2"/>
    <w:rsid w:val="009A61FD"/>
    <w:rsid w:val="009B3F9B"/>
    <w:rsid w:val="009B45EB"/>
    <w:rsid w:val="009B7030"/>
    <w:rsid w:val="009C38F3"/>
    <w:rsid w:val="009C4375"/>
    <w:rsid w:val="009E000F"/>
    <w:rsid w:val="009E1749"/>
    <w:rsid w:val="009E2186"/>
    <w:rsid w:val="009E2A6A"/>
    <w:rsid w:val="009E30F4"/>
    <w:rsid w:val="009E6070"/>
    <w:rsid w:val="009E609A"/>
    <w:rsid w:val="009E6465"/>
    <w:rsid w:val="009E6596"/>
    <w:rsid w:val="009F0858"/>
    <w:rsid w:val="009F180E"/>
    <w:rsid w:val="009F514E"/>
    <w:rsid w:val="009F684E"/>
    <w:rsid w:val="009F6BD9"/>
    <w:rsid w:val="009F7A95"/>
    <w:rsid w:val="00A00CD0"/>
    <w:rsid w:val="00A066D4"/>
    <w:rsid w:val="00A07F78"/>
    <w:rsid w:val="00A11133"/>
    <w:rsid w:val="00A114C8"/>
    <w:rsid w:val="00A23DBC"/>
    <w:rsid w:val="00A348D7"/>
    <w:rsid w:val="00A37406"/>
    <w:rsid w:val="00A41B76"/>
    <w:rsid w:val="00A42529"/>
    <w:rsid w:val="00A47FCD"/>
    <w:rsid w:val="00A5134D"/>
    <w:rsid w:val="00A7035F"/>
    <w:rsid w:val="00A7353A"/>
    <w:rsid w:val="00A752F7"/>
    <w:rsid w:val="00A834B3"/>
    <w:rsid w:val="00A95876"/>
    <w:rsid w:val="00A96C6D"/>
    <w:rsid w:val="00A97946"/>
    <w:rsid w:val="00AA35D1"/>
    <w:rsid w:val="00AA4995"/>
    <w:rsid w:val="00AA4A3C"/>
    <w:rsid w:val="00AB08DF"/>
    <w:rsid w:val="00AB13F3"/>
    <w:rsid w:val="00AB1986"/>
    <w:rsid w:val="00AB27B2"/>
    <w:rsid w:val="00AB3BC8"/>
    <w:rsid w:val="00AB6A82"/>
    <w:rsid w:val="00AC0717"/>
    <w:rsid w:val="00AC521E"/>
    <w:rsid w:val="00AD6309"/>
    <w:rsid w:val="00AE58B8"/>
    <w:rsid w:val="00AF3816"/>
    <w:rsid w:val="00AF51D5"/>
    <w:rsid w:val="00AF5DFD"/>
    <w:rsid w:val="00AF6313"/>
    <w:rsid w:val="00B00ED4"/>
    <w:rsid w:val="00B05C76"/>
    <w:rsid w:val="00B13C12"/>
    <w:rsid w:val="00B15E4F"/>
    <w:rsid w:val="00B25B34"/>
    <w:rsid w:val="00B27AA5"/>
    <w:rsid w:val="00B37C11"/>
    <w:rsid w:val="00B420B0"/>
    <w:rsid w:val="00B42BAA"/>
    <w:rsid w:val="00B44E97"/>
    <w:rsid w:val="00B46993"/>
    <w:rsid w:val="00B50605"/>
    <w:rsid w:val="00B51A76"/>
    <w:rsid w:val="00B5625E"/>
    <w:rsid w:val="00B5636B"/>
    <w:rsid w:val="00B61826"/>
    <w:rsid w:val="00B643CE"/>
    <w:rsid w:val="00B6559D"/>
    <w:rsid w:val="00B67976"/>
    <w:rsid w:val="00B67D74"/>
    <w:rsid w:val="00B72FA9"/>
    <w:rsid w:val="00B7633D"/>
    <w:rsid w:val="00B82452"/>
    <w:rsid w:val="00B83339"/>
    <w:rsid w:val="00B913A8"/>
    <w:rsid w:val="00B942E8"/>
    <w:rsid w:val="00BA029C"/>
    <w:rsid w:val="00BA112B"/>
    <w:rsid w:val="00BA673D"/>
    <w:rsid w:val="00BB5EB9"/>
    <w:rsid w:val="00BB68C8"/>
    <w:rsid w:val="00BC53AC"/>
    <w:rsid w:val="00BD5EAD"/>
    <w:rsid w:val="00BE124A"/>
    <w:rsid w:val="00BE5A06"/>
    <w:rsid w:val="00BF2889"/>
    <w:rsid w:val="00BF4B15"/>
    <w:rsid w:val="00BF60FC"/>
    <w:rsid w:val="00C00292"/>
    <w:rsid w:val="00C00C8B"/>
    <w:rsid w:val="00C03897"/>
    <w:rsid w:val="00C2087E"/>
    <w:rsid w:val="00C21B7B"/>
    <w:rsid w:val="00C22BD7"/>
    <w:rsid w:val="00C23113"/>
    <w:rsid w:val="00C27B3B"/>
    <w:rsid w:val="00C305EB"/>
    <w:rsid w:val="00C30C6E"/>
    <w:rsid w:val="00C34F2E"/>
    <w:rsid w:val="00C37CCA"/>
    <w:rsid w:val="00C4244F"/>
    <w:rsid w:val="00C42DD4"/>
    <w:rsid w:val="00C45BD7"/>
    <w:rsid w:val="00C4712A"/>
    <w:rsid w:val="00C513B3"/>
    <w:rsid w:val="00C57F2E"/>
    <w:rsid w:val="00C65EF2"/>
    <w:rsid w:val="00C71419"/>
    <w:rsid w:val="00C72E6F"/>
    <w:rsid w:val="00C73239"/>
    <w:rsid w:val="00C7792C"/>
    <w:rsid w:val="00CA3B56"/>
    <w:rsid w:val="00CB2DEE"/>
    <w:rsid w:val="00CB4F24"/>
    <w:rsid w:val="00CD74DB"/>
    <w:rsid w:val="00CE2662"/>
    <w:rsid w:val="00CF12E6"/>
    <w:rsid w:val="00CF165B"/>
    <w:rsid w:val="00CF3D5A"/>
    <w:rsid w:val="00CF7582"/>
    <w:rsid w:val="00D00657"/>
    <w:rsid w:val="00D04DBE"/>
    <w:rsid w:val="00D05E6B"/>
    <w:rsid w:val="00D078F3"/>
    <w:rsid w:val="00D114B0"/>
    <w:rsid w:val="00D13EB1"/>
    <w:rsid w:val="00D14CEB"/>
    <w:rsid w:val="00D16599"/>
    <w:rsid w:val="00D2036B"/>
    <w:rsid w:val="00D21A87"/>
    <w:rsid w:val="00D274E0"/>
    <w:rsid w:val="00D319A5"/>
    <w:rsid w:val="00D464BF"/>
    <w:rsid w:val="00D479C2"/>
    <w:rsid w:val="00D50455"/>
    <w:rsid w:val="00D51E12"/>
    <w:rsid w:val="00D52AD5"/>
    <w:rsid w:val="00D55231"/>
    <w:rsid w:val="00D610C5"/>
    <w:rsid w:val="00D61785"/>
    <w:rsid w:val="00D70A10"/>
    <w:rsid w:val="00D73BD8"/>
    <w:rsid w:val="00D74FC1"/>
    <w:rsid w:val="00D76DAD"/>
    <w:rsid w:val="00D87541"/>
    <w:rsid w:val="00D935A2"/>
    <w:rsid w:val="00DA0472"/>
    <w:rsid w:val="00DA33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083C"/>
    <w:rsid w:val="00DD1158"/>
    <w:rsid w:val="00DD20C8"/>
    <w:rsid w:val="00DD75E2"/>
    <w:rsid w:val="00DE1A0D"/>
    <w:rsid w:val="00DE4865"/>
    <w:rsid w:val="00DE601D"/>
    <w:rsid w:val="00DF2C15"/>
    <w:rsid w:val="00DF54D5"/>
    <w:rsid w:val="00DF68B6"/>
    <w:rsid w:val="00E03E99"/>
    <w:rsid w:val="00E078DB"/>
    <w:rsid w:val="00E24096"/>
    <w:rsid w:val="00E24E48"/>
    <w:rsid w:val="00E46AB3"/>
    <w:rsid w:val="00E774CF"/>
    <w:rsid w:val="00E803AD"/>
    <w:rsid w:val="00E87B24"/>
    <w:rsid w:val="00E93537"/>
    <w:rsid w:val="00EA4DD6"/>
    <w:rsid w:val="00EB63EA"/>
    <w:rsid w:val="00EC16D8"/>
    <w:rsid w:val="00EC3A30"/>
    <w:rsid w:val="00EC4FB0"/>
    <w:rsid w:val="00EC5572"/>
    <w:rsid w:val="00EC5F73"/>
    <w:rsid w:val="00EC7419"/>
    <w:rsid w:val="00EC78D8"/>
    <w:rsid w:val="00ED0947"/>
    <w:rsid w:val="00ED0CF1"/>
    <w:rsid w:val="00EE2A58"/>
    <w:rsid w:val="00EE7E6C"/>
    <w:rsid w:val="00EF37E4"/>
    <w:rsid w:val="00EF51DF"/>
    <w:rsid w:val="00EF59B9"/>
    <w:rsid w:val="00EF5E60"/>
    <w:rsid w:val="00F02185"/>
    <w:rsid w:val="00F05FF5"/>
    <w:rsid w:val="00F074ED"/>
    <w:rsid w:val="00F110BE"/>
    <w:rsid w:val="00F147BF"/>
    <w:rsid w:val="00F221F1"/>
    <w:rsid w:val="00F22C02"/>
    <w:rsid w:val="00F263B6"/>
    <w:rsid w:val="00F27F2B"/>
    <w:rsid w:val="00F318A5"/>
    <w:rsid w:val="00F374F6"/>
    <w:rsid w:val="00F46653"/>
    <w:rsid w:val="00F524E2"/>
    <w:rsid w:val="00F5668C"/>
    <w:rsid w:val="00F60D10"/>
    <w:rsid w:val="00F64482"/>
    <w:rsid w:val="00F70590"/>
    <w:rsid w:val="00F729FE"/>
    <w:rsid w:val="00F737F1"/>
    <w:rsid w:val="00F74CDD"/>
    <w:rsid w:val="00F908BA"/>
    <w:rsid w:val="00F909E5"/>
    <w:rsid w:val="00F94799"/>
    <w:rsid w:val="00FA57DE"/>
    <w:rsid w:val="00FB1662"/>
    <w:rsid w:val="00FB4FBA"/>
    <w:rsid w:val="00FB5452"/>
    <w:rsid w:val="00FB6DD1"/>
    <w:rsid w:val="00FC0BD6"/>
    <w:rsid w:val="00FC1093"/>
    <w:rsid w:val="00FC1FD0"/>
    <w:rsid w:val="00FD52D1"/>
    <w:rsid w:val="00FD5F13"/>
    <w:rsid w:val="00FE722F"/>
    <w:rsid w:val="00FE7FAB"/>
    <w:rsid w:val="00FF2C73"/>
    <w:rsid w:val="00FF2D7A"/>
    <w:rsid w:val="00FF4080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24AD"/>
  <w15:docId w15:val="{BDB2DBB6-8D5D-426C-AC90-8D14D3C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4C"/>
  </w:style>
  <w:style w:type="paragraph" w:styleId="Heading1">
    <w:name w:val="heading 1"/>
    <w:basedOn w:val="Normal"/>
    <w:next w:val="Normal"/>
    <w:link w:val="Heading1Char"/>
    <w:uiPriority w:val="9"/>
    <w:qFormat/>
    <w:rsid w:val="0019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8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8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8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8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8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ind w:left="720"/>
      <w:contextualSpacing/>
    </w:p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8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184C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1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464BF"/>
  </w:style>
  <w:style w:type="character" w:customStyle="1" w:styleId="Heading1Char">
    <w:name w:val="Heading 1 Char"/>
    <w:basedOn w:val="DefaultParagraphFont"/>
    <w:link w:val="Heading1"/>
    <w:uiPriority w:val="9"/>
    <w:rsid w:val="001918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8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8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8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8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8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8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18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18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8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8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19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184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18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8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8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18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18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18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8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8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entral.collegeboard.org/courses/ap-capstone?course=ap-capstone-diploma-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7C1E-57A6-479A-85AB-44DEFE20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kathryn-hall@uiowa.edu</Manager>
  <Company>The University of Iowa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kathryn-hall@uiowa.edu</dc:creator>
  <cp:lastModifiedBy>Hall, Kathryn C (College of Liberal Arts and Sciences)</cp:lastModifiedBy>
  <cp:revision>2</cp:revision>
  <cp:lastPrinted>2019-02-20T14:21:00Z</cp:lastPrinted>
  <dcterms:created xsi:type="dcterms:W3CDTF">2019-03-01T22:43:00Z</dcterms:created>
  <dcterms:modified xsi:type="dcterms:W3CDTF">2019-03-01T22:43:00Z</dcterms:modified>
</cp:coreProperties>
</file>