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8A8D" w14:textId="77777777" w:rsidR="00836F67" w:rsidRPr="005012B0" w:rsidRDefault="00836F67" w:rsidP="00836F67">
      <w:pPr>
        <w:spacing w:after="0" w:line="240" w:lineRule="auto"/>
        <w:jc w:val="center"/>
        <w:rPr>
          <w:sz w:val="24"/>
          <w:szCs w:val="24"/>
        </w:rPr>
      </w:pPr>
      <w:r w:rsidRPr="005012B0">
        <w:rPr>
          <w:sz w:val="24"/>
          <w:szCs w:val="24"/>
        </w:rPr>
        <w:t>The College of Liberal Arts and Sciences</w:t>
      </w:r>
    </w:p>
    <w:p w14:paraId="6DFA112E" w14:textId="03D61C48" w:rsidR="00836F67" w:rsidRPr="005012B0" w:rsidRDefault="00836F67" w:rsidP="00B15BFC">
      <w:pPr>
        <w:spacing w:after="0" w:line="240" w:lineRule="auto"/>
        <w:jc w:val="center"/>
        <w:rPr>
          <w:sz w:val="24"/>
          <w:szCs w:val="24"/>
        </w:rPr>
      </w:pPr>
      <w:r w:rsidRPr="005012B0">
        <w:rPr>
          <w:sz w:val="24"/>
          <w:szCs w:val="24"/>
        </w:rPr>
        <w:t>Undergraduate Educational Policy and Curriculum Committee</w:t>
      </w:r>
      <w:r w:rsidRPr="005012B0">
        <w:rPr>
          <w:b/>
          <w:sz w:val="24"/>
          <w:szCs w:val="24"/>
        </w:rPr>
        <w:br/>
      </w:r>
      <w:r w:rsidRPr="005012B0">
        <w:rPr>
          <w:sz w:val="24"/>
          <w:szCs w:val="24"/>
        </w:rPr>
        <w:t>Minutes</w:t>
      </w:r>
    </w:p>
    <w:p w14:paraId="2D7212AA" w14:textId="42F567FD" w:rsidR="00836F67" w:rsidRPr="005012B0" w:rsidRDefault="00CB3440" w:rsidP="00225832">
      <w:pPr>
        <w:spacing w:after="0"/>
        <w:jc w:val="center"/>
        <w:rPr>
          <w:sz w:val="24"/>
          <w:szCs w:val="24"/>
        </w:rPr>
      </w:pPr>
      <w:r w:rsidRPr="005012B0">
        <w:rPr>
          <w:sz w:val="24"/>
          <w:szCs w:val="24"/>
        </w:rPr>
        <w:t xml:space="preserve">February </w:t>
      </w:r>
      <w:r w:rsidR="002E5097" w:rsidRPr="005012B0">
        <w:rPr>
          <w:sz w:val="24"/>
          <w:szCs w:val="24"/>
        </w:rPr>
        <w:t>13</w:t>
      </w:r>
      <w:r w:rsidR="00836F67" w:rsidRPr="005012B0">
        <w:rPr>
          <w:sz w:val="24"/>
          <w:szCs w:val="24"/>
        </w:rPr>
        <w:t>, 20</w:t>
      </w:r>
      <w:r w:rsidR="00990F8F" w:rsidRPr="005012B0">
        <w:rPr>
          <w:sz w:val="24"/>
          <w:szCs w:val="24"/>
        </w:rPr>
        <w:t>20</w:t>
      </w:r>
    </w:p>
    <w:p w14:paraId="0C42CE77" w14:textId="77777777" w:rsidR="007804E1" w:rsidRPr="005012B0" w:rsidRDefault="007804E1" w:rsidP="00225832">
      <w:pPr>
        <w:spacing w:after="0"/>
        <w:jc w:val="center"/>
        <w:rPr>
          <w:sz w:val="24"/>
          <w:szCs w:val="24"/>
        </w:rPr>
      </w:pPr>
    </w:p>
    <w:p w14:paraId="2836016D" w14:textId="37FE9B22" w:rsidR="00990F8F" w:rsidRPr="005012B0" w:rsidRDefault="00836F67" w:rsidP="00990F8F">
      <w:pPr>
        <w:ind w:right="180"/>
        <w:rPr>
          <w:sz w:val="24"/>
          <w:szCs w:val="24"/>
        </w:rPr>
      </w:pPr>
      <w:r w:rsidRPr="005012B0">
        <w:rPr>
          <w:sz w:val="24"/>
          <w:szCs w:val="24"/>
        </w:rPr>
        <w:t xml:space="preserve">Attending: </w:t>
      </w:r>
      <w:r w:rsidR="00990F8F" w:rsidRPr="005012B0">
        <w:rPr>
          <w:sz w:val="24"/>
          <w:szCs w:val="24"/>
        </w:rPr>
        <w:t xml:space="preserve"> Helena Dettmer; Andrew Forbes; Eric Gidal; Kathryn Hall</w:t>
      </w:r>
      <w:r w:rsidR="00312111" w:rsidRPr="005012B0">
        <w:rPr>
          <w:sz w:val="24"/>
          <w:szCs w:val="24"/>
        </w:rPr>
        <w:t xml:space="preserve"> (staff)</w:t>
      </w:r>
      <w:r w:rsidR="00990F8F" w:rsidRPr="005012B0">
        <w:rPr>
          <w:sz w:val="24"/>
          <w:szCs w:val="24"/>
        </w:rPr>
        <w:t>; Anita Jung; Collin Kepner</w:t>
      </w:r>
      <w:r w:rsidR="00326D0D" w:rsidRPr="005012B0">
        <w:rPr>
          <w:sz w:val="24"/>
          <w:szCs w:val="24"/>
        </w:rPr>
        <w:t xml:space="preserve"> (student member)</w:t>
      </w:r>
      <w:r w:rsidR="00990F8F" w:rsidRPr="005012B0">
        <w:rPr>
          <w:sz w:val="24"/>
          <w:szCs w:val="24"/>
        </w:rPr>
        <w:t xml:space="preserve">; Rebekah Kowal; </w:t>
      </w:r>
      <w:r w:rsidR="00CB3440" w:rsidRPr="005012B0">
        <w:rPr>
          <w:sz w:val="24"/>
          <w:szCs w:val="24"/>
        </w:rPr>
        <w:t xml:space="preserve">Ana Rodríguez-Rodríguez; </w:t>
      </w:r>
      <w:r w:rsidR="00990F8F" w:rsidRPr="005012B0">
        <w:rPr>
          <w:sz w:val="24"/>
          <w:szCs w:val="24"/>
        </w:rPr>
        <w:t xml:space="preserve">Jennifer Rogers; </w:t>
      </w:r>
      <w:r w:rsidR="00A43C38" w:rsidRPr="005012B0">
        <w:rPr>
          <w:sz w:val="24"/>
          <w:szCs w:val="24"/>
        </w:rPr>
        <w:t xml:space="preserve">David Ryfe; </w:t>
      </w:r>
      <w:r w:rsidR="00990F8F" w:rsidRPr="005012B0">
        <w:rPr>
          <w:sz w:val="24"/>
          <w:szCs w:val="24"/>
        </w:rPr>
        <w:t xml:space="preserve">Shaun Vecera </w:t>
      </w:r>
    </w:p>
    <w:p w14:paraId="315C0A0C" w14:textId="76DEE837" w:rsidR="00990F8F" w:rsidRPr="005012B0" w:rsidRDefault="00990F8F" w:rsidP="00990F8F">
      <w:pPr>
        <w:rPr>
          <w:sz w:val="24"/>
          <w:szCs w:val="24"/>
        </w:rPr>
      </w:pPr>
      <w:r w:rsidRPr="005012B0">
        <w:rPr>
          <w:sz w:val="24"/>
          <w:szCs w:val="24"/>
        </w:rPr>
        <w:t xml:space="preserve">Absent: </w:t>
      </w:r>
      <w:r w:rsidR="00A43C38" w:rsidRPr="005012B0">
        <w:rPr>
          <w:sz w:val="24"/>
          <w:szCs w:val="24"/>
        </w:rPr>
        <w:t>Brian Lai</w:t>
      </w:r>
      <w:bookmarkStart w:id="0" w:name="_GoBack"/>
      <w:bookmarkEnd w:id="0"/>
    </w:p>
    <w:p w14:paraId="0A64F3A7" w14:textId="26B6CDD0" w:rsidR="00792149" w:rsidRPr="005012B0" w:rsidRDefault="00CB3440" w:rsidP="00792149">
      <w:pPr>
        <w:pStyle w:val="ListParagraph"/>
        <w:numPr>
          <w:ilvl w:val="0"/>
          <w:numId w:val="19"/>
        </w:numPr>
        <w:spacing w:after="0" w:line="240" w:lineRule="auto"/>
        <w:rPr>
          <w:rFonts w:cs="Calibri"/>
          <w:bCs/>
          <w:sz w:val="24"/>
          <w:szCs w:val="24"/>
        </w:rPr>
      </w:pPr>
      <w:r w:rsidRPr="005012B0">
        <w:rPr>
          <w:rFonts w:cs="Calibri"/>
          <w:bCs/>
          <w:sz w:val="24"/>
          <w:szCs w:val="24"/>
        </w:rPr>
        <w:t xml:space="preserve">The minutes from </w:t>
      </w:r>
      <w:r w:rsidR="00A43C38" w:rsidRPr="005012B0">
        <w:rPr>
          <w:rFonts w:cs="Calibri"/>
          <w:bCs/>
          <w:sz w:val="24"/>
          <w:szCs w:val="24"/>
        </w:rPr>
        <w:t xml:space="preserve">February 6 </w:t>
      </w:r>
      <w:r w:rsidRPr="005012B0">
        <w:rPr>
          <w:rFonts w:cs="Calibri"/>
          <w:bCs/>
          <w:sz w:val="24"/>
          <w:szCs w:val="24"/>
        </w:rPr>
        <w:t>were approved</w:t>
      </w:r>
      <w:r w:rsidR="00A21E67" w:rsidRPr="005012B0">
        <w:rPr>
          <w:rFonts w:cs="Calibri"/>
          <w:bCs/>
          <w:sz w:val="24"/>
          <w:szCs w:val="24"/>
        </w:rPr>
        <w:t xml:space="preserve"> as written.</w:t>
      </w:r>
    </w:p>
    <w:p w14:paraId="782A03A1" w14:textId="1DE3F8F8" w:rsidR="00581F61" w:rsidRPr="003C36FB" w:rsidRDefault="0022000C" w:rsidP="003C36FB">
      <w:pPr>
        <w:pStyle w:val="ListParagraph"/>
        <w:numPr>
          <w:ilvl w:val="0"/>
          <w:numId w:val="19"/>
        </w:numPr>
        <w:spacing w:after="0" w:line="240" w:lineRule="auto"/>
        <w:contextualSpacing w:val="0"/>
        <w:rPr>
          <w:rFonts w:cs="Calibri"/>
          <w:bCs/>
          <w:sz w:val="24"/>
          <w:szCs w:val="24"/>
        </w:rPr>
      </w:pPr>
      <w:r w:rsidRPr="005012B0">
        <w:rPr>
          <w:rFonts w:cstheme="minorHAnsi"/>
          <w:bCs/>
          <w:sz w:val="24"/>
          <w:szCs w:val="24"/>
        </w:rPr>
        <w:t>The proposed G</w:t>
      </w:r>
      <w:r w:rsidR="00A43C38" w:rsidRPr="005012B0">
        <w:rPr>
          <w:rFonts w:cstheme="minorHAnsi"/>
          <w:bCs/>
          <w:sz w:val="24"/>
          <w:szCs w:val="24"/>
        </w:rPr>
        <w:t xml:space="preserve">eneral Education (GE) Values and Culture (VC) status </w:t>
      </w:r>
      <w:r w:rsidR="00A43C38" w:rsidRPr="005012B0">
        <w:rPr>
          <w:rFonts w:cstheme="minorHAnsi"/>
          <w:sz w:val="24"/>
          <w:szCs w:val="24"/>
        </w:rPr>
        <w:t>for ITAL: 2880 Italian Food Culture (3 s.h.)</w:t>
      </w:r>
      <w:r w:rsidR="00A43C38" w:rsidRPr="005012B0">
        <w:rPr>
          <w:rFonts w:cstheme="minorHAnsi"/>
          <w:color w:val="333333"/>
          <w:sz w:val="24"/>
          <w:szCs w:val="24"/>
        </w:rPr>
        <w:t xml:space="preserve"> was </w:t>
      </w:r>
      <w:r w:rsidR="007071B3" w:rsidRPr="005012B0">
        <w:rPr>
          <w:rFonts w:cstheme="minorHAnsi"/>
          <w:color w:val="333333"/>
          <w:sz w:val="24"/>
          <w:szCs w:val="24"/>
        </w:rPr>
        <w:t xml:space="preserve">summarized and discussed </w:t>
      </w:r>
      <w:r w:rsidR="00A43C38" w:rsidRPr="005012B0">
        <w:rPr>
          <w:rFonts w:cstheme="minorHAnsi"/>
          <w:color w:val="333333"/>
          <w:sz w:val="24"/>
          <w:szCs w:val="24"/>
        </w:rPr>
        <w:t>by the committee</w:t>
      </w:r>
      <w:r w:rsidR="003C36FB">
        <w:rPr>
          <w:rFonts w:cstheme="minorHAnsi"/>
          <w:color w:val="333333"/>
          <w:sz w:val="24"/>
          <w:szCs w:val="24"/>
        </w:rPr>
        <w:t xml:space="preserve">, </w:t>
      </w:r>
      <w:r w:rsidR="003C36FB" w:rsidRPr="006D74B6">
        <w:rPr>
          <w:rFonts w:cstheme="minorHAnsi"/>
          <w:color w:val="333333"/>
          <w:sz w:val="24"/>
          <w:szCs w:val="24"/>
        </w:rPr>
        <w:t xml:space="preserve">with members recommending GE status for </w:t>
      </w:r>
      <w:r w:rsidR="003C36FB">
        <w:rPr>
          <w:sz w:val="24"/>
          <w:szCs w:val="24"/>
        </w:rPr>
        <w:t xml:space="preserve">this course </w:t>
      </w:r>
      <w:r w:rsidR="003C36FB" w:rsidRPr="006D74B6">
        <w:rPr>
          <w:sz w:val="24"/>
          <w:szCs w:val="24"/>
        </w:rPr>
        <w:t xml:space="preserve">in </w:t>
      </w:r>
      <w:r w:rsidR="003C36FB">
        <w:rPr>
          <w:sz w:val="24"/>
          <w:szCs w:val="24"/>
        </w:rPr>
        <w:t xml:space="preserve">GE VC. </w:t>
      </w:r>
      <w:r w:rsidR="00A43C38" w:rsidRPr="003C36FB">
        <w:rPr>
          <w:rFonts w:cstheme="minorHAnsi"/>
          <w:color w:val="333333"/>
          <w:sz w:val="24"/>
          <w:szCs w:val="24"/>
        </w:rPr>
        <w:t xml:space="preserve">The conversation </w:t>
      </w:r>
      <w:r w:rsidR="00BF09ED">
        <w:rPr>
          <w:rFonts w:cstheme="minorHAnsi"/>
          <w:color w:val="333333"/>
          <w:sz w:val="24"/>
          <w:szCs w:val="24"/>
        </w:rPr>
        <w:t xml:space="preserve">also </w:t>
      </w:r>
      <w:r w:rsidR="00A43C38" w:rsidRPr="003C36FB">
        <w:rPr>
          <w:rFonts w:cstheme="minorHAnsi"/>
          <w:color w:val="333333"/>
          <w:sz w:val="24"/>
          <w:szCs w:val="24"/>
        </w:rPr>
        <w:t xml:space="preserve">focused on </w:t>
      </w:r>
      <w:r w:rsidR="003C36FB">
        <w:rPr>
          <w:rFonts w:cstheme="minorHAnsi"/>
          <w:color w:val="333333"/>
          <w:sz w:val="24"/>
          <w:szCs w:val="24"/>
        </w:rPr>
        <w:t xml:space="preserve">larger </w:t>
      </w:r>
      <w:r w:rsidR="00A43C38" w:rsidRPr="003C36FB">
        <w:rPr>
          <w:rFonts w:cstheme="minorHAnsi"/>
          <w:color w:val="333333"/>
          <w:sz w:val="24"/>
          <w:szCs w:val="24"/>
        </w:rPr>
        <w:t xml:space="preserve">enrollment management issues, including whether the GE Curriculum Committee </w:t>
      </w:r>
      <w:r w:rsidRPr="003C36FB">
        <w:rPr>
          <w:rFonts w:cstheme="minorHAnsi"/>
          <w:color w:val="333333"/>
          <w:sz w:val="24"/>
          <w:szCs w:val="24"/>
        </w:rPr>
        <w:t xml:space="preserve">(GECC) </w:t>
      </w:r>
      <w:r w:rsidR="00A43C38" w:rsidRPr="003C36FB">
        <w:rPr>
          <w:rFonts w:cstheme="minorHAnsi"/>
          <w:color w:val="333333"/>
          <w:sz w:val="24"/>
          <w:szCs w:val="24"/>
        </w:rPr>
        <w:t>should evaluate</w:t>
      </w:r>
      <w:r w:rsidRPr="003C36FB">
        <w:rPr>
          <w:rFonts w:cstheme="minorHAnsi"/>
          <w:color w:val="333333"/>
          <w:sz w:val="24"/>
          <w:szCs w:val="24"/>
        </w:rPr>
        <w:t xml:space="preserve"> </w:t>
      </w:r>
      <w:r w:rsidR="00584246" w:rsidRPr="003C36FB">
        <w:rPr>
          <w:rFonts w:cstheme="minorHAnsi"/>
          <w:color w:val="333333"/>
          <w:sz w:val="24"/>
          <w:szCs w:val="24"/>
        </w:rPr>
        <w:t xml:space="preserve">GE </w:t>
      </w:r>
      <w:r w:rsidRPr="003C36FB">
        <w:rPr>
          <w:rFonts w:cstheme="minorHAnsi"/>
          <w:color w:val="333333"/>
          <w:sz w:val="24"/>
          <w:szCs w:val="24"/>
        </w:rPr>
        <w:t>proposal</w:t>
      </w:r>
      <w:r w:rsidR="00584246" w:rsidRPr="003C36FB">
        <w:rPr>
          <w:rFonts w:cstheme="minorHAnsi"/>
          <w:color w:val="333333"/>
          <w:sz w:val="24"/>
          <w:szCs w:val="24"/>
        </w:rPr>
        <w:t>s</w:t>
      </w:r>
      <w:r w:rsidR="00A43C38" w:rsidRPr="003C36FB">
        <w:rPr>
          <w:rFonts w:cstheme="minorHAnsi"/>
          <w:color w:val="333333"/>
          <w:sz w:val="24"/>
          <w:szCs w:val="24"/>
        </w:rPr>
        <w:t xml:space="preserve"> in terms of </w:t>
      </w:r>
      <w:r w:rsidR="007220C1" w:rsidRPr="003C36FB">
        <w:rPr>
          <w:rFonts w:cstheme="minorHAnsi"/>
          <w:color w:val="333333"/>
          <w:sz w:val="24"/>
          <w:szCs w:val="24"/>
        </w:rPr>
        <w:t xml:space="preserve">enrollment </w:t>
      </w:r>
      <w:r w:rsidR="007071B3" w:rsidRPr="003C36FB">
        <w:rPr>
          <w:rFonts w:cstheme="minorHAnsi"/>
          <w:color w:val="333333"/>
          <w:sz w:val="24"/>
          <w:szCs w:val="24"/>
        </w:rPr>
        <w:t>management</w:t>
      </w:r>
      <w:r w:rsidR="006D74B6" w:rsidRPr="003C36FB">
        <w:rPr>
          <w:rFonts w:cstheme="minorHAnsi"/>
          <w:color w:val="333333"/>
          <w:sz w:val="24"/>
          <w:szCs w:val="24"/>
        </w:rPr>
        <w:t xml:space="preserve"> strategies</w:t>
      </w:r>
      <w:r w:rsidR="00584246" w:rsidRPr="003C36FB">
        <w:rPr>
          <w:rFonts w:cstheme="minorHAnsi"/>
          <w:color w:val="333333"/>
          <w:sz w:val="24"/>
          <w:szCs w:val="24"/>
        </w:rPr>
        <w:t xml:space="preserve">, eliminating </w:t>
      </w:r>
      <w:r w:rsidR="00A43C38" w:rsidRPr="003C36FB">
        <w:rPr>
          <w:rFonts w:cstheme="minorHAnsi"/>
          <w:color w:val="333333"/>
          <w:sz w:val="24"/>
          <w:szCs w:val="24"/>
        </w:rPr>
        <w:t xml:space="preserve">undue competition among </w:t>
      </w:r>
      <w:r w:rsidR="00584246" w:rsidRPr="003C36FB">
        <w:rPr>
          <w:rFonts w:cstheme="minorHAnsi"/>
          <w:color w:val="333333"/>
          <w:sz w:val="24"/>
          <w:szCs w:val="24"/>
        </w:rPr>
        <w:t xml:space="preserve">CLAS units </w:t>
      </w:r>
      <w:r w:rsidR="007220C1" w:rsidRPr="003C36FB">
        <w:rPr>
          <w:rFonts w:cstheme="minorHAnsi"/>
          <w:color w:val="333333"/>
          <w:sz w:val="24"/>
          <w:szCs w:val="24"/>
        </w:rPr>
        <w:t xml:space="preserve">already </w:t>
      </w:r>
      <w:r w:rsidRPr="003C36FB">
        <w:rPr>
          <w:rFonts w:cstheme="minorHAnsi"/>
          <w:color w:val="333333"/>
          <w:sz w:val="24"/>
          <w:szCs w:val="24"/>
        </w:rPr>
        <w:t>offering GE courses</w:t>
      </w:r>
      <w:r w:rsidR="00A43C38" w:rsidRPr="003C36FB">
        <w:rPr>
          <w:rFonts w:cstheme="minorHAnsi"/>
          <w:color w:val="333333"/>
          <w:sz w:val="24"/>
          <w:szCs w:val="24"/>
        </w:rPr>
        <w:t xml:space="preserve">. </w:t>
      </w:r>
      <w:r w:rsidR="00584246" w:rsidRPr="003C36FB">
        <w:rPr>
          <w:rFonts w:cstheme="minorHAnsi"/>
          <w:color w:val="333333"/>
          <w:sz w:val="24"/>
          <w:szCs w:val="24"/>
        </w:rPr>
        <w:t xml:space="preserve">In some situations, limiting courses may be appropriate and </w:t>
      </w:r>
      <w:r w:rsidR="006D74B6" w:rsidRPr="003C36FB">
        <w:rPr>
          <w:rFonts w:cstheme="minorHAnsi"/>
          <w:color w:val="333333"/>
          <w:sz w:val="24"/>
          <w:szCs w:val="24"/>
        </w:rPr>
        <w:t xml:space="preserve">GECC members have </w:t>
      </w:r>
      <w:r w:rsidR="00584246" w:rsidRPr="003C36FB">
        <w:rPr>
          <w:rFonts w:cstheme="minorHAnsi"/>
          <w:color w:val="333333"/>
          <w:sz w:val="24"/>
          <w:szCs w:val="24"/>
        </w:rPr>
        <w:t xml:space="preserve">been discussing this issue. </w:t>
      </w:r>
      <w:r w:rsidR="00A43C38" w:rsidRPr="003C36FB">
        <w:rPr>
          <w:rFonts w:cstheme="minorHAnsi"/>
          <w:color w:val="333333"/>
          <w:sz w:val="24"/>
          <w:szCs w:val="24"/>
        </w:rPr>
        <w:t xml:space="preserve">Helena Dettmer </w:t>
      </w:r>
      <w:r w:rsidR="00584246" w:rsidRPr="003C36FB">
        <w:rPr>
          <w:rFonts w:cstheme="minorHAnsi"/>
          <w:color w:val="333333"/>
          <w:sz w:val="24"/>
          <w:szCs w:val="24"/>
        </w:rPr>
        <w:t xml:space="preserve">also </w:t>
      </w:r>
      <w:r w:rsidR="00A43C38" w:rsidRPr="003C36FB">
        <w:rPr>
          <w:rFonts w:cstheme="minorHAnsi"/>
          <w:color w:val="333333"/>
          <w:sz w:val="24"/>
          <w:szCs w:val="24"/>
        </w:rPr>
        <w:t>remind</w:t>
      </w:r>
      <w:r w:rsidRPr="003C36FB">
        <w:rPr>
          <w:rFonts w:cstheme="minorHAnsi"/>
          <w:color w:val="333333"/>
          <w:sz w:val="24"/>
          <w:szCs w:val="24"/>
        </w:rPr>
        <w:t>ed</w:t>
      </w:r>
      <w:r w:rsidR="00A43C38" w:rsidRPr="003C36FB">
        <w:rPr>
          <w:rFonts w:cstheme="minorHAnsi"/>
          <w:color w:val="333333"/>
          <w:sz w:val="24"/>
          <w:szCs w:val="24"/>
        </w:rPr>
        <w:t xml:space="preserve"> members that all GE courses must be offered every two years. Those not offered are removed from the </w:t>
      </w:r>
      <w:r w:rsidR="006D74B6" w:rsidRPr="003C36FB">
        <w:rPr>
          <w:rFonts w:cstheme="minorHAnsi"/>
          <w:color w:val="333333"/>
          <w:sz w:val="24"/>
          <w:szCs w:val="24"/>
        </w:rPr>
        <w:t xml:space="preserve">GE </w:t>
      </w:r>
      <w:r w:rsidR="00A43C38" w:rsidRPr="003C36FB">
        <w:rPr>
          <w:rFonts w:cstheme="minorHAnsi"/>
          <w:color w:val="333333"/>
          <w:sz w:val="24"/>
          <w:szCs w:val="24"/>
        </w:rPr>
        <w:t xml:space="preserve">program, with the courses dropped from the MAUI Course Library </w:t>
      </w:r>
      <w:r w:rsidR="00584246" w:rsidRPr="003C36FB">
        <w:rPr>
          <w:rFonts w:cstheme="minorHAnsi"/>
          <w:color w:val="333333"/>
          <w:sz w:val="24"/>
          <w:szCs w:val="24"/>
        </w:rPr>
        <w:t>each</w:t>
      </w:r>
      <w:r w:rsidR="00A43C38" w:rsidRPr="003C36FB">
        <w:rPr>
          <w:rFonts w:cstheme="minorHAnsi"/>
          <w:color w:val="333333"/>
          <w:sz w:val="24"/>
          <w:szCs w:val="24"/>
        </w:rPr>
        <w:t xml:space="preserve"> fall at the request of the Registrar and the College or </w:t>
      </w:r>
      <w:r w:rsidR="00581F61" w:rsidRPr="003C36FB">
        <w:rPr>
          <w:rFonts w:cstheme="minorHAnsi"/>
          <w:color w:val="333333"/>
          <w:sz w:val="24"/>
          <w:szCs w:val="24"/>
        </w:rPr>
        <w:t>sooner</w:t>
      </w:r>
      <w:r w:rsidRPr="003C36FB">
        <w:rPr>
          <w:rFonts w:cstheme="minorHAnsi"/>
          <w:color w:val="333333"/>
          <w:sz w:val="24"/>
          <w:szCs w:val="24"/>
        </w:rPr>
        <w:t xml:space="preserve"> </w:t>
      </w:r>
      <w:r w:rsidR="00A43C38" w:rsidRPr="003C36FB">
        <w:rPr>
          <w:rFonts w:cstheme="minorHAnsi"/>
          <w:color w:val="333333"/>
          <w:sz w:val="24"/>
          <w:szCs w:val="24"/>
        </w:rPr>
        <w:t>by the</w:t>
      </w:r>
      <w:r w:rsidR="00584246" w:rsidRPr="003C36FB">
        <w:rPr>
          <w:rFonts w:cstheme="minorHAnsi"/>
          <w:color w:val="333333"/>
          <w:sz w:val="24"/>
          <w:szCs w:val="24"/>
        </w:rPr>
        <w:t xml:space="preserve"> program offering the course</w:t>
      </w:r>
      <w:r w:rsidR="00A43C38" w:rsidRPr="003C36FB">
        <w:rPr>
          <w:rFonts w:cstheme="minorHAnsi"/>
          <w:color w:val="333333"/>
          <w:sz w:val="24"/>
          <w:szCs w:val="24"/>
        </w:rPr>
        <w:t>.</w:t>
      </w:r>
      <w:r w:rsidRPr="003C36FB">
        <w:rPr>
          <w:rFonts w:cstheme="minorHAnsi"/>
          <w:color w:val="333333"/>
          <w:sz w:val="24"/>
          <w:szCs w:val="24"/>
        </w:rPr>
        <w:t xml:space="preserve"> </w:t>
      </w:r>
      <w:r w:rsidR="00584246" w:rsidRPr="003C36FB">
        <w:rPr>
          <w:rFonts w:cstheme="minorHAnsi"/>
          <w:color w:val="333333"/>
          <w:sz w:val="24"/>
          <w:szCs w:val="24"/>
        </w:rPr>
        <w:t xml:space="preserve">CLAS </w:t>
      </w:r>
      <w:r w:rsidR="00BF09ED">
        <w:rPr>
          <w:rFonts w:cstheme="minorHAnsi"/>
          <w:color w:val="333333"/>
          <w:sz w:val="24"/>
          <w:szCs w:val="24"/>
        </w:rPr>
        <w:t xml:space="preserve">annually </w:t>
      </w:r>
      <w:r w:rsidR="00584246" w:rsidRPr="003C36FB">
        <w:rPr>
          <w:rFonts w:cstheme="minorHAnsi"/>
          <w:color w:val="333333"/>
          <w:sz w:val="24"/>
          <w:szCs w:val="24"/>
        </w:rPr>
        <w:t xml:space="preserve">drops </w:t>
      </w:r>
      <w:r w:rsidR="00BF09ED">
        <w:rPr>
          <w:rFonts w:cstheme="minorHAnsi"/>
          <w:color w:val="333333"/>
          <w:sz w:val="24"/>
          <w:szCs w:val="24"/>
        </w:rPr>
        <w:t xml:space="preserve">around the </w:t>
      </w:r>
      <w:r w:rsidR="00584246" w:rsidRPr="003C36FB">
        <w:rPr>
          <w:rFonts w:cstheme="minorHAnsi"/>
          <w:color w:val="333333"/>
          <w:sz w:val="24"/>
          <w:szCs w:val="24"/>
        </w:rPr>
        <w:t xml:space="preserve">same number of courses as added, indicating departments are tending to the curriculum. </w:t>
      </w:r>
      <w:r w:rsidR="00A43C38" w:rsidRPr="003C36FB">
        <w:rPr>
          <w:rFonts w:cstheme="minorHAnsi"/>
          <w:color w:val="333333"/>
          <w:sz w:val="24"/>
          <w:szCs w:val="24"/>
        </w:rPr>
        <w:t>Additionally, GE requirements are intended to add breath</w:t>
      </w:r>
      <w:r w:rsidRPr="003C36FB">
        <w:rPr>
          <w:rFonts w:cstheme="minorHAnsi"/>
          <w:color w:val="333333"/>
          <w:sz w:val="24"/>
          <w:szCs w:val="24"/>
        </w:rPr>
        <w:t xml:space="preserve"> and general knowledge to </w:t>
      </w:r>
      <w:r w:rsidR="003C36FB">
        <w:rPr>
          <w:rFonts w:cstheme="minorHAnsi"/>
          <w:color w:val="333333"/>
          <w:sz w:val="24"/>
          <w:szCs w:val="24"/>
        </w:rPr>
        <w:t xml:space="preserve">a </w:t>
      </w:r>
      <w:r w:rsidRPr="003C36FB">
        <w:rPr>
          <w:rFonts w:cstheme="minorHAnsi"/>
          <w:color w:val="333333"/>
          <w:sz w:val="24"/>
          <w:szCs w:val="24"/>
        </w:rPr>
        <w:t>student’s in-depth study of the majo</w:t>
      </w:r>
      <w:r w:rsidR="007220C1" w:rsidRPr="003C36FB">
        <w:rPr>
          <w:rFonts w:cstheme="minorHAnsi"/>
          <w:color w:val="333333"/>
          <w:sz w:val="24"/>
          <w:szCs w:val="24"/>
        </w:rPr>
        <w:t>r</w:t>
      </w:r>
      <w:r w:rsidR="00584246" w:rsidRPr="003C36FB">
        <w:rPr>
          <w:rFonts w:cstheme="minorHAnsi"/>
          <w:color w:val="333333"/>
          <w:sz w:val="24"/>
          <w:szCs w:val="24"/>
        </w:rPr>
        <w:t>, which is</w:t>
      </w:r>
      <w:r w:rsidRPr="003C36FB">
        <w:rPr>
          <w:rFonts w:cstheme="minorHAnsi"/>
          <w:color w:val="333333"/>
          <w:sz w:val="24"/>
          <w:szCs w:val="24"/>
        </w:rPr>
        <w:t xml:space="preserve"> key to the GE Curriculum Committee’s work</w:t>
      </w:r>
      <w:r w:rsidR="00581F61" w:rsidRPr="003C36FB">
        <w:rPr>
          <w:rFonts w:cstheme="minorHAnsi"/>
          <w:color w:val="333333"/>
          <w:sz w:val="24"/>
          <w:szCs w:val="24"/>
        </w:rPr>
        <w:t>.</w:t>
      </w:r>
      <w:r w:rsidRPr="003C36FB">
        <w:rPr>
          <w:rFonts w:cstheme="minorHAnsi"/>
          <w:color w:val="333333"/>
          <w:sz w:val="24"/>
          <w:szCs w:val="24"/>
        </w:rPr>
        <w:t xml:space="preserve"> </w:t>
      </w:r>
      <w:r w:rsidR="00584246" w:rsidRPr="003C36FB">
        <w:rPr>
          <w:rFonts w:cstheme="minorHAnsi"/>
          <w:color w:val="333333"/>
          <w:sz w:val="24"/>
          <w:szCs w:val="24"/>
        </w:rPr>
        <w:t xml:space="preserve">All </w:t>
      </w:r>
      <w:r w:rsidR="007071B3" w:rsidRPr="003C36FB">
        <w:rPr>
          <w:rFonts w:cstheme="minorHAnsi"/>
          <w:color w:val="333333"/>
          <w:sz w:val="24"/>
          <w:szCs w:val="24"/>
        </w:rPr>
        <w:t>proposal</w:t>
      </w:r>
      <w:r w:rsidR="00584246" w:rsidRPr="003C36FB">
        <w:rPr>
          <w:rFonts w:cstheme="minorHAnsi"/>
          <w:color w:val="333333"/>
          <w:sz w:val="24"/>
          <w:szCs w:val="24"/>
        </w:rPr>
        <w:t>s must</w:t>
      </w:r>
      <w:r w:rsidR="007071B3" w:rsidRPr="003C36FB">
        <w:rPr>
          <w:rFonts w:cstheme="minorHAnsi"/>
          <w:color w:val="333333"/>
          <w:sz w:val="24"/>
          <w:szCs w:val="24"/>
        </w:rPr>
        <w:t xml:space="preserve"> demonstrate that </w:t>
      </w:r>
      <w:r w:rsidRPr="003C36FB">
        <w:rPr>
          <w:rFonts w:cstheme="minorHAnsi"/>
          <w:color w:val="333333"/>
          <w:sz w:val="24"/>
          <w:szCs w:val="24"/>
        </w:rPr>
        <w:t>the</w:t>
      </w:r>
      <w:r w:rsidR="00581F61" w:rsidRPr="003C36FB">
        <w:rPr>
          <w:rFonts w:cstheme="minorHAnsi"/>
          <w:color w:val="333333"/>
          <w:sz w:val="24"/>
          <w:szCs w:val="24"/>
        </w:rPr>
        <w:t xml:space="preserve"> related GE</w:t>
      </w:r>
      <w:r w:rsidRPr="003C36FB">
        <w:rPr>
          <w:rFonts w:cstheme="minorHAnsi"/>
          <w:color w:val="333333"/>
          <w:sz w:val="24"/>
          <w:szCs w:val="24"/>
        </w:rPr>
        <w:t xml:space="preserve"> learning outcomes</w:t>
      </w:r>
      <w:r w:rsidR="00581F61" w:rsidRPr="003C36FB">
        <w:rPr>
          <w:rFonts w:cstheme="minorHAnsi"/>
          <w:color w:val="333333"/>
          <w:sz w:val="24"/>
          <w:szCs w:val="24"/>
        </w:rPr>
        <w:t xml:space="preserve"> and required GE course attributes</w:t>
      </w:r>
      <w:r w:rsidR="007071B3" w:rsidRPr="003C36FB">
        <w:rPr>
          <w:rFonts w:cstheme="minorHAnsi"/>
          <w:color w:val="333333"/>
          <w:sz w:val="24"/>
          <w:szCs w:val="24"/>
        </w:rPr>
        <w:t xml:space="preserve"> are met. This approach is </w:t>
      </w:r>
      <w:r w:rsidR="00584246" w:rsidRPr="003C36FB">
        <w:rPr>
          <w:rFonts w:cstheme="minorHAnsi"/>
          <w:color w:val="333333"/>
          <w:sz w:val="24"/>
          <w:szCs w:val="24"/>
        </w:rPr>
        <w:t xml:space="preserve">objective </w:t>
      </w:r>
      <w:r w:rsidR="007071B3" w:rsidRPr="003C36FB">
        <w:rPr>
          <w:rFonts w:cstheme="minorHAnsi"/>
          <w:color w:val="333333"/>
          <w:sz w:val="24"/>
          <w:szCs w:val="24"/>
        </w:rPr>
        <w:t xml:space="preserve">and provides consistency. It also allows other colleges to propose GE courses. </w:t>
      </w:r>
    </w:p>
    <w:p w14:paraId="7215925F" w14:textId="11326C2D" w:rsidR="006A1B8E" w:rsidRPr="006A1B8E" w:rsidRDefault="006A1B8E" w:rsidP="006A1B8E">
      <w:pPr>
        <w:pStyle w:val="ListParagraph"/>
        <w:numPr>
          <w:ilvl w:val="0"/>
          <w:numId w:val="19"/>
        </w:numPr>
        <w:rPr>
          <w:sz w:val="24"/>
          <w:szCs w:val="24"/>
        </w:rPr>
      </w:pPr>
      <w:r w:rsidRPr="006A1B8E">
        <w:rPr>
          <w:sz w:val="24"/>
          <w:szCs w:val="24"/>
        </w:rPr>
        <w:t xml:space="preserve">Shaun Vecera, UEPCC member and Professor, Psychological and Brain Sciences, updated UEPCC about a course he has developed for undergraduates about the cognition of learning (PSY: 1010 </w:t>
      </w:r>
      <w:r w:rsidRPr="006A1B8E">
        <w:rPr>
          <w:color w:val="333333"/>
          <w:sz w:val="24"/>
          <w:szCs w:val="24"/>
          <w:shd w:val="clear" w:color="auto" w:fill="FFFFFF"/>
        </w:rPr>
        <w:t>Your Brain Unlocked: Learning About Learning</w:t>
      </w:r>
      <w:r>
        <w:t>, 1 s.h.</w:t>
      </w:r>
      <w:r w:rsidRPr="006A1B8E">
        <w:rPr>
          <w:sz w:val="24"/>
          <w:szCs w:val="24"/>
        </w:rPr>
        <w:t xml:space="preserve">). The course helps students to understand and reflect upon the process of learning as suggested by current findings of cognitive science. </w:t>
      </w:r>
      <w:r>
        <w:rPr>
          <w:sz w:val="24"/>
          <w:szCs w:val="24"/>
        </w:rPr>
        <w:t xml:space="preserve">Some </w:t>
      </w:r>
      <w:r w:rsidRPr="006A1B8E">
        <w:rPr>
          <w:sz w:val="24"/>
          <w:szCs w:val="24"/>
        </w:rPr>
        <w:t>students have found these to be familiar strategies while others are unaware of them</w:t>
      </w:r>
      <w:r w:rsidRPr="00765A41">
        <w:rPr>
          <w:sz w:val="24"/>
          <w:szCs w:val="24"/>
        </w:rPr>
        <w:t xml:space="preserve">. </w:t>
      </w:r>
      <w:bookmarkStart w:id="1" w:name="_Hlk32842364"/>
      <w:r w:rsidR="00765A41" w:rsidRPr="00765A41">
        <w:rPr>
          <w:rFonts w:eastAsia="Times New Roman"/>
          <w:sz w:val="24"/>
          <w:szCs w:val="24"/>
        </w:rPr>
        <w:t xml:space="preserve">A study of overall GPAs among various populations shows that underrepresented minorities and first-generation students, for example, earn D and F grades or withdraw from a course on average of 10-40 percentage points </w:t>
      </w:r>
      <w:r w:rsidR="00457DC0">
        <w:rPr>
          <w:rFonts w:eastAsia="Times New Roman"/>
          <w:sz w:val="24"/>
          <w:szCs w:val="24"/>
        </w:rPr>
        <w:t xml:space="preserve">above </w:t>
      </w:r>
      <w:r w:rsidR="00765A41" w:rsidRPr="00765A41">
        <w:rPr>
          <w:rFonts w:eastAsia="Times New Roman"/>
          <w:sz w:val="24"/>
          <w:szCs w:val="24"/>
        </w:rPr>
        <w:t xml:space="preserve">students </w:t>
      </w:r>
      <w:r w:rsidR="00457DC0">
        <w:rPr>
          <w:rFonts w:eastAsia="Times New Roman"/>
          <w:sz w:val="24"/>
          <w:szCs w:val="24"/>
        </w:rPr>
        <w:t xml:space="preserve">who are </w:t>
      </w:r>
      <w:r w:rsidR="00765A41" w:rsidRPr="00765A41">
        <w:rPr>
          <w:rFonts w:eastAsia="Times New Roman"/>
          <w:sz w:val="24"/>
          <w:szCs w:val="24"/>
        </w:rPr>
        <w:t>not in these groups.</w:t>
      </w:r>
      <w:bookmarkEnd w:id="1"/>
      <w:r w:rsidR="00765A41" w:rsidRPr="00765A41">
        <w:rPr>
          <w:rFonts w:eastAsia="Times New Roman"/>
          <w:sz w:val="24"/>
          <w:szCs w:val="24"/>
        </w:rPr>
        <w:t xml:space="preserve"> </w:t>
      </w:r>
      <w:r w:rsidRPr="00765A41">
        <w:rPr>
          <w:sz w:val="24"/>
          <w:szCs w:val="24"/>
        </w:rPr>
        <w:t xml:space="preserve"> </w:t>
      </w:r>
      <w:r w:rsidRPr="006A1B8E">
        <w:rPr>
          <w:sz w:val="24"/>
          <w:szCs w:val="24"/>
        </w:rPr>
        <w:t>It is thus important to help all students to understand how learning occurs, thereby creating a more inclusive learning environment. Learning and memorization both take time and repetition</w:t>
      </w:r>
      <w:r>
        <w:rPr>
          <w:sz w:val="24"/>
          <w:szCs w:val="24"/>
        </w:rPr>
        <w:t>,</w:t>
      </w:r>
      <w:r w:rsidRPr="006A1B8E">
        <w:rPr>
          <w:sz w:val="24"/>
          <w:szCs w:val="24"/>
        </w:rPr>
        <w:t xml:space="preserve"> especially for information to be recalled and integrated. Learning is not simply based on “intelligence” or a natural inclination toward understanding a topic. Instead, encouraging students to adopt a growth mindset and to set learning goals can be a more positive strategy. Students also need to reflect on </w:t>
      </w:r>
      <w:proofErr w:type="gramStart"/>
      <w:r w:rsidRPr="006A1B8E">
        <w:rPr>
          <w:sz w:val="24"/>
          <w:szCs w:val="24"/>
        </w:rPr>
        <w:t>whether or not</w:t>
      </w:r>
      <w:proofErr w:type="gramEnd"/>
      <w:r w:rsidRPr="006A1B8E">
        <w:rPr>
          <w:sz w:val="24"/>
          <w:szCs w:val="24"/>
        </w:rPr>
        <w:t xml:space="preserve"> th</w:t>
      </w:r>
      <w:r>
        <w:rPr>
          <w:sz w:val="24"/>
          <w:szCs w:val="24"/>
        </w:rPr>
        <w:t>eir learning</w:t>
      </w:r>
      <w:r w:rsidRPr="006A1B8E">
        <w:rPr>
          <w:sz w:val="24"/>
          <w:szCs w:val="24"/>
        </w:rPr>
        <w:t xml:space="preserve"> goals have been achieved while choosing new study tools when previous </w:t>
      </w:r>
      <w:r w:rsidRPr="006A1B8E">
        <w:rPr>
          <w:sz w:val="24"/>
          <w:szCs w:val="24"/>
        </w:rPr>
        <w:lastRenderedPageBreak/>
        <w:t>ones have not been effective. Additionally, instructors can introduce new or different study</w:t>
      </w:r>
      <w:r w:rsidR="00BF09ED">
        <w:rPr>
          <w:sz w:val="24"/>
          <w:szCs w:val="24"/>
        </w:rPr>
        <w:t xml:space="preserve"> strategies</w:t>
      </w:r>
      <w:r w:rsidRPr="006A1B8E">
        <w:rPr>
          <w:sz w:val="24"/>
          <w:szCs w:val="24"/>
        </w:rPr>
        <w:t xml:space="preserve">, such as pre- and post quizzes and peer-led study groups. Becoming a life-long learner means becoming a self-regulated learner, knowing what one knows and does not know while setting goals and evaluating steps to learn new materials. </w:t>
      </w:r>
      <w:r w:rsidR="00BF09ED">
        <w:rPr>
          <w:sz w:val="24"/>
          <w:szCs w:val="24"/>
        </w:rPr>
        <w:t xml:space="preserve">Such </w:t>
      </w:r>
      <w:r w:rsidRPr="006A1B8E">
        <w:rPr>
          <w:sz w:val="24"/>
          <w:szCs w:val="24"/>
        </w:rPr>
        <w:t>habits encourage students to grow in skills and in confidence. UEPCC members wondered how instructors could best be “nudged” into helping students to become such learners since retention is related to this empowerment. Many instructors are giving students these tools already by being more explicit about those that work well and by using them within class. The group also discussed how teaching evaluations that encourage instructor self-reflection might, in turn, result in improved instruction, also helping students. Revising peer evaluation practices and the ACE teaching evaluation forms is crucial to changing the culture of instruction to one that teaches students effective learning strategies.</w:t>
      </w:r>
    </w:p>
    <w:p w14:paraId="22B1FBFC" w14:textId="5E4E2746" w:rsidR="004D0FF6" w:rsidRDefault="004D0FF6" w:rsidP="004D0FF6">
      <w:pPr>
        <w:pStyle w:val="ListParagraph"/>
        <w:numPr>
          <w:ilvl w:val="0"/>
          <w:numId w:val="19"/>
        </w:numPr>
        <w:spacing w:after="0" w:line="240" w:lineRule="auto"/>
        <w:contextualSpacing w:val="0"/>
        <w:rPr>
          <w:rFonts w:eastAsia="Times New Roman" w:cs="Times New Roman"/>
          <w:sz w:val="24"/>
          <w:szCs w:val="24"/>
        </w:rPr>
      </w:pPr>
      <w:r w:rsidRPr="005012B0">
        <w:rPr>
          <w:rFonts w:eastAsia="Times New Roman" w:cs="Times New Roman"/>
          <w:sz w:val="24"/>
          <w:szCs w:val="24"/>
        </w:rPr>
        <w:t xml:space="preserve">The meeting was adjourned. </w:t>
      </w:r>
    </w:p>
    <w:p w14:paraId="77458018" w14:textId="77777777" w:rsidR="0094232D" w:rsidRPr="005012B0" w:rsidRDefault="0094232D" w:rsidP="0094232D">
      <w:pPr>
        <w:pStyle w:val="ListParagraph"/>
        <w:spacing w:after="0" w:line="240" w:lineRule="auto"/>
        <w:ind w:left="360"/>
        <w:contextualSpacing w:val="0"/>
        <w:rPr>
          <w:rFonts w:eastAsia="Times New Roman" w:cs="Times New Roman"/>
          <w:sz w:val="24"/>
          <w:szCs w:val="24"/>
        </w:rPr>
      </w:pPr>
    </w:p>
    <w:p w14:paraId="1B70297D" w14:textId="152BA268" w:rsidR="007B6785" w:rsidRPr="0094232D" w:rsidRDefault="00F60953" w:rsidP="0094232D">
      <w:pPr>
        <w:spacing w:after="0" w:line="240" w:lineRule="auto"/>
        <w:rPr>
          <w:rFonts w:eastAsia="Times New Roman" w:cs="Times New Roman"/>
          <w:sz w:val="24"/>
          <w:szCs w:val="24"/>
        </w:rPr>
      </w:pPr>
      <w:r w:rsidRPr="0094232D">
        <w:rPr>
          <w:rFonts w:eastAsia="Times New Roman" w:cs="Arial"/>
          <w:sz w:val="24"/>
          <w:szCs w:val="24"/>
        </w:rPr>
        <w:t>Respectfully submitted,</w:t>
      </w:r>
    </w:p>
    <w:p w14:paraId="460238E9" w14:textId="77777777" w:rsidR="0094232D" w:rsidRPr="005012B0" w:rsidRDefault="0094232D" w:rsidP="0094232D">
      <w:pPr>
        <w:pStyle w:val="ListParagraph"/>
        <w:spacing w:after="0" w:line="240" w:lineRule="auto"/>
        <w:ind w:left="360"/>
        <w:contextualSpacing w:val="0"/>
        <w:rPr>
          <w:rFonts w:eastAsia="Times New Roman" w:cs="Times New Roman"/>
          <w:sz w:val="24"/>
          <w:szCs w:val="24"/>
        </w:rPr>
      </w:pPr>
    </w:p>
    <w:p w14:paraId="38F45529" w14:textId="3E08A5F1" w:rsidR="00980752" w:rsidRPr="005012B0" w:rsidRDefault="00312111" w:rsidP="007B6785">
      <w:pPr>
        <w:spacing w:after="0" w:line="240" w:lineRule="auto"/>
        <w:rPr>
          <w:rFonts w:eastAsia="Times New Roman" w:cs="Arial"/>
          <w:sz w:val="24"/>
          <w:szCs w:val="24"/>
        </w:rPr>
      </w:pPr>
      <w:r w:rsidRPr="005012B0">
        <w:rPr>
          <w:rFonts w:eastAsia="Times New Roman" w:cs="Arial"/>
          <w:sz w:val="24"/>
          <w:szCs w:val="24"/>
        </w:rPr>
        <w:t>Rebekah Kowal</w:t>
      </w:r>
      <w:r w:rsidR="00F60953" w:rsidRPr="005012B0">
        <w:rPr>
          <w:rFonts w:eastAsia="Times New Roman" w:cs="Arial"/>
          <w:sz w:val="24"/>
          <w:szCs w:val="24"/>
        </w:rPr>
        <w:t xml:space="preserve">, </w:t>
      </w:r>
      <w:r w:rsidRPr="005012B0">
        <w:rPr>
          <w:rFonts w:eastAsia="Times New Roman" w:cs="Arial"/>
          <w:sz w:val="24"/>
          <w:szCs w:val="24"/>
        </w:rPr>
        <w:t>Associate Professor and DEO, Department of Dance</w:t>
      </w:r>
      <w:r w:rsidR="00D66F03" w:rsidRPr="005012B0">
        <w:rPr>
          <w:rFonts w:eastAsia="Times New Roman" w:cs="Arial"/>
          <w:sz w:val="24"/>
          <w:szCs w:val="24"/>
        </w:rPr>
        <w:br/>
      </w:r>
      <w:r w:rsidR="00980752" w:rsidRPr="005012B0">
        <w:rPr>
          <w:rFonts w:cs="Calibri"/>
          <w:bCs/>
          <w:sz w:val="24"/>
          <w:szCs w:val="24"/>
        </w:rPr>
        <w:t>Secretary for UEPCC</w:t>
      </w:r>
    </w:p>
    <w:p w14:paraId="1073DAF1" w14:textId="77777777" w:rsidR="007804E1" w:rsidRPr="005012B0" w:rsidRDefault="00501C51" w:rsidP="007804E1">
      <w:pPr>
        <w:tabs>
          <w:tab w:val="left" w:pos="360"/>
        </w:tabs>
        <w:spacing w:before="240" w:after="0" w:line="240" w:lineRule="auto"/>
        <w:textAlignment w:val="baseline"/>
        <w:rPr>
          <w:rFonts w:cs="Calibri"/>
          <w:bCs/>
          <w:sz w:val="24"/>
          <w:szCs w:val="24"/>
        </w:rPr>
      </w:pPr>
      <w:r w:rsidRPr="005012B0">
        <w:rPr>
          <w:rFonts w:cs="Calibri"/>
          <w:bCs/>
          <w:sz w:val="24"/>
          <w:szCs w:val="24"/>
        </w:rPr>
        <w:br/>
      </w:r>
    </w:p>
    <w:p w14:paraId="47A3093F" w14:textId="77777777" w:rsidR="007804E1" w:rsidRPr="005012B0" w:rsidRDefault="007804E1" w:rsidP="00A266C6">
      <w:pPr>
        <w:tabs>
          <w:tab w:val="left" w:pos="360"/>
        </w:tabs>
        <w:spacing w:before="240" w:after="0" w:line="240" w:lineRule="auto"/>
        <w:textAlignment w:val="baseline"/>
        <w:rPr>
          <w:sz w:val="24"/>
          <w:szCs w:val="24"/>
        </w:rPr>
      </w:pPr>
    </w:p>
    <w:p w14:paraId="54A68A7B" w14:textId="77777777" w:rsidR="00A266C6" w:rsidRPr="005012B0" w:rsidRDefault="00A266C6" w:rsidP="00A266C6">
      <w:pPr>
        <w:pStyle w:val="ListParagraph"/>
        <w:rPr>
          <w:sz w:val="24"/>
          <w:szCs w:val="24"/>
        </w:rPr>
      </w:pPr>
    </w:p>
    <w:sectPr w:rsidR="00A266C6" w:rsidRPr="005012B0" w:rsidSect="00D66F03">
      <w:foot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107E" w14:textId="77777777" w:rsidR="00F74DBA" w:rsidRDefault="00F74DBA" w:rsidP="00A266C6">
      <w:pPr>
        <w:spacing w:after="0" w:line="240" w:lineRule="auto"/>
      </w:pPr>
      <w:r>
        <w:separator/>
      </w:r>
    </w:p>
  </w:endnote>
  <w:endnote w:type="continuationSeparator" w:id="0">
    <w:p w14:paraId="5943B573" w14:textId="77777777" w:rsidR="00F74DBA" w:rsidRDefault="00F74DBA"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47225"/>
      <w:docPartObj>
        <w:docPartGallery w:val="Page Numbers (Bottom of Page)"/>
        <w:docPartUnique/>
      </w:docPartObj>
    </w:sdtPr>
    <w:sdtEndPr>
      <w:rPr>
        <w:noProof/>
        <w:sz w:val="16"/>
        <w:szCs w:val="16"/>
      </w:rPr>
    </w:sdtEndPr>
    <w:sdtContent>
      <w:p w14:paraId="0DF98F09" w14:textId="77777777"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2D1CAC">
          <w:rPr>
            <w:noProof/>
            <w:sz w:val="16"/>
            <w:szCs w:val="16"/>
          </w:rPr>
          <w:t>2</w:t>
        </w:r>
        <w:r w:rsidRPr="00A266C6">
          <w:rPr>
            <w:noProof/>
            <w:sz w:val="16"/>
            <w:szCs w:val="16"/>
          </w:rPr>
          <w:fldChar w:fldCharType="end"/>
        </w:r>
      </w:p>
    </w:sdtContent>
  </w:sdt>
  <w:p w14:paraId="39F0F601" w14:textId="77777777" w:rsidR="00A266C6" w:rsidRDefault="00A2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6D4C" w14:textId="77777777" w:rsidR="00F74DBA" w:rsidRDefault="00F74DBA" w:rsidP="00A266C6">
      <w:pPr>
        <w:spacing w:after="0" w:line="240" w:lineRule="auto"/>
      </w:pPr>
      <w:r>
        <w:separator/>
      </w:r>
    </w:p>
  </w:footnote>
  <w:footnote w:type="continuationSeparator" w:id="0">
    <w:p w14:paraId="65276C0A" w14:textId="77777777" w:rsidR="00F74DBA" w:rsidRDefault="00F74DBA" w:rsidP="00A2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18"/>
    <w:multiLevelType w:val="hybridMultilevel"/>
    <w:tmpl w:val="0128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02F6F"/>
    <w:multiLevelType w:val="hybridMultilevel"/>
    <w:tmpl w:val="1286E17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4890"/>
    <w:multiLevelType w:val="hybridMultilevel"/>
    <w:tmpl w:val="0ACA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207C7"/>
    <w:multiLevelType w:val="hybridMultilevel"/>
    <w:tmpl w:val="F5E8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66C06"/>
    <w:multiLevelType w:val="hybridMultilevel"/>
    <w:tmpl w:val="E800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1D2"/>
    <w:multiLevelType w:val="hybridMultilevel"/>
    <w:tmpl w:val="09BC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E14B55"/>
    <w:multiLevelType w:val="hybridMultilevel"/>
    <w:tmpl w:val="70726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160909"/>
    <w:multiLevelType w:val="hybridMultilevel"/>
    <w:tmpl w:val="97C60E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004450"/>
    <w:multiLevelType w:val="hybridMultilevel"/>
    <w:tmpl w:val="FDCAF96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83775B"/>
    <w:multiLevelType w:val="hybridMultilevel"/>
    <w:tmpl w:val="70D8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781F7F"/>
    <w:multiLevelType w:val="hybridMultilevel"/>
    <w:tmpl w:val="0394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F38A1"/>
    <w:multiLevelType w:val="hybridMultilevel"/>
    <w:tmpl w:val="696849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6E2753"/>
    <w:multiLevelType w:val="hybridMultilevel"/>
    <w:tmpl w:val="93D6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3F4489"/>
    <w:multiLevelType w:val="hybridMultilevel"/>
    <w:tmpl w:val="EE44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83BBF"/>
    <w:multiLevelType w:val="hybridMultilevel"/>
    <w:tmpl w:val="975E63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34E7B"/>
    <w:multiLevelType w:val="hybridMultilevel"/>
    <w:tmpl w:val="047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2"/>
  </w:num>
  <w:num w:numId="5">
    <w:abstractNumId w:val="14"/>
  </w:num>
  <w:num w:numId="6">
    <w:abstractNumId w:val="11"/>
  </w:num>
  <w:num w:numId="7">
    <w:abstractNumId w:val="4"/>
  </w:num>
  <w:num w:numId="8">
    <w:abstractNumId w:val="18"/>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5"/>
  </w:num>
  <w:num w:numId="14">
    <w:abstractNumId w:val="13"/>
  </w:num>
  <w:num w:numId="15">
    <w:abstractNumId w:val="6"/>
  </w:num>
  <w:num w:numId="16">
    <w:abstractNumId w:val="7"/>
  </w:num>
  <w:num w:numId="17">
    <w:abstractNumId w:val="0"/>
  </w:num>
  <w:num w:numId="18">
    <w:abstractNumId w:val="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67"/>
    <w:rsid w:val="00004A28"/>
    <w:rsid w:val="00004E72"/>
    <w:rsid w:val="00034E74"/>
    <w:rsid w:val="0004249E"/>
    <w:rsid w:val="000430F4"/>
    <w:rsid w:val="00047D74"/>
    <w:rsid w:val="0009782A"/>
    <w:rsid w:val="000A4586"/>
    <w:rsid w:val="000D4744"/>
    <w:rsid w:val="000D5232"/>
    <w:rsid w:val="000E6E24"/>
    <w:rsid w:val="001068DB"/>
    <w:rsid w:val="00110D23"/>
    <w:rsid w:val="00144498"/>
    <w:rsid w:val="0016250B"/>
    <w:rsid w:val="00163021"/>
    <w:rsid w:val="00164B8B"/>
    <w:rsid w:val="00174C48"/>
    <w:rsid w:val="00187129"/>
    <w:rsid w:val="001A716C"/>
    <w:rsid w:val="001B65F9"/>
    <w:rsid w:val="001E135C"/>
    <w:rsid w:val="001E63D4"/>
    <w:rsid w:val="001F0363"/>
    <w:rsid w:val="002025E0"/>
    <w:rsid w:val="002165C1"/>
    <w:rsid w:val="00217BD7"/>
    <w:rsid w:val="0022000C"/>
    <w:rsid w:val="0022347C"/>
    <w:rsid w:val="0022522A"/>
    <w:rsid w:val="00225516"/>
    <w:rsid w:val="00225832"/>
    <w:rsid w:val="002546B6"/>
    <w:rsid w:val="0025566D"/>
    <w:rsid w:val="00282453"/>
    <w:rsid w:val="002B0C64"/>
    <w:rsid w:val="002B2194"/>
    <w:rsid w:val="002B32D9"/>
    <w:rsid w:val="002C2B11"/>
    <w:rsid w:val="002D1CAC"/>
    <w:rsid w:val="002D42D7"/>
    <w:rsid w:val="002E5097"/>
    <w:rsid w:val="002F4512"/>
    <w:rsid w:val="00302067"/>
    <w:rsid w:val="00312111"/>
    <w:rsid w:val="00320AEB"/>
    <w:rsid w:val="00326D0D"/>
    <w:rsid w:val="0033030B"/>
    <w:rsid w:val="00334527"/>
    <w:rsid w:val="00335E50"/>
    <w:rsid w:val="003618B4"/>
    <w:rsid w:val="00362E1E"/>
    <w:rsid w:val="003C36FB"/>
    <w:rsid w:val="003C7C2A"/>
    <w:rsid w:val="003D61B1"/>
    <w:rsid w:val="003F5FAF"/>
    <w:rsid w:val="00401F5E"/>
    <w:rsid w:val="00444208"/>
    <w:rsid w:val="00457DC0"/>
    <w:rsid w:val="004606F9"/>
    <w:rsid w:val="00460857"/>
    <w:rsid w:val="00461891"/>
    <w:rsid w:val="00470DAB"/>
    <w:rsid w:val="004C0D68"/>
    <w:rsid w:val="004D0CAA"/>
    <w:rsid w:val="004D0FF6"/>
    <w:rsid w:val="004D559A"/>
    <w:rsid w:val="004E2250"/>
    <w:rsid w:val="005012B0"/>
    <w:rsid w:val="00501C51"/>
    <w:rsid w:val="00506BC2"/>
    <w:rsid w:val="00507B01"/>
    <w:rsid w:val="0051306D"/>
    <w:rsid w:val="005238C5"/>
    <w:rsid w:val="00526BC9"/>
    <w:rsid w:val="005346E0"/>
    <w:rsid w:val="005376DC"/>
    <w:rsid w:val="005428C4"/>
    <w:rsid w:val="0054338E"/>
    <w:rsid w:val="0058195B"/>
    <w:rsid w:val="00581F61"/>
    <w:rsid w:val="00584246"/>
    <w:rsid w:val="005C65F1"/>
    <w:rsid w:val="005D1A33"/>
    <w:rsid w:val="005D1FC7"/>
    <w:rsid w:val="005F7A19"/>
    <w:rsid w:val="00607D80"/>
    <w:rsid w:val="006107EE"/>
    <w:rsid w:val="006211C4"/>
    <w:rsid w:val="00624F19"/>
    <w:rsid w:val="00633361"/>
    <w:rsid w:val="00654D6C"/>
    <w:rsid w:val="00657B8A"/>
    <w:rsid w:val="00670A17"/>
    <w:rsid w:val="00681122"/>
    <w:rsid w:val="006837C7"/>
    <w:rsid w:val="0068769D"/>
    <w:rsid w:val="006A1B8E"/>
    <w:rsid w:val="006C47C8"/>
    <w:rsid w:val="006D37DA"/>
    <w:rsid w:val="006D74B6"/>
    <w:rsid w:val="006E26B2"/>
    <w:rsid w:val="007071B3"/>
    <w:rsid w:val="007220C1"/>
    <w:rsid w:val="00765A41"/>
    <w:rsid w:val="007663D5"/>
    <w:rsid w:val="0078026E"/>
    <w:rsid w:val="007804E1"/>
    <w:rsid w:val="00786137"/>
    <w:rsid w:val="00792149"/>
    <w:rsid w:val="007A3517"/>
    <w:rsid w:val="007B6785"/>
    <w:rsid w:val="007C37DA"/>
    <w:rsid w:val="007C4CF3"/>
    <w:rsid w:val="007E270F"/>
    <w:rsid w:val="007E559A"/>
    <w:rsid w:val="007E682C"/>
    <w:rsid w:val="007F216E"/>
    <w:rsid w:val="007F481B"/>
    <w:rsid w:val="008008F4"/>
    <w:rsid w:val="008046E3"/>
    <w:rsid w:val="00813E91"/>
    <w:rsid w:val="00836F67"/>
    <w:rsid w:val="00877439"/>
    <w:rsid w:val="008A1123"/>
    <w:rsid w:val="008A6892"/>
    <w:rsid w:val="008B40C1"/>
    <w:rsid w:val="008F463C"/>
    <w:rsid w:val="008F669D"/>
    <w:rsid w:val="0094232D"/>
    <w:rsid w:val="009453E7"/>
    <w:rsid w:val="009459B5"/>
    <w:rsid w:val="00957C1B"/>
    <w:rsid w:val="00980752"/>
    <w:rsid w:val="0098595B"/>
    <w:rsid w:val="00990F8F"/>
    <w:rsid w:val="009A652B"/>
    <w:rsid w:val="009A7C7D"/>
    <w:rsid w:val="009D2DB3"/>
    <w:rsid w:val="009E4FF7"/>
    <w:rsid w:val="00A1028B"/>
    <w:rsid w:val="00A14AB2"/>
    <w:rsid w:val="00A16BF7"/>
    <w:rsid w:val="00A21E67"/>
    <w:rsid w:val="00A26427"/>
    <w:rsid w:val="00A266C6"/>
    <w:rsid w:val="00A33E92"/>
    <w:rsid w:val="00A377B7"/>
    <w:rsid w:val="00A43C38"/>
    <w:rsid w:val="00A8635D"/>
    <w:rsid w:val="00AD5AE9"/>
    <w:rsid w:val="00AE0145"/>
    <w:rsid w:val="00AE6CEB"/>
    <w:rsid w:val="00AF0949"/>
    <w:rsid w:val="00AF26EA"/>
    <w:rsid w:val="00B00753"/>
    <w:rsid w:val="00B15BFC"/>
    <w:rsid w:val="00B162BC"/>
    <w:rsid w:val="00B6798D"/>
    <w:rsid w:val="00B91FBB"/>
    <w:rsid w:val="00BB5B0C"/>
    <w:rsid w:val="00BF09ED"/>
    <w:rsid w:val="00BF28E3"/>
    <w:rsid w:val="00BF54EA"/>
    <w:rsid w:val="00C166F8"/>
    <w:rsid w:val="00C31F12"/>
    <w:rsid w:val="00C50E9B"/>
    <w:rsid w:val="00C60D84"/>
    <w:rsid w:val="00C646E6"/>
    <w:rsid w:val="00C93B5E"/>
    <w:rsid w:val="00CB3440"/>
    <w:rsid w:val="00CE354F"/>
    <w:rsid w:val="00D133C9"/>
    <w:rsid w:val="00D247CD"/>
    <w:rsid w:val="00D35B01"/>
    <w:rsid w:val="00D45F85"/>
    <w:rsid w:val="00D62D9F"/>
    <w:rsid w:val="00D66F03"/>
    <w:rsid w:val="00D71152"/>
    <w:rsid w:val="00D73FDE"/>
    <w:rsid w:val="00D77DE1"/>
    <w:rsid w:val="00D83D83"/>
    <w:rsid w:val="00DC6A97"/>
    <w:rsid w:val="00E07CC7"/>
    <w:rsid w:val="00E25D1B"/>
    <w:rsid w:val="00E2625D"/>
    <w:rsid w:val="00E44068"/>
    <w:rsid w:val="00E47557"/>
    <w:rsid w:val="00E6230B"/>
    <w:rsid w:val="00E730FB"/>
    <w:rsid w:val="00EB0709"/>
    <w:rsid w:val="00EB401E"/>
    <w:rsid w:val="00EC18F5"/>
    <w:rsid w:val="00EC2DF3"/>
    <w:rsid w:val="00ED485E"/>
    <w:rsid w:val="00ED6995"/>
    <w:rsid w:val="00EF33F0"/>
    <w:rsid w:val="00F26C77"/>
    <w:rsid w:val="00F41956"/>
    <w:rsid w:val="00F449A9"/>
    <w:rsid w:val="00F60953"/>
    <w:rsid w:val="00F74DBA"/>
    <w:rsid w:val="00F80D0B"/>
    <w:rsid w:val="00FC3B5F"/>
    <w:rsid w:val="00FC76F9"/>
    <w:rsid w:val="00FE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7488"/>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2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 w:type="paragraph" w:styleId="NormalWeb">
    <w:name w:val="Normal (Web)"/>
    <w:basedOn w:val="Normal"/>
    <w:uiPriority w:val="99"/>
    <w:semiHidden/>
    <w:unhideWhenUsed/>
    <w:rsid w:val="0018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214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6683">
      <w:bodyDiv w:val="1"/>
      <w:marLeft w:val="0"/>
      <w:marRight w:val="0"/>
      <w:marTop w:val="0"/>
      <w:marBottom w:val="0"/>
      <w:divBdr>
        <w:top w:val="none" w:sz="0" w:space="0" w:color="auto"/>
        <w:left w:val="none" w:sz="0" w:space="0" w:color="auto"/>
        <w:bottom w:val="none" w:sz="0" w:space="0" w:color="auto"/>
        <w:right w:val="none" w:sz="0" w:space="0" w:color="auto"/>
      </w:divBdr>
    </w:div>
    <w:div w:id="444693524">
      <w:bodyDiv w:val="1"/>
      <w:marLeft w:val="0"/>
      <w:marRight w:val="0"/>
      <w:marTop w:val="0"/>
      <w:marBottom w:val="0"/>
      <w:divBdr>
        <w:top w:val="none" w:sz="0" w:space="0" w:color="auto"/>
        <w:left w:val="none" w:sz="0" w:space="0" w:color="auto"/>
        <w:bottom w:val="none" w:sz="0" w:space="0" w:color="auto"/>
        <w:right w:val="none" w:sz="0" w:space="0" w:color="auto"/>
      </w:divBdr>
    </w:div>
    <w:div w:id="789858680">
      <w:bodyDiv w:val="1"/>
      <w:marLeft w:val="0"/>
      <w:marRight w:val="0"/>
      <w:marTop w:val="0"/>
      <w:marBottom w:val="0"/>
      <w:divBdr>
        <w:top w:val="none" w:sz="0" w:space="0" w:color="auto"/>
        <w:left w:val="none" w:sz="0" w:space="0" w:color="auto"/>
        <w:bottom w:val="none" w:sz="0" w:space="0" w:color="auto"/>
        <w:right w:val="none" w:sz="0" w:space="0" w:color="auto"/>
      </w:divBdr>
    </w:div>
    <w:div w:id="1114514975">
      <w:bodyDiv w:val="1"/>
      <w:marLeft w:val="0"/>
      <w:marRight w:val="0"/>
      <w:marTop w:val="0"/>
      <w:marBottom w:val="0"/>
      <w:divBdr>
        <w:top w:val="none" w:sz="0" w:space="0" w:color="auto"/>
        <w:left w:val="none" w:sz="0" w:space="0" w:color="auto"/>
        <w:bottom w:val="none" w:sz="0" w:space="0" w:color="auto"/>
        <w:right w:val="none" w:sz="0" w:space="0" w:color="auto"/>
      </w:divBdr>
    </w:div>
    <w:div w:id="1337610558">
      <w:bodyDiv w:val="1"/>
      <w:marLeft w:val="0"/>
      <w:marRight w:val="0"/>
      <w:marTop w:val="0"/>
      <w:marBottom w:val="0"/>
      <w:divBdr>
        <w:top w:val="none" w:sz="0" w:space="0" w:color="auto"/>
        <w:left w:val="none" w:sz="0" w:space="0" w:color="auto"/>
        <w:bottom w:val="none" w:sz="0" w:space="0" w:color="auto"/>
        <w:right w:val="none" w:sz="0" w:space="0" w:color="auto"/>
      </w:divBdr>
    </w:div>
    <w:div w:id="1944191336">
      <w:bodyDiv w:val="1"/>
      <w:marLeft w:val="0"/>
      <w:marRight w:val="0"/>
      <w:marTop w:val="0"/>
      <w:marBottom w:val="0"/>
      <w:divBdr>
        <w:top w:val="none" w:sz="0" w:space="0" w:color="auto"/>
        <w:left w:val="none" w:sz="0" w:space="0" w:color="auto"/>
        <w:bottom w:val="none" w:sz="0" w:space="0" w:color="auto"/>
        <w:right w:val="none" w:sz="0" w:space="0" w:color="auto"/>
      </w:divBdr>
    </w:div>
    <w:div w:id="19446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416848365A43BC5F5A54A128DCFB" ma:contentTypeVersion="14" ma:contentTypeDescription="Create a new document." ma:contentTypeScope="" ma:versionID="8f532df0f64bde84c22b51a0913d2d24">
  <xsd:schema xmlns:xsd="http://www.w3.org/2001/XMLSchema" xmlns:xs="http://www.w3.org/2001/XMLSchema" xmlns:p="http://schemas.microsoft.com/office/2006/metadata/properties" xmlns:ns3="45c5bb4e-9c11-4a04-ab8c-24dc59c6da8c" xmlns:ns4="5301503f-e864-4ff2-b2aa-a82205ea61ab" targetNamespace="http://schemas.microsoft.com/office/2006/metadata/properties" ma:root="true" ma:fieldsID="055d1e27b9a4ef7a1af60d135d5510c6" ns3:_="" ns4:_="">
    <xsd:import namespace="45c5bb4e-9c11-4a04-ab8c-24dc59c6da8c"/>
    <xsd:import namespace="5301503f-e864-4ff2-b2aa-a82205ea61ab"/>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5bb4e-9c11-4a04-ab8c-24dc59c6da8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1503f-e864-4ff2-b2aa-a82205ea61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D1E7F-01D9-4CA0-815E-0A971471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5bb4e-9c11-4a04-ab8c-24dc59c6da8c"/>
    <ds:schemaRef ds:uri="5301503f-e864-4ff2-b2aa-a82205ea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BB172-C4B0-4C42-95DD-1E2F241DAEF2}">
  <ds:schemaRefs>
    <ds:schemaRef ds:uri="45c5bb4e-9c11-4a04-ab8c-24dc59c6da8c"/>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5301503f-e864-4ff2-b2aa-a82205ea61ab"/>
    <ds:schemaRef ds:uri="http://purl.org/dc/terms/"/>
  </ds:schemaRefs>
</ds:datastoreItem>
</file>

<file path=customXml/itemProps3.xml><?xml version="1.0" encoding="utf-8"?>
<ds:datastoreItem xmlns:ds="http://schemas.openxmlformats.org/officeDocument/2006/customXml" ds:itemID="{2CA196FC-79BD-40FC-A2EC-1078D389E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 (College of Liberal Arts and Sciences)</cp:lastModifiedBy>
  <cp:revision>2</cp:revision>
  <cp:lastPrinted>2020-02-17T16:28:00Z</cp:lastPrinted>
  <dcterms:created xsi:type="dcterms:W3CDTF">2020-02-20T20:48:00Z</dcterms:created>
  <dcterms:modified xsi:type="dcterms:W3CDTF">2020-02-20T20:48:00Z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-1232017410</vt:i4>
  </property>
  <property fmtid="{D5CDD505-2E9C-101B-9397-08002B2CF9AE}" pid="3" name="ContentTypeId">
    <vt:lpwstr>0x010100E8FA416848365A43BC5F5A54A128DCFB</vt:lpwstr>
  </property>
</Properties>
</file>