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5E24" w14:textId="36E53F4E" w:rsidR="0057226A" w:rsidRPr="0014300D" w:rsidRDefault="00712DC0" w:rsidP="0057226A">
      <w:pPr>
        <w:jc w:val="center"/>
        <w:rPr>
          <w:rFonts w:asciiTheme="minorHAnsi" w:hAnsiTheme="minorHAnsi" w:cstheme="minorHAnsi"/>
          <w:color w:val="000000" w:themeColor="text1"/>
        </w:rPr>
      </w:pPr>
      <w:r w:rsidRPr="0014300D">
        <w:rPr>
          <w:rFonts w:asciiTheme="minorHAnsi" w:hAnsiTheme="minorHAnsi" w:cstheme="minorHAnsi"/>
          <w:color w:val="000000" w:themeColor="text1"/>
        </w:rPr>
        <w:t>The College of Liberal Arts and Sciences</w:t>
      </w:r>
      <w:r w:rsidRPr="0014300D">
        <w:rPr>
          <w:rFonts w:asciiTheme="minorHAnsi" w:hAnsiTheme="minorHAnsi" w:cstheme="minorHAnsi"/>
          <w:color w:val="000000" w:themeColor="text1"/>
        </w:rPr>
        <w:br/>
      </w:r>
      <w:r w:rsidR="008C40BC" w:rsidRPr="0014300D">
        <w:rPr>
          <w:rFonts w:asciiTheme="minorHAnsi" w:hAnsiTheme="minorHAnsi" w:cstheme="minorHAnsi"/>
          <w:color w:val="000000" w:themeColor="text1"/>
        </w:rPr>
        <w:t>Directors of Undergraduate Studies</w:t>
      </w:r>
      <w:r w:rsidRPr="0014300D">
        <w:rPr>
          <w:rFonts w:asciiTheme="minorHAnsi" w:hAnsiTheme="minorHAnsi" w:cstheme="minorHAnsi"/>
          <w:color w:val="000000" w:themeColor="text1"/>
        </w:rPr>
        <w:t xml:space="preserve"> </w:t>
      </w:r>
    </w:p>
    <w:p w14:paraId="1D672F85" w14:textId="71885800" w:rsidR="004279B0" w:rsidRPr="0014300D" w:rsidRDefault="00712DC0" w:rsidP="0057226A">
      <w:pPr>
        <w:jc w:val="center"/>
        <w:rPr>
          <w:rFonts w:asciiTheme="minorHAnsi" w:hAnsiTheme="minorHAnsi" w:cstheme="minorHAnsi"/>
          <w:color w:val="000000" w:themeColor="text1"/>
        </w:rPr>
      </w:pPr>
      <w:r w:rsidRPr="0014300D">
        <w:rPr>
          <w:rFonts w:asciiTheme="minorHAnsi" w:hAnsiTheme="minorHAnsi" w:cstheme="minorHAnsi"/>
          <w:color w:val="000000" w:themeColor="text1"/>
        </w:rPr>
        <w:t xml:space="preserve">MEETING </w:t>
      </w:r>
      <w:r w:rsidR="009C5442" w:rsidRPr="0014300D">
        <w:rPr>
          <w:rFonts w:asciiTheme="minorHAnsi" w:hAnsiTheme="minorHAnsi" w:cstheme="minorHAnsi"/>
          <w:color w:val="000000" w:themeColor="text1"/>
        </w:rPr>
        <w:t xml:space="preserve">NOTES </w:t>
      </w:r>
    </w:p>
    <w:p w14:paraId="0F1E1EEA" w14:textId="6681651C" w:rsidR="004659EB" w:rsidRPr="0014300D" w:rsidRDefault="00A73FE1" w:rsidP="0057226A">
      <w:pPr>
        <w:jc w:val="center"/>
        <w:rPr>
          <w:rFonts w:asciiTheme="minorHAnsi" w:hAnsiTheme="minorHAnsi" w:cstheme="minorHAnsi"/>
          <w:color w:val="000000" w:themeColor="text1"/>
        </w:rPr>
      </w:pPr>
      <w:r w:rsidRPr="0014300D">
        <w:rPr>
          <w:rFonts w:asciiTheme="minorHAnsi" w:hAnsiTheme="minorHAnsi" w:cstheme="minorHAnsi"/>
          <w:color w:val="000000" w:themeColor="text1"/>
        </w:rPr>
        <w:t xml:space="preserve">Wednesday, </w:t>
      </w:r>
      <w:r w:rsidR="00A96E07" w:rsidRPr="0014300D">
        <w:rPr>
          <w:rFonts w:asciiTheme="minorHAnsi" w:hAnsiTheme="minorHAnsi" w:cstheme="minorHAnsi"/>
          <w:color w:val="000000" w:themeColor="text1"/>
        </w:rPr>
        <w:t>February 26</w:t>
      </w:r>
      <w:r w:rsidRPr="0014300D">
        <w:rPr>
          <w:rFonts w:asciiTheme="minorHAnsi" w:hAnsiTheme="minorHAnsi" w:cstheme="minorHAnsi"/>
          <w:color w:val="000000" w:themeColor="text1"/>
        </w:rPr>
        <w:t>, 20</w:t>
      </w:r>
      <w:r w:rsidR="00712DC0" w:rsidRPr="0014300D">
        <w:rPr>
          <w:rFonts w:asciiTheme="minorHAnsi" w:hAnsiTheme="minorHAnsi" w:cstheme="minorHAnsi"/>
          <w:color w:val="000000" w:themeColor="text1"/>
        </w:rPr>
        <w:t>20</w:t>
      </w:r>
    </w:p>
    <w:p w14:paraId="3F94F68F" w14:textId="77777777" w:rsidR="004279B0" w:rsidRPr="0014300D" w:rsidRDefault="004279B0" w:rsidP="0057226A">
      <w:pPr>
        <w:jc w:val="center"/>
        <w:rPr>
          <w:rFonts w:asciiTheme="minorHAnsi" w:hAnsiTheme="minorHAnsi" w:cstheme="minorHAnsi"/>
          <w:color w:val="000000" w:themeColor="text1"/>
        </w:rPr>
      </w:pPr>
    </w:p>
    <w:p w14:paraId="3B027418" w14:textId="5A4FF404" w:rsidR="002A5699" w:rsidRPr="00A60AA6" w:rsidRDefault="004279B0" w:rsidP="00033282">
      <w:pPr>
        <w:pStyle w:val="ListParagraph"/>
        <w:numPr>
          <w:ilvl w:val="0"/>
          <w:numId w:val="21"/>
        </w:numPr>
        <w:rPr>
          <w:rFonts w:asciiTheme="minorHAnsi" w:hAnsiTheme="minorHAnsi" w:cstheme="minorHAnsi"/>
          <w:color w:val="5B9BD5" w:themeColor="accent1"/>
        </w:rPr>
      </w:pPr>
      <w:r w:rsidRPr="0014300D">
        <w:rPr>
          <w:rFonts w:asciiTheme="minorHAnsi" w:hAnsiTheme="minorHAnsi" w:cstheme="minorHAnsi"/>
          <w:color w:val="000000" w:themeColor="text1"/>
        </w:rPr>
        <w:t>Around every five years</w:t>
      </w:r>
      <w:r w:rsidR="00E92F09" w:rsidRPr="0014300D">
        <w:rPr>
          <w:rFonts w:asciiTheme="minorHAnsi" w:hAnsiTheme="minorHAnsi" w:cstheme="minorHAnsi"/>
          <w:color w:val="000000" w:themeColor="text1"/>
        </w:rPr>
        <w:t>,</w:t>
      </w:r>
      <w:r w:rsidRPr="0014300D">
        <w:rPr>
          <w:rFonts w:asciiTheme="minorHAnsi" w:hAnsiTheme="minorHAnsi" w:cstheme="minorHAnsi"/>
          <w:color w:val="000000" w:themeColor="text1"/>
        </w:rPr>
        <w:t xml:space="preserve"> CLAS reviews the GE CLAS Core requirements to ensure </w:t>
      </w:r>
      <w:r w:rsidR="00577180" w:rsidRPr="0014300D">
        <w:rPr>
          <w:rFonts w:asciiTheme="minorHAnsi" w:hAnsiTheme="minorHAnsi" w:cstheme="minorHAnsi"/>
          <w:color w:val="000000" w:themeColor="text1"/>
        </w:rPr>
        <w:t xml:space="preserve">that </w:t>
      </w:r>
      <w:r w:rsidRPr="0014300D">
        <w:rPr>
          <w:rFonts w:asciiTheme="minorHAnsi" w:hAnsiTheme="minorHAnsi" w:cstheme="minorHAnsi"/>
          <w:color w:val="000000" w:themeColor="text1"/>
        </w:rPr>
        <w:t xml:space="preserve">they are relevant to current students and faculty. </w:t>
      </w:r>
      <w:r w:rsidR="00D12E6D" w:rsidRPr="0014300D">
        <w:rPr>
          <w:rFonts w:asciiTheme="minorHAnsi" w:hAnsiTheme="minorHAnsi" w:cstheme="minorHAnsi"/>
          <w:color w:val="000000" w:themeColor="text1"/>
        </w:rPr>
        <w:t xml:space="preserve">A </w:t>
      </w:r>
      <w:r w:rsidRPr="0014300D">
        <w:rPr>
          <w:rFonts w:asciiTheme="minorHAnsi" w:hAnsiTheme="minorHAnsi" w:cstheme="minorHAnsi"/>
          <w:color w:val="000000" w:themeColor="text1"/>
        </w:rPr>
        <w:t xml:space="preserve">General Education CLAS Core Review Committee </w:t>
      </w:r>
      <w:r w:rsidR="00D12E6D" w:rsidRPr="0014300D">
        <w:rPr>
          <w:rFonts w:asciiTheme="minorHAnsi" w:hAnsiTheme="minorHAnsi" w:cstheme="minorHAnsi"/>
          <w:color w:val="000000" w:themeColor="text1"/>
        </w:rPr>
        <w:t xml:space="preserve">was convened </w:t>
      </w:r>
      <w:r w:rsidR="00033282" w:rsidRPr="0014300D">
        <w:rPr>
          <w:rFonts w:asciiTheme="minorHAnsi" w:hAnsiTheme="minorHAnsi" w:cstheme="minorHAnsi"/>
          <w:color w:val="000000" w:themeColor="text1"/>
        </w:rPr>
        <w:t>in Fall 2019</w:t>
      </w:r>
      <w:r w:rsidR="00D12E6D" w:rsidRPr="0014300D">
        <w:rPr>
          <w:rFonts w:asciiTheme="minorHAnsi" w:hAnsiTheme="minorHAnsi" w:cstheme="minorHAnsi"/>
          <w:color w:val="000000" w:themeColor="text1"/>
        </w:rPr>
        <w:t xml:space="preserve"> and has been </w:t>
      </w:r>
      <w:r w:rsidRPr="0014300D">
        <w:rPr>
          <w:rFonts w:asciiTheme="minorHAnsi" w:hAnsiTheme="minorHAnsi" w:cstheme="minorHAnsi"/>
          <w:color w:val="000000" w:themeColor="text1"/>
        </w:rPr>
        <w:t>meeting every other week</w:t>
      </w:r>
      <w:r w:rsidR="00033282" w:rsidRPr="0014300D">
        <w:rPr>
          <w:rFonts w:asciiTheme="minorHAnsi" w:hAnsiTheme="minorHAnsi" w:cstheme="minorHAnsi"/>
          <w:color w:val="000000" w:themeColor="text1"/>
        </w:rPr>
        <w:t xml:space="preserve"> since then</w:t>
      </w:r>
      <w:r w:rsidR="00D12E6D" w:rsidRPr="0014300D">
        <w:rPr>
          <w:rFonts w:asciiTheme="minorHAnsi" w:hAnsiTheme="minorHAnsi" w:cstheme="minorHAnsi"/>
          <w:color w:val="000000" w:themeColor="text1"/>
        </w:rPr>
        <w:t xml:space="preserve">. </w:t>
      </w:r>
      <w:r w:rsidRPr="0014300D">
        <w:rPr>
          <w:rFonts w:asciiTheme="minorHAnsi" w:hAnsiTheme="minorHAnsi" w:cstheme="minorHAnsi"/>
          <w:color w:val="000000" w:themeColor="text1"/>
        </w:rPr>
        <w:t xml:space="preserve">For </w:t>
      </w:r>
      <w:r w:rsidR="00D12E6D" w:rsidRPr="0014300D">
        <w:rPr>
          <w:rFonts w:asciiTheme="minorHAnsi" w:hAnsiTheme="minorHAnsi" w:cstheme="minorHAnsi"/>
          <w:color w:val="000000" w:themeColor="text1"/>
        </w:rPr>
        <w:t xml:space="preserve">a list of </w:t>
      </w:r>
      <w:r w:rsidRPr="0014300D">
        <w:rPr>
          <w:rFonts w:asciiTheme="minorHAnsi" w:hAnsiTheme="minorHAnsi" w:cstheme="minorHAnsi"/>
          <w:color w:val="000000" w:themeColor="text1"/>
        </w:rPr>
        <w:t xml:space="preserve">members and </w:t>
      </w:r>
      <w:r w:rsidR="00D12E6D" w:rsidRPr="0014300D">
        <w:rPr>
          <w:rFonts w:asciiTheme="minorHAnsi" w:hAnsiTheme="minorHAnsi" w:cstheme="minorHAnsi"/>
          <w:color w:val="000000" w:themeColor="text1"/>
        </w:rPr>
        <w:t xml:space="preserve">the committee’s </w:t>
      </w:r>
      <w:r w:rsidRPr="0014300D">
        <w:rPr>
          <w:rFonts w:asciiTheme="minorHAnsi" w:hAnsiTheme="minorHAnsi" w:cstheme="minorHAnsi"/>
          <w:color w:val="000000" w:themeColor="text1"/>
        </w:rPr>
        <w:t xml:space="preserve">charge, see </w:t>
      </w:r>
      <w:hyperlink r:id="rId7" w:history="1">
        <w:r w:rsidRPr="00E46342">
          <w:rPr>
            <w:rStyle w:val="Hyperlink"/>
            <w:rFonts w:asciiTheme="minorHAnsi" w:hAnsiTheme="minorHAnsi" w:cstheme="minorHAnsi"/>
            <w:color w:val="2E74B5" w:themeColor="accent1" w:themeShade="BF"/>
          </w:rPr>
          <w:t>https://clas.uiowa.edu/faculty/faculty-oversight</w:t>
        </w:r>
      </w:hyperlink>
      <w:r w:rsidRPr="00E46342">
        <w:rPr>
          <w:rFonts w:asciiTheme="minorHAnsi" w:hAnsiTheme="minorHAnsi" w:cstheme="minorHAnsi"/>
          <w:color w:val="2E74B5" w:themeColor="accent1" w:themeShade="BF"/>
        </w:rPr>
        <w:t>.</w:t>
      </w:r>
      <w:r w:rsidR="00D12E6D" w:rsidRPr="00E46342">
        <w:rPr>
          <w:rFonts w:asciiTheme="minorHAnsi" w:hAnsiTheme="minorHAnsi" w:cstheme="minorHAnsi"/>
          <w:color w:val="2E74B5" w:themeColor="accent1" w:themeShade="BF"/>
        </w:rPr>
        <w:t xml:space="preserve"> </w:t>
      </w:r>
    </w:p>
    <w:p w14:paraId="47FE3AF5" w14:textId="52EE9572" w:rsidR="00CC78A0" w:rsidRPr="00CC78A0" w:rsidRDefault="00D12E6D" w:rsidP="00CC78A0">
      <w:pPr>
        <w:pStyle w:val="ListParagraph"/>
        <w:numPr>
          <w:ilvl w:val="0"/>
          <w:numId w:val="16"/>
        </w:numPr>
        <w:rPr>
          <w:rFonts w:asciiTheme="minorHAnsi" w:hAnsiTheme="minorHAnsi" w:cstheme="minorHAnsi"/>
          <w:color w:val="000000" w:themeColor="text1"/>
        </w:rPr>
      </w:pPr>
      <w:r w:rsidRPr="0014300D">
        <w:rPr>
          <w:rFonts w:asciiTheme="minorHAnsi" w:hAnsiTheme="minorHAnsi" w:cstheme="minorHAnsi"/>
          <w:color w:val="000000" w:themeColor="text1"/>
        </w:rPr>
        <w:t xml:space="preserve">Helena Dettmer, Chair of the </w:t>
      </w:r>
      <w:r w:rsidR="00577180" w:rsidRPr="0014300D">
        <w:rPr>
          <w:rFonts w:asciiTheme="minorHAnsi" w:hAnsiTheme="minorHAnsi" w:cstheme="minorHAnsi"/>
          <w:color w:val="000000" w:themeColor="text1"/>
        </w:rPr>
        <w:t xml:space="preserve">GE CLAS Core </w:t>
      </w:r>
      <w:r w:rsidRPr="0014300D">
        <w:rPr>
          <w:rFonts w:asciiTheme="minorHAnsi" w:hAnsiTheme="minorHAnsi" w:cstheme="minorHAnsi"/>
          <w:color w:val="000000" w:themeColor="text1"/>
        </w:rPr>
        <w:t xml:space="preserve">Review Committee, summarized the work </w:t>
      </w:r>
      <w:r w:rsidR="00577180" w:rsidRPr="0014300D">
        <w:rPr>
          <w:rFonts w:asciiTheme="minorHAnsi" w:hAnsiTheme="minorHAnsi" w:cstheme="minorHAnsi"/>
          <w:color w:val="000000" w:themeColor="text1"/>
        </w:rPr>
        <w:t xml:space="preserve">done to </w:t>
      </w:r>
      <w:r w:rsidRPr="0014300D">
        <w:rPr>
          <w:rFonts w:asciiTheme="minorHAnsi" w:hAnsiTheme="minorHAnsi" w:cstheme="minorHAnsi"/>
          <w:color w:val="000000" w:themeColor="text1"/>
        </w:rPr>
        <w:t>date</w:t>
      </w:r>
      <w:r w:rsidR="002416CB">
        <w:rPr>
          <w:rFonts w:asciiTheme="minorHAnsi" w:hAnsiTheme="minorHAnsi" w:cstheme="minorHAnsi"/>
          <w:color w:val="000000" w:themeColor="text1"/>
        </w:rPr>
        <w:t xml:space="preserve">, with a robust conversation among the DUS members occurring. </w:t>
      </w:r>
    </w:p>
    <w:p w14:paraId="53F482F2" w14:textId="405A9F45" w:rsidR="002416CB" w:rsidRPr="00A60AA6" w:rsidRDefault="002A5699" w:rsidP="00A60AA6">
      <w:pPr>
        <w:pStyle w:val="ListParagraph"/>
        <w:numPr>
          <w:ilvl w:val="0"/>
          <w:numId w:val="16"/>
        </w:numPr>
        <w:rPr>
          <w:rFonts w:asciiTheme="minorHAnsi" w:hAnsiTheme="minorHAnsi" w:cstheme="minorHAnsi"/>
          <w:color w:val="000000" w:themeColor="text1"/>
        </w:rPr>
      </w:pPr>
      <w:r>
        <w:rPr>
          <w:rFonts w:asciiTheme="minorHAnsi" w:hAnsiTheme="minorHAnsi" w:cstheme="minorHAnsi"/>
          <w:color w:val="000000" w:themeColor="text1"/>
        </w:rPr>
        <w:t>Any final recommendations</w:t>
      </w:r>
      <w:r w:rsidR="002416CB">
        <w:rPr>
          <w:rFonts w:asciiTheme="minorHAnsi" w:hAnsiTheme="minorHAnsi" w:cstheme="minorHAnsi"/>
          <w:color w:val="000000" w:themeColor="text1"/>
        </w:rPr>
        <w:t xml:space="preserve"> from the GE Review Committee</w:t>
      </w:r>
      <w:r>
        <w:rPr>
          <w:rFonts w:asciiTheme="minorHAnsi" w:hAnsiTheme="minorHAnsi" w:cstheme="minorHAnsi"/>
          <w:color w:val="000000" w:themeColor="text1"/>
        </w:rPr>
        <w:t xml:space="preserve"> will be presented to the GE Curriculum Committee (GECC), to the Undergraduate Educational Policy and Curriculum Committee (UEPCC), and to the Faculty Assembly (FA) for further discussion. Open forums will also be held to gather feedback from the CLAS community. </w:t>
      </w:r>
    </w:p>
    <w:p w14:paraId="7D2CBFB5" w14:textId="29FFC747" w:rsidR="009C5442" w:rsidRPr="0014300D" w:rsidRDefault="002A5699" w:rsidP="00033282">
      <w:pPr>
        <w:pStyle w:val="ListParagraph"/>
        <w:ind w:left="360"/>
        <w:rPr>
          <w:rFonts w:asciiTheme="minorHAnsi" w:hAnsiTheme="minorHAnsi" w:cstheme="minorHAnsi"/>
          <w:color w:val="000000" w:themeColor="text1"/>
        </w:rPr>
      </w:pPr>
      <w:r>
        <w:rPr>
          <w:rFonts w:asciiTheme="minorHAnsi" w:hAnsiTheme="minorHAnsi" w:cstheme="minorHAnsi"/>
          <w:color w:val="000000" w:themeColor="text1"/>
        </w:rPr>
        <w:t>So far, t</w:t>
      </w:r>
      <w:r w:rsidR="00D12E6D" w:rsidRPr="0014300D">
        <w:rPr>
          <w:rFonts w:asciiTheme="minorHAnsi" w:hAnsiTheme="minorHAnsi" w:cstheme="minorHAnsi"/>
          <w:color w:val="000000" w:themeColor="text1"/>
        </w:rPr>
        <w:t>he committee has unanimously recommended the addition of a</w:t>
      </w:r>
      <w:r w:rsidR="00033282" w:rsidRPr="0014300D">
        <w:rPr>
          <w:rFonts w:asciiTheme="minorHAnsi" w:hAnsiTheme="minorHAnsi" w:cstheme="minorHAnsi"/>
          <w:color w:val="000000" w:themeColor="text1"/>
        </w:rPr>
        <w:t>n</w:t>
      </w:r>
      <w:r w:rsidR="00D12E6D" w:rsidRPr="0014300D">
        <w:rPr>
          <w:rFonts w:asciiTheme="minorHAnsi" w:hAnsiTheme="minorHAnsi" w:cstheme="minorHAnsi"/>
          <w:color w:val="000000" w:themeColor="text1"/>
        </w:rPr>
        <w:t xml:space="preserve"> experiential learning GE CLAS Core requirement for all undergraduates in CLAS</w:t>
      </w:r>
      <w:r w:rsidR="00033282" w:rsidRPr="0014300D">
        <w:rPr>
          <w:rFonts w:asciiTheme="minorHAnsi" w:hAnsiTheme="minorHAnsi" w:cstheme="minorHAnsi"/>
          <w:color w:val="000000" w:themeColor="text1"/>
        </w:rPr>
        <w:t xml:space="preserve">. </w:t>
      </w:r>
      <w:r w:rsidR="00D12E6D" w:rsidRPr="0014300D">
        <w:rPr>
          <w:rFonts w:asciiTheme="minorHAnsi" w:hAnsiTheme="minorHAnsi" w:cstheme="minorHAnsi"/>
          <w:color w:val="000000" w:themeColor="text1"/>
        </w:rPr>
        <w:t>Th</w:t>
      </w:r>
      <w:r w:rsidR="00577180" w:rsidRPr="0014300D">
        <w:rPr>
          <w:rFonts w:asciiTheme="minorHAnsi" w:hAnsiTheme="minorHAnsi" w:cstheme="minorHAnsi"/>
          <w:color w:val="000000" w:themeColor="text1"/>
        </w:rPr>
        <w:t xml:space="preserve">e proposed </w:t>
      </w:r>
      <w:r w:rsidR="00D12E6D" w:rsidRPr="0014300D">
        <w:rPr>
          <w:rFonts w:asciiTheme="minorHAnsi" w:hAnsiTheme="minorHAnsi" w:cstheme="minorHAnsi"/>
          <w:color w:val="000000" w:themeColor="text1"/>
        </w:rPr>
        <w:t>E</w:t>
      </w:r>
      <w:r w:rsidR="00033282" w:rsidRPr="0014300D">
        <w:rPr>
          <w:rFonts w:asciiTheme="minorHAnsi" w:hAnsiTheme="minorHAnsi" w:cstheme="minorHAnsi"/>
          <w:color w:val="000000" w:themeColor="text1"/>
        </w:rPr>
        <w:t xml:space="preserve">xperiential </w:t>
      </w:r>
      <w:r w:rsidR="00D12E6D" w:rsidRPr="0014300D">
        <w:rPr>
          <w:rFonts w:asciiTheme="minorHAnsi" w:hAnsiTheme="minorHAnsi" w:cstheme="minorHAnsi"/>
          <w:color w:val="000000" w:themeColor="text1"/>
        </w:rPr>
        <w:t>L</w:t>
      </w:r>
      <w:r w:rsidR="00855991" w:rsidRPr="0014300D">
        <w:rPr>
          <w:rFonts w:asciiTheme="minorHAnsi" w:hAnsiTheme="minorHAnsi" w:cstheme="minorHAnsi"/>
          <w:color w:val="000000" w:themeColor="text1"/>
        </w:rPr>
        <w:t xml:space="preserve">earning </w:t>
      </w:r>
      <w:r w:rsidR="00D12E6D" w:rsidRPr="0014300D">
        <w:rPr>
          <w:rFonts w:asciiTheme="minorHAnsi" w:hAnsiTheme="minorHAnsi" w:cstheme="minorHAnsi"/>
          <w:color w:val="000000" w:themeColor="text1"/>
        </w:rPr>
        <w:t>requirement is modeled on Tippie RISE</w:t>
      </w:r>
      <w:r w:rsidR="00577180" w:rsidRPr="0014300D">
        <w:rPr>
          <w:rFonts w:asciiTheme="minorHAnsi" w:hAnsiTheme="minorHAnsi" w:cstheme="minorHAnsi"/>
          <w:color w:val="000000" w:themeColor="text1"/>
        </w:rPr>
        <w:t>,</w:t>
      </w:r>
      <w:r w:rsidR="00D12E6D" w:rsidRPr="0014300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 very flexible requirement allowing many related </w:t>
      </w:r>
      <w:r w:rsidR="006C4B6C" w:rsidRPr="0014300D">
        <w:rPr>
          <w:rFonts w:asciiTheme="minorHAnsi" w:hAnsiTheme="minorHAnsi" w:cstheme="minorHAnsi"/>
          <w:color w:val="000000" w:themeColor="text1"/>
        </w:rPr>
        <w:t>e</w:t>
      </w:r>
      <w:r w:rsidR="00855991" w:rsidRPr="0014300D">
        <w:rPr>
          <w:rFonts w:asciiTheme="minorHAnsi" w:hAnsiTheme="minorHAnsi" w:cstheme="minorHAnsi"/>
          <w:color w:val="000000" w:themeColor="text1"/>
        </w:rPr>
        <w:t>xperiences</w:t>
      </w:r>
      <w:r>
        <w:rPr>
          <w:rFonts w:asciiTheme="minorHAnsi" w:hAnsiTheme="minorHAnsi" w:cstheme="minorHAnsi"/>
          <w:color w:val="000000" w:themeColor="text1"/>
        </w:rPr>
        <w:t xml:space="preserve"> to count but with the experience</w:t>
      </w:r>
      <w:r w:rsidR="00855991" w:rsidRPr="0014300D">
        <w:rPr>
          <w:rFonts w:asciiTheme="minorHAnsi" w:hAnsiTheme="minorHAnsi" w:cstheme="minorHAnsi"/>
          <w:color w:val="000000" w:themeColor="text1"/>
        </w:rPr>
        <w:t xml:space="preserve"> </w:t>
      </w:r>
      <w:r w:rsidR="002416CB">
        <w:rPr>
          <w:rFonts w:asciiTheme="minorHAnsi" w:hAnsiTheme="minorHAnsi" w:cstheme="minorHAnsi"/>
          <w:color w:val="000000" w:themeColor="text1"/>
        </w:rPr>
        <w:t>associated with a</w:t>
      </w:r>
      <w:r w:rsidR="00855991" w:rsidRPr="0014300D">
        <w:rPr>
          <w:rFonts w:asciiTheme="minorHAnsi" w:hAnsiTheme="minorHAnsi" w:cstheme="minorHAnsi"/>
          <w:color w:val="000000" w:themeColor="text1"/>
        </w:rPr>
        <w:t xml:space="preserve"> course number</w:t>
      </w:r>
      <w:r w:rsidR="002416CB">
        <w:rPr>
          <w:rFonts w:asciiTheme="minorHAnsi" w:hAnsiTheme="minorHAnsi" w:cstheme="minorHAnsi"/>
          <w:color w:val="000000" w:themeColor="text1"/>
        </w:rPr>
        <w:t xml:space="preserve"> </w:t>
      </w:r>
      <w:r w:rsidR="00846941">
        <w:rPr>
          <w:rFonts w:asciiTheme="minorHAnsi" w:hAnsiTheme="minorHAnsi" w:cstheme="minorHAnsi"/>
          <w:color w:val="000000" w:themeColor="text1"/>
        </w:rPr>
        <w:t xml:space="preserve">to track </w:t>
      </w:r>
      <w:r>
        <w:rPr>
          <w:rFonts w:asciiTheme="minorHAnsi" w:hAnsiTheme="minorHAnsi" w:cstheme="minorHAnsi"/>
          <w:color w:val="000000" w:themeColor="text1"/>
        </w:rPr>
        <w:t xml:space="preserve">completion on the </w:t>
      </w:r>
      <w:r w:rsidR="006C4B6C" w:rsidRPr="0014300D">
        <w:rPr>
          <w:rFonts w:asciiTheme="minorHAnsi" w:hAnsiTheme="minorHAnsi" w:cstheme="minorHAnsi"/>
          <w:color w:val="000000" w:themeColor="text1"/>
        </w:rPr>
        <w:t>degree audit</w:t>
      </w:r>
      <w:r>
        <w:rPr>
          <w:rFonts w:asciiTheme="minorHAnsi" w:hAnsiTheme="minorHAnsi" w:cstheme="minorHAnsi"/>
          <w:color w:val="000000" w:themeColor="text1"/>
        </w:rPr>
        <w:t xml:space="preserve">. Options will </w:t>
      </w:r>
      <w:r w:rsidR="00846941">
        <w:rPr>
          <w:rFonts w:asciiTheme="minorHAnsi" w:hAnsiTheme="minorHAnsi" w:cstheme="minorHAnsi"/>
          <w:color w:val="000000" w:themeColor="text1"/>
        </w:rPr>
        <w:t xml:space="preserve">include </w:t>
      </w:r>
      <w:r w:rsidR="00D12E6D" w:rsidRPr="0014300D">
        <w:rPr>
          <w:rFonts w:asciiTheme="minorHAnsi" w:hAnsiTheme="minorHAnsi" w:cstheme="minorHAnsi"/>
          <w:color w:val="000000" w:themeColor="text1"/>
        </w:rPr>
        <w:t xml:space="preserve">courses with </w:t>
      </w:r>
      <w:r w:rsidR="00846941">
        <w:rPr>
          <w:rFonts w:asciiTheme="minorHAnsi" w:hAnsiTheme="minorHAnsi" w:cstheme="minorHAnsi"/>
          <w:color w:val="000000" w:themeColor="text1"/>
        </w:rPr>
        <w:t xml:space="preserve">strong </w:t>
      </w:r>
      <w:r w:rsidR="00D12E6D" w:rsidRPr="0014300D">
        <w:rPr>
          <w:rFonts w:asciiTheme="minorHAnsi" w:hAnsiTheme="minorHAnsi" w:cstheme="minorHAnsi"/>
          <w:color w:val="000000" w:themeColor="text1"/>
        </w:rPr>
        <w:t>experiential learning components offered by a department</w:t>
      </w:r>
      <w:r w:rsidR="00855991" w:rsidRPr="0014300D">
        <w:rPr>
          <w:rFonts w:asciiTheme="minorHAnsi" w:hAnsiTheme="minorHAnsi" w:cstheme="minorHAnsi"/>
          <w:color w:val="000000" w:themeColor="text1"/>
        </w:rPr>
        <w:t xml:space="preserve"> </w:t>
      </w:r>
      <w:r w:rsidR="00846941">
        <w:rPr>
          <w:rFonts w:asciiTheme="minorHAnsi" w:hAnsiTheme="minorHAnsi" w:cstheme="minorHAnsi"/>
          <w:color w:val="000000" w:themeColor="text1"/>
        </w:rPr>
        <w:t>as well as</w:t>
      </w:r>
      <w:r w:rsidR="00D12E6D" w:rsidRPr="0014300D">
        <w:rPr>
          <w:rFonts w:asciiTheme="minorHAnsi" w:hAnsiTheme="minorHAnsi" w:cstheme="minorHAnsi"/>
          <w:color w:val="000000" w:themeColor="text1"/>
        </w:rPr>
        <w:t xml:space="preserve"> study abroad experiences</w:t>
      </w:r>
      <w:r w:rsidR="006C4B6C" w:rsidRPr="0014300D">
        <w:rPr>
          <w:rFonts w:asciiTheme="minorHAnsi" w:hAnsiTheme="minorHAnsi" w:cstheme="minorHAnsi"/>
          <w:color w:val="000000" w:themeColor="text1"/>
        </w:rPr>
        <w:t>, research</w:t>
      </w:r>
      <w:r w:rsidR="00846941">
        <w:rPr>
          <w:rFonts w:asciiTheme="minorHAnsi" w:hAnsiTheme="minorHAnsi" w:cstheme="minorHAnsi"/>
          <w:color w:val="000000" w:themeColor="text1"/>
        </w:rPr>
        <w:t xml:space="preserve"> projects</w:t>
      </w:r>
      <w:r w:rsidR="006C4B6C" w:rsidRPr="0014300D">
        <w:rPr>
          <w:rFonts w:asciiTheme="minorHAnsi" w:hAnsiTheme="minorHAnsi" w:cstheme="minorHAnsi"/>
          <w:color w:val="000000" w:themeColor="text1"/>
        </w:rPr>
        <w:t>, internships</w:t>
      </w:r>
      <w:r w:rsidR="00846941">
        <w:rPr>
          <w:rFonts w:asciiTheme="minorHAnsi" w:hAnsiTheme="minorHAnsi" w:cstheme="minorHAnsi"/>
          <w:color w:val="000000" w:themeColor="text1"/>
        </w:rPr>
        <w:t xml:space="preserve">, and completion of Honors in the Major, </w:t>
      </w:r>
      <w:r w:rsidR="006C4B6C" w:rsidRPr="0014300D">
        <w:rPr>
          <w:rFonts w:asciiTheme="minorHAnsi" w:hAnsiTheme="minorHAnsi" w:cstheme="minorHAnsi"/>
          <w:color w:val="000000" w:themeColor="text1"/>
        </w:rPr>
        <w:t>for example.</w:t>
      </w:r>
      <w:r w:rsidR="00D12E6D" w:rsidRPr="0014300D">
        <w:rPr>
          <w:rFonts w:asciiTheme="minorHAnsi" w:hAnsiTheme="minorHAnsi" w:cstheme="minorHAnsi"/>
          <w:color w:val="000000" w:themeColor="text1"/>
        </w:rPr>
        <w:t xml:space="preserve"> Zero credit hour options will be available for students</w:t>
      </w:r>
      <w:r w:rsidR="006C4B6C" w:rsidRPr="0014300D">
        <w:rPr>
          <w:rFonts w:asciiTheme="minorHAnsi" w:hAnsiTheme="minorHAnsi" w:cstheme="minorHAnsi"/>
          <w:color w:val="000000" w:themeColor="text1"/>
        </w:rPr>
        <w:t xml:space="preserve">, adding </w:t>
      </w:r>
      <w:r w:rsidR="002416CB">
        <w:rPr>
          <w:rFonts w:asciiTheme="minorHAnsi" w:hAnsiTheme="minorHAnsi" w:cstheme="minorHAnsi"/>
          <w:color w:val="000000" w:themeColor="text1"/>
        </w:rPr>
        <w:t xml:space="preserve">more </w:t>
      </w:r>
      <w:r w:rsidR="006C4B6C" w:rsidRPr="0014300D">
        <w:rPr>
          <w:rFonts w:asciiTheme="minorHAnsi" w:hAnsiTheme="minorHAnsi" w:cstheme="minorHAnsi"/>
          <w:color w:val="000000" w:themeColor="text1"/>
        </w:rPr>
        <w:t>flexibility. Currently, almost 80% of UI undergraduates complete at least one of these activities before graduation.</w:t>
      </w:r>
      <w:r>
        <w:rPr>
          <w:rFonts w:asciiTheme="minorHAnsi" w:hAnsiTheme="minorHAnsi" w:cstheme="minorHAnsi"/>
          <w:color w:val="000000" w:themeColor="text1"/>
        </w:rPr>
        <w:t xml:space="preserve"> </w:t>
      </w:r>
      <w:r w:rsidR="002416CB">
        <w:rPr>
          <w:rFonts w:asciiTheme="minorHAnsi" w:hAnsiTheme="minorHAnsi" w:cstheme="minorHAnsi"/>
          <w:color w:val="000000" w:themeColor="text1"/>
        </w:rPr>
        <w:t>The DUS agreed that this GE requirement was reasonable and timely.</w:t>
      </w:r>
    </w:p>
    <w:p w14:paraId="38FFCB41" w14:textId="4825540E" w:rsidR="00855991" w:rsidRPr="0014300D" w:rsidRDefault="00855991" w:rsidP="00033282">
      <w:pPr>
        <w:pStyle w:val="ListParagraph"/>
        <w:ind w:left="360"/>
        <w:rPr>
          <w:rFonts w:asciiTheme="minorHAnsi" w:hAnsiTheme="minorHAnsi" w:cstheme="minorHAnsi"/>
          <w:color w:val="000000" w:themeColor="text1"/>
        </w:rPr>
      </w:pPr>
    </w:p>
    <w:p w14:paraId="672817BA" w14:textId="27F57E4A" w:rsidR="00CC78A0" w:rsidRDefault="00855991" w:rsidP="000D4223">
      <w:pPr>
        <w:pStyle w:val="ListParagraph"/>
        <w:ind w:left="360"/>
        <w:rPr>
          <w:rFonts w:asciiTheme="minorHAnsi" w:hAnsiTheme="minorHAnsi" w:cstheme="minorHAnsi"/>
          <w:color w:val="000000" w:themeColor="text1"/>
        </w:rPr>
      </w:pPr>
      <w:r w:rsidRPr="0014300D">
        <w:rPr>
          <w:rFonts w:asciiTheme="minorHAnsi" w:hAnsiTheme="minorHAnsi" w:cstheme="minorHAnsi"/>
          <w:color w:val="000000" w:themeColor="text1"/>
        </w:rPr>
        <w:t xml:space="preserve">The </w:t>
      </w:r>
      <w:r w:rsidR="002416CB">
        <w:rPr>
          <w:rFonts w:asciiTheme="minorHAnsi" w:hAnsiTheme="minorHAnsi" w:cstheme="minorHAnsi"/>
          <w:color w:val="000000" w:themeColor="text1"/>
        </w:rPr>
        <w:t xml:space="preserve">GE </w:t>
      </w:r>
      <w:r w:rsidRPr="0014300D">
        <w:rPr>
          <w:rFonts w:asciiTheme="minorHAnsi" w:hAnsiTheme="minorHAnsi" w:cstheme="minorHAnsi"/>
          <w:color w:val="000000" w:themeColor="text1"/>
        </w:rPr>
        <w:t>Review Committee additionally</w:t>
      </w:r>
      <w:r w:rsidR="00846941">
        <w:rPr>
          <w:rFonts w:asciiTheme="minorHAnsi" w:hAnsiTheme="minorHAnsi" w:cstheme="minorHAnsi"/>
          <w:color w:val="000000" w:themeColor="text1"/>
        </w:rPr>
        <w:t xml:space="preserve"> recommended</w:t>
      </w:r>
      <w:r w:rsidRPr="0014300D">
        <w:rPr>
          <w:rFonts w:asciiTheme="minorHAnsi" w:hAnsiTheme="minorHAnsi" w:cstheme="minorHAnsi"/>
          <w:color w:val="000000" w:themeColor="text1"/>
        </w:rPr>
        <w:t xml:space="preserve"> adding a GE </w:t>
      </w:r>
      <w:r w:rsidR="00846941">
        <w:rPr>
          <w:rFonts w:asciiTheme="minorHAnsi" w:hAnsiTheme="minorHAnsi" w:cstheme="minorHAnsi"/>
          <w:color w:val="000000" w:themeColor="text1"/>
        </w:rPr>
        <w:t>S</w:t>
      </w:r>
      <w:r w:rsidRPr="0014300D">
        <w:rPr>
          <w:rFonts w:asciiTheme="minorHAnsi" w:hAnsiTheme="minorHAnsi" w:cstheme="minorHAnsi"/>
          <w:color w:val="000000" w:themeColor="text1"/>
        </w:rPr>
        <w:t xml:space="preserve">ustainability requirement </w:t>
      </w:r>
      <w:r w:rsidR="002416CB">
        <w:rPr>
          <w:rFonts w:asciiTheme="minorHAnsi" w:hAnsiTheme="minorHAnsi" w:cstheme="minorHAnsi"/>
          <w:color w:val="000000" w:themeColor="text1"/>
        </w:rPr>
        <w:t>while also</w:t>
      </w:r>
      <w:r w:rsidR="00260ECD">
        <w:rPr>
          <w:rFonts w:asciiTheme="minorHAnsi" w:hAnsiTheme="minorHAnsi" w:cstheme="minorHAnsi"/>
          <w:color w:val="000000" w:themeColor="text1"/>
        </w:rPr>
        <w:t xml:space="preserve"> </w:t>
      </w:r>
      <w:r w:rsidR="002416CB">
        <w:rPr>
          <w:rFonts w:asciiTheme="minorHAnsi" w:hAnsiTheme="minorHAnsi" w:cstheme="minorHAnsi"/>
          <w:color w:val="000000" w:themeColor="text1"/>
        </w:rPr>
        <w:t>recommending</w:t>
      </w:r>
      <w:r w:rsidR="00260ECD" w:rsidRPr="0014300D">
        <w:rPr>
          <w:rFonts w:asciiTheme="minorHAnsi" w:hAnsiTheme="minorHAnsi" w:cstheme="minorHAnsi"/>
          <w:color w:val="000000" w:themeColor="text1"/>
        </w:rPr>
        <w:t xml:space="preserve"> that the Sustainability learning outcomes be flexible and broad so that all disciplines in CLAS and across UI</w:t>
      </w:r>
      <w:r w:rsidR="002416CB">
        <w:rPr>
          <w:rFonts w:asciiTheme="minorHAnsi" w:hAnsiTheme="minorHAnsi" w:cstheme="minorHAnsi"/>
          <w:color w:val="000000" w:themeColor="text1"/>
        </w:rPr>
        <w:t xml:space="preserve"> could </w:t>
      </w:r>
      <w:r w:rsidR="00260ECD" w:rsidRPr="0014300D">
        <w:rPr>
          <w:rFonts w:asciiTheme="minorHAnsi" w:hAnsiTheme="minorHAnsi" w:cstheme="minorHAnsi"/>
          <w:color w:val="000000" w:themeColor="text1"/>
        </w:rPr>
        <w:t xml:space="preserve">offer these courses. </w:t>
      </w:r>
      <w:r w:rsidR="00CC78A0">
        <w:rPr>
          <w:rFonts w:asciiTheme="minorHAnsi" w:hAnsiTheme="minorHAnsi" w:cstheme="minorHAnsi"/>
          <w:color w:val="000000" w:themeColor="text1"/>
        </w:rPr>
        <w:t>Sustainability</w:t>
      </w:r>
      <w:r w:rsidR="00260ECD" w:rsidRPr="0014300D">
        <w:rPr>
          <w:rFonts w:asciiTheme="minorHAnsi" w:hAnsiTheme="minorHAnsi" w:cstheme="minorHAnsi"/>
          <w:color w:val="000000" w:themeColor="text1"/>
        </w:rPr>
        <w:t xml:space="preserve"> learning goals will most likely be defined in terms of </w:t>
      </w:r>
      <w:r w:rsidR="002416CB">
        <w:rPr>
          <w:rFonts w:asciiTheme="minorHAnsi" w:hAnsiTheme="minorHAnsi" w:cstheme="minorHAnsi"/>
          <w:color w:val="000000" w:themeColor="text1"/>
        </w:rPr>
        <w:t>students learning to recognize the interaction</w:t>
      </w:r>
      <w:r w:rsidR="000D4223">
        <w:rPr>
          <w:rFonts w:asciiTheme="minorHAnsi" w:hAnsiTheme="minorHAnsi" w:cstheme="minorHAnsi"/>
          <w:color w:val="000000" w:themeColor="text1"/>
        </w:rPr>
        <w:t xml:space="preserve">s </w:t>
      </w:r>
      <w:r w:rsidR="002416CB">
        <w:rPr>
          <w:rFonts w:asciiTheme="minorHAnsi" w:hAnsiTheme="minorHAnsi" w:cstheme="minorHAnsi"/>
          <w:color w:val="000000" w:themeColor="text1"/>
        </w:rPr>
        <w:t xml:space="preserve">of sometimes invisible </w:t>
      </w:r>
      <w:r w:rsidR="00260ECD" w:rsidRPr="0014300D">
        <w:rPr>
          <w:rFonts w:asciiTheme="minorHAnsi" w:hAnsiTheme="minorHAnsi" w:cstheme="minorHAnsi"/>
          <w:color w:val="000000" w:themeColor="text1"/>
        </w:rPr>
        <w:t xml:space="preserve">systems and </w:t>
      </w:r>
      <w:r w:rsidR="002416CB">
        <w:rPr>
          <w:rFonts w:asciiTheme="minorHAnsi" w:hAnsiTheme="minorHAnsi" w:cstheme="minorHAnsi"/>
          <w:color w:val="000000" w:themeColor="text1"/>
        </w:rPr>
        <w:t>how the</w:t>
      </w:r>
      <w:r w:rsidR="000D4223">
        <w:rPr>
          <w:rFonts w:asciiTheme="minorHAnsi" w:hAnsiTheme="minorHAnsi" w:cstheme="minorHAnsi"/>
          <w:color w:val="000000" w:themeColor="text1"/>
        </w:rPr>
        <w:t>se</w:t>
      </w:r>
      <w:r w:rsidR="002416CB">
        <w:rPr>
          <w:rFonts w:asciiTheme="minorHAnsi" w:hAnsiTheme="minorHAnsi" w:cstheme="minorHAnsi"/>
          <w:color w:val="000000" w:themeColor="text1"/>
        </w:rPr>
        <w:t xml:space="preserve"> </w:t>
      </w:r>
      <w:r w:rsidR="00260ECD" w:rsidRPr="0014300D">
        <w:rPr>
          <w:rFonts w:asciiTheme="minorHAnsi" w:hAnsiTheme="minorHAnsi" w:cstheme="minorHAnsi"/>
          <w:color w:val="000000" w:themeColor="text1"/>
        </w:rPr>
        <w:t>affect each othe</w:t>
      </w:r>
      <w:r w:rsidR="002416CB">
        <w:rPr>
          <w:rFonts w:asciiTheme="minorHAnsi" w:hAnsiTheme="minorHAnsi" w:cstheme="minorHAnsi"/>
          <w:color w:val="000000" w:themeColor="text1"/>
        </w:rPr>
        <w:t>r</w:t>
      </w:r>
      <w:r w:rsidR="000D4223">
        <w:rPr>
          <w:rFonts w:asciiTheme="minorHAnsi" w:hAnsiTheme="minorHAnsi" w:cstheme="minorHAnsi"/>
          <w:color w:val="000000" w:themeColor="text1"/>
        </w:rPr>
        <w:t xml:space="preserve"> while causing immense problems</w:t>
      </w:r>
      <w:r w:rsidR="00CC78A0">
        <w:rPr>
          <w:rFonts w:asciiTheme="minorHAnsi" w:hAnsiTheme="minorHAnsi" w:cstheme="minorHAnsi"/>
          <w:color w:val="000000" w:themeColor="text1"/>
        </w:rPr>
        <w:t>,</w:t>
      </w:r>
      <w:r w:rsidR="000D4223">
        <w:rPr>
          <w:rFonts w:asciiTheme="minorHAnsi" w:hAnsiTheme="minorHAnsi" w:cstheme="minorHAnsi"/>
          <w:color w:val="000000" w:themeColor="text1"/>
        </w:rPr>
        <w:t xml:space="preserve"> such as global warming.</w:t>
      </w:r>
      <w:r w:rsidR="00260ECD" w:rsidRPr="0014300D">
        <w:rPr>
          <w:rFonts w:asciiTheme="minorHAnsi" w:hAnsiTheme="minorHAnsi" w:cstheme="minorHAnsi"/>
          <w:color w:val="000000" w:themeColor="text1"/>
        </w:rPr>
        <w:t xml:space="preserve"> </w:t>
      </w:r>
      <w:r w:rsidR="00260ECD">
        <w:rPr>
          <w:rFonts w:asciiTheme="minorHAnsi" w:hAnsiTheme="minorHAnsi" w:cstheme="minorHAnsi"/>
          <w:color w:val="000000" w:themeColor="text1"/>
        </w:rPr>
        <w:t>H</w:t>
      </w:r>
      <w:r w:rsidRPr="0014300D">
        <w:rPr>
          <w:rFonts w:asciiTheme="minorHAnsi" w:hAnsiTheme="minorHAnsi" w:cstheme="minorHAnsi"/>
          <w:color w:val="000000" w:themeColor="text1"/>
        </w:rPr>
        <w:t xml:space="preserve">owever, neither the </w:t>
      </w:r>
      <w:r w:rsidR="00260ECD">
        <w:rPr>
          <w:rFonts w:asciiTheme="minorHAnsi" w:hAnsiTheme="minorHAnsi" w:cstheme="minorHAnsi"/>
          <w:color w:val="000000" w:themeColor="text1"/>
        </w:rPr>
        <w:t xml:space="preserve">GE Review </w:t>
      </w:r>
      <w:r w:rsidRPr="0014300D">
        <w:rPr>
          <w:rFonts w:asciiTheme="minorHAnsi" w:hAnsiTheme="minorHAnsi" w:cstheme="minorHAnsi"/>
          <w:color w:val="000000" w:themeColor="text1"/>
        </w:rPr>
        <w:t>Committee nor the College wants to add credit hours to</w:t>
      </w:r>
      <w:r w:rsidR="006C4B6C" w:rsidRPr="0014300D">
        <w:rPr>
          <w:rFonts w:asciiTheme="minorHAnsi" w:hAnsiTheme="minorHAnsi" w:cstheme="minorHAnsi"/>
          <w:color w:val="000000" w:themeColor="text1"/>
        </w:rPr>
        <w:t xml:space="preserve"> the existing</w:t>
      </w:r>
      <w:r w:rsidRPr="0014300D">
        <w:rPr>
          <w:rFonts w:asciiTheme="minorHAnsi" w:hAnsiTheme="minorHAnsi" w:cstheme="minorHAnsi"/>
          <w:color w:val="000000" w:themeColor="text1"/>
        </w:rPr>
        <w:t xml:space="preserve"> GE requirements. Students have met with the </w:t>
      </w:r>
      <w:r w:rsidR="005F5D1A">
        <w:rPr>
          <w:rFonts w:asciiTheme="minorHAnsi" w:hAnsiTheme="minorHAnsi" w:cstheme="minorHAnsi"/>
          <w:color w:val="000000" w:themeColor="text1"/>
        </w:rPr>
        <w:t xml:space="preserve">GE </w:t>
      </w:r>
      <w:r w:rsidRPr="0014300D">
        <w:rPr>
          <w:rFonts w:asciiTheme="minorHAnsi" w:hAnsiTheme="minorHAnsi" w:cstheme="minorHAnsi"/>
          <w:color w:val="000000" w:themeColor="text1"/>
        </w:rPr>
        <w:t>Review Committee, with</w:t>
      </w:r>
      <w:r w:rsidR="00846941">
        <w:rPr>
          <w:rFonts w:asciiTheme="minorHAnsi" w:hAnsiTheme="minorHAnsi" w:cstheme="minorHAnsi"/>
          <w:color w:val="000000" w:themeColor="text1"/>
        </w:rPr>
        <w:t xml:space="preserve"> GECC</w:t>
      </w:r>
      <w:r w:rsidRPr="0014300D">
        <w:rPr>
          <w:rFonts w:asciiTheme="minorHAnsi" w:hAnsiTheme="minorHAnsi" w:cstheme="minorHAnsi"/>
          <w:color w:val="000000" w:themeColor="text1"/>
        </w:rPr>
        <w:t xml:space="preserve">, and with </w:t>
      </w:r>
      <w:r w:rsidR="00846941">
        <w:rPr>
          <w:rFonts w:asciiTheme="minorHAnsi" w:hAnsiTheme="minorHAnsi" w:cstheme="minorHAnsi"/>
          <w:color w:val="000000" w:themeColor="text1"/>
        </w:rPr>
        <w:t>UEPCC</w:t>
      </w:r>
      <w:r w:rsidRPr="0014300D">
        <w:rPr>
          <w:rFonts w:asciiTheme="minorHAnsi" w:hAnsiTheme="minorHAnsi" w:cstheme="minorHAnsi"/>
          <w:color w:val="000000" w:themeColor="text1"/>
        </w:rPr>
        <w:t xml:space="preserve"> </w:t>
      </w:r>
      <w:r w:rsidR="006C4B6C" w:rsidRPr="0014300D">
        <w:rPr>
          <w:rFonts w:asciiTheme="minorHAnsi" w:hAnsiTheme="minorHAnsi" w:cstheme="minorHAnsi"/>
          <w:color w:val="000000" w:themeColor="text1"/>
        </w:rPr>
        <w:t xml:space="preserve">multiple times. </w:t>
      </w:r>
      <w:r w:rsidR="0014300D" w:rsidRPr="0014300D">
        <w:rPr>
          <w:rFonts w:asciiTheme="minorHAnsi" w:hAnsiTheme="minorHAnsi" w:cstheme="minorHAnsi"/>
          <w:color w:val="000000" w:themeColor="text1"/>
        </w:rPr>
        <w:t xml:space="preserve">Students and UISG members support a requirement in Sustainability but </w:t>
      </w:r>
      <w:r w:rsidR="00270F5A">
        <w:rPr>
          <w:rFonts w:asciiTheme="minorHAnsi" w:hAnsiTheme="minorHAnsi" w:cstheme="minorHAnsi"/>
          <w:color w:val="000000" w:themeColor="text1"/>
        </w:rPr>
        <w:t xml:space="preserve">are understandably hesitant about the </w:t>
      </w:r>
      <w:r w:rsidR="0014300D" w:rsidRPr="0014300D">
        <w:rPr>
          <w:rFonts w:asciiTheme="minorHAnsi" w:hAnsiTheme="minorHAnsi" w:cstheme="minorHAnsi"/>
          <w:color w:val="000000" w:themeColor="text1"/>
        </w:rPr>
        <w:t xml:space="preserve">addition of semester hours. </w:t>
      </w:r>
      <w:r w:rsidRPr="0014300D">
        <w:rPr>
          <w:rFonts w:asciiTheme="minorHAnsi" w:hAnsiTheme="minorHAnsi" w:cstheme="minorHAnsi"/>
          <w:color w:val="000000" w:themeColor="text1"/>
        </w:rPr>
        <w:t xml:space="preserve">The committee is faced </w:t>
      </w:r>
      <w:r w:rsidR="00270F5A">
        <w:rPr>
          <w:rFonts w:asciiTheme="minorHAnsi" w:hAnsiTheme="minorHAnsi" w:cstheme="minorHAnsi"/>
          <w:color w:val="000000" w:themeColor="text1"/>
        </w:rPr>
        <w:t>with finding a different solution.</w:t>
      </w:r>
    </w:p>
    <w:p w14:paraId="3195D223" w14:textId="59A698DF" w:rsidR="005F5D1A" w:rsidRPr="00CC78A0" w:rsidRDefault="000D4223" w:rsidP="00CC78A0">
      <w:pPr>
        <w:pStyle w:val="ListParagraph"/>
        <w:numPr>
          <w:ilvl w:val="0"/>
          <w:numId w:val="22"/>
        </w:numPr>
        <w:rPr>
          <w:rFonts w:asciiTheme="minorHAnsi" w:hAnsiTheme="minorHAnsi" w:cstheme="minorHAnsi"/>
          <w:color w:val="000000" w:themeColor="text1"/>
        </w:rPr>
      </w:pPr>
      <w:r>
        <w:rPr>
          <w:rFonts w:asciiTheme="minorHAnsi" w:hAnsiTheme="minorHAnsi" w:cstheme="minorHAnsi"/>
          <w:color w:val="000000" w:themeColor="text1"/>
        </w:rPr>
        <w:t xml:space="preserve">All </w:t>
      </w:r>
      <w:r w:rsidR="00260ECD">
        <w:rPr>
          <w:rFonts w:asciiTheme="minorHAnsi" w:hAnsiTheme="minorHAnsi" w:cstheme="minorHAnsi"/>
          <w:color w:val="000000" w:themeColor="text1"/>
        </w:rPr>
        <w:t xml:space="preserve">current GE </w:t>
      </w:r>
      <w:r w:rsidR="00846941">
        <w:rPr>
          <w:rFonts w:asciiTheme="minorHAnsi" w:hAnsiTheme="minorHAnsi" w:cstheme="minorHAnsi"/>
          <w:color w:val="000000" w:themeColor="text1"/>
        </w:rPr>
        <w:t>requirements are viewed by the committee as essential</w:t>
      </w:r>
      <w:r>
        <w:rPr>
          <w:rFonts w:asciiTheme="minorHAnsi" w:hAnsiTheme="minorHAnsi" w:cstheme="minorHAnsi"/>
          <w:color w:val="000000" w:themeColor="text1"/>
        </w:rPr>
        <w:t xml:space="preserve">, </w:t>
      </w:r>
      <w:r w:rsidR="00260ECD">
        <w:rPr>
          <w:rFonts w:asciiTheme="minorHAnsi" w:hAnsiTheme="minorHAnsi" w:cstheme="minorHAnsi"/>
          <w:color w:val="000000" w:themeColor="text1"/>
        </w:rPr>
        <w:t xml:space="preserve">and the committee is </w:t>
      </w:r>
      <w:r>
        <w:rPr>
          <w:rFonts w:asciiTheme="minorHAnsi" w:hAnsiTheme="minorHAnsi" w:cstheme="minorHAnsi"/>
          <w:color w:val="000000" w:themeColor="text1"/>
        </w:rPr>
        <w:t xml:space="preserve">not </w:t>
      </w:r>
      <w:r w:rsidR="00260ECD">
        <w:rPr>
          <w:rFonts w:asciiTheme="minorHAnsi" w:hAnsiTheme="minorHAnsi" w:cstheme="minorHAnsi"/>
          <w:color w:val="000000" w:themeColor="text1"/>
        </w:rPr>
        <w:t xml:space="preserve">recommending </w:t>
      </w:r>
      <w:r>
        <w:rPr>
          <w:rFonts w:asciiTheme="minorHAnsi" w:hAnsiTheme="minorHAnsi" w:cstheme="minorHAnsi"/>
          <w:color w:val="000000" w:themeColor="text1"/>
        </w:rPr>
        <w:t>a</w:t>
      </w:r>
      <w:r w:rsidR="00260ECD">
        <w:rPr>
          <w:rFonts w:asciiTheme="minorHAnsi" w:hAnsiTheme="minorHAnsi" w:cstheme="minorHAnsi"/>
          <w:color w:val="000000" w:themeColor="text1"/>
        </w:rPr>
        <w:t xml:space="preserve"> reduction in </w:t>
      </w:r>
      <w:r w:rsidR="00270F5A">
        <w:rPr>
          <w:rFonts w:asciiTheme="minorHAnsi" w:hAnsiTheme="minorHAnsi" w:cstheme="minorHAnsi"/>
          <w:color w:val="000000" w:themeColor="text1"/>
        </w:rPr>
        <w:t xml:space="preserve">current </w:t>
      </w:r>
      <w:r w:rsidR="00260ECD">
        <w:rPr>
          <w:rFonts w:asciiTheme="minorHAnsi" w:hAnsiTheme="minorHAnsi" w:cstheme="minorHAnsi"/>
          <w:color w:val="000000" w:themeColor="text1"/>
        </w:rPr>
        <w:t>GE requirements</w:t>
      </w:r>
      <w:r w:rsidR="00846941">
        <w:rPr>
          <w:rFonts w:asciiTheme="minorHAnsi" w:hAnsiTheme="minorHAnsi" w:cstheme="minorHAnsi"/>
          <w:color w:val="000000" w:themeColor="text1"/>
        </w:rPr>
        <w:t>.</w:t>
      </w:r>
      <w:r w:rsidR="00260ECD">
        <w:rPr>
          <w:rFonts w:asciiTheme="minorHAnsi" w:hAnsiTheme="minorHAnsi" w:cstheme="minorHAnsi"/>
          <w:color w:val="000000" w:themeColor="text1"/>
        </w:rPr>
        <w:t xml:space="preserve"> </w:t>
      </w:r>
    </w:p>
    <w:p w14:paraId="2E5670AB" w14:textId="2463D5DC" w:rsidR="00CC78A0" w:rsidRDefault="000D4223" w:rsidP="00CC78A0">
      <w:pPr>
        <w:pStyle w:val="ListParagraph"/>
        <w:numPr>
          <w:ilvl w:val="0"/>
          <w:numId w:val="22"/>
        </w:numPr>
        <w:rPr>
          <w:rFonts w:asciiTheme="minorHAnsi" w:hAnsiTheme="minorHAnsi" w:cstheme="minorHAnsi"/>
          <w:color w:val="000000" w:themeColor="text1"/>
        </w:rPr>
      </w:pPr>
      <w:r w:rsidRPr="00CC78A0">
        <w:rPr>
          <w:rFonts w:asciiTheme="minorHAnsi" w:hAnsiTheme="minorHAnsi" w:cstheme="minorHAnsi"/>
          <w:color w:val="000000" w:themeColor="text1"/>
        </w:rPr>
        <w:t xml:space="preserve">The committee is </w:t>
      </w:r>
      <w:r w:rsidR="005F5D1A" w:rsidRPr="00CC78A0">
        <w:rPr>
          <w:rFonts w:asciiTheme="minorHAnsi" w:hAnsiTheme="minorHAnsi" w:cstheme="minorHAnsi"/>
          <w:color w:val="000000" w:themeColor="text1"/>
        </w:rPr>
        <w:t>considering asking World Languages to reduce credit hours required for completion of each course in a GE language sequence from 5 s.h. per course to 4. s.h. This might be a way to reduced GE hours</w:t>
      </w:r>
      <w:r w:rsidRPr="00CC78A0">
        <w:rPr>
          <w:rFonts w:asciiTheme="minorHAnsi" w:hAnsiTheme="minorHAnsi" w:cstheme="minorHAnsi"/>
          <w:color w:val="000000" w:themeColor="text1"/>
        </w:rPr>
        <w:t xml:space="preserve">; unfortunately, it </w:t>
      </w:r>
      <w:r w:rsidR="005F5D1A" w:rsidRPr="00CC78A0">
        <w:rPr>
          <w:rFonts w:asciiTheme="minorHAnsi" w:hAnsiTheme="minorHAnsi" w:cstheme="minorHAnsi"/>
          <w:color w:val="000000" w:themeColor="text1"/>
        </w:rPr>
        <w:t>would only affect 40% of undergraduates since 60% of students complete the GE WL requirement in high school</w:t>
      </w:r>
      <w:r w:rsidR="00270F5A">
        <w:rPr>
          <w:rFonts w:asciiTheme="minorHAnsi" w:hAnsiTheme="minorHAnsi" w:cstheme="minorHAnsi"/>
          <w:color w:val="000000" w:themeColor="text1"/>
        </w:rPr>
        <w:t>; still this might help those students who had not completed the GE WL.</w:t>
      </w:r>
    </w:p>
    <w:p w14:paraId="21CF8B82" w14:textId="6E26961C" w:rsidR="002416CB" w:rsidRDefault="002978CC" w:rsidP="00CC78A0">
      <w:pPr>
        <w:pStyle w:val="ListParagraph"/>
        <w:numPr>
          <w:ilvl w:val="0"/>
          <w:numId w:val="22"/>
        </w:numPr>
        <w:rPr>
          <w:rFonts w:asciiTheme="minorHAnsi" w:hAnsiTheme="minorHAnsi" w:cstheme="minorHAnsi"/>
          <w:color w:val="000000" w:themeColor="text1"/>
        </w:rPr>
      </w:pPr>
      <w:r w:rsidRPr="00CC78A0">
        <w:rPr>
          <w:rFonts w:asciiTheme="minorHAnsi" w:hAnsiTheme="minorHAnsi" w:cstheme="minorHAnsi"/>
          <w:color w:val="000000" w:themeColor="text1"/>
        </w:rPr>
        <w:t xml:space="preserve">The committee has </w:t>
      </w:r>
      <w:r w:rsidR="005F5D1A" w:rsidRPr="00CC78A0">
        <w:rPr>
          <w:rFonts w:asciiTheme="minorHAnsi" w:hAnsiTheme="minorHAnsi" w:cstheme="minorHAnsi"/>
          <w:color w:val="000000" w:themeColor="text1"/>
        </w:rPr>
        <w:t xml:space="preserve">also </w:t>
      </w:r>
      <w:r w:rsidRPr="00CC78A0">
        <w:rPr>
          <w:rFonts w:asciiTheme="minorHAnsi" w:hAnsiTheme="minorHAnsi" w:cstheme="minorHAnsi"/>
          <w:color w:val="000000" w:themeColor="text1"/>
        </w:rPr>
        <w:t>consid</w:t>
      </w:r>
      <w:r w:rsidR="00846941" w:rsidRPr="00CC78A0">
        <w:rPr>
          <w:rFonts w:asciiTheme="minorHAnsi" w:hAnsiTheme="minorHAnsi" w:cstheme="minorHAnsi"/>
          <w:color w:val="000000" w:themeColor="text1"/>
        </w:rPr>
        <w:t>er</w:t>
      </w:r>
      <w:r w:rsidR="005F5D1A" w:rsidRPr="00CC78A0">
        <w:rPr>
          <w:rFonts w:asciiTheme="minorHAnsi" w:hAnsiTheme="minorHAnsi" w:cstheme="minorHAnsi"/>
          <w:color w:val="000000" w:themeColor="text1"/>
        </w:rPr>
        <w:t>ed</w:t>
      </w:r>
      <w:r w:rsidR="00846941" w:rsidRPr="00CC78A0">
        <w:rPr>
          <w:rFonts w:asciiTheme="minorHAnsi" w:hAnsiTheme="minorHAnsi" w:cstheme="minorHAnsi"/>
          <w:color w:val="000000" w:themeColor="text1"/>
        </w:rPr>
        <w:t xml:space="preserve"> a recommendation that would allow</w:t>
      </w:r>
      <w:r w:rsidRPr="00CC78A0">
        <w:rPr>
          <w:rFonts w:asciiTheme="minorHAnsi" w:hAnsiTheme="minorHAnsi" w:cstheme="minorHAnsi"/>
          <w:color w:val="000000" w:themeColor="text1"/>
        </w:rPr>
        <w:t xml:space="preserve"> a course with Sustainability GE status to apply for and to be approved for a second GE </w:t>
      </w:r>
      <w:r w:rsidR="00371DA1" w:rsidRPr="00371DA1">
        <w:rPr>
          <w:rFonts w:asciiTheme="minorHAnsi" w:hAnsiTheme="minorHAnsi" w:cstheme="minorHAnsi"/>
          <w:b/>
          <w:color w:val="000000" w:themeColor="text1"/>
        </w:rPr>
        <w:t>requirement</w:t>
      </w:r>
      <w:r w:rsidRPr="00371DA1">
        <w:rPr>
          <w:rFonts w:asciiTheme="minorHAnsi" w:hAnsiTheme="minorHAnsi" w:cstheme="minorHAnsi"/>
          <w:b/>
          <w:color w:val="000000" w:themeColor="text1"/>
        </w:rPr>
        <w:t>.</w:t>
      </w:r>
      <w:r w:rsidRPr="00CC78A0">
        <w:rPr>
          <w:rFonts w:asciiTheme="minorHAnsi" w:hAnsiTheme="minorHAnsi" w:cstheme="minorHAnsi"/>
          <w:color w:val="000000" w:themeColor="text1"/>
        </w:rPr>
        <w:t xml:space="preserve"> </w:t>
      </w:r>
      <w:r w:rsidR="00846941" w:rsidRPr="00CC78A0">
        <w:rPr>
          <w:rFonts w:asciiTheme="minorHAnsi" w:hAnsiTheme="minorHAnsi" w:cstheme="minorHAnsi"/>
          <w:color w:val="000000" w:themeColor="text1"/>
        </w:rPr>
        <w:t xml:space="preserve">In </w:t>
      </w:r>
      <w:r w:rsidR="00846941" w:rsidRPr="00CC78A0">
        <w:rPr>
          <w:rFonts w:asciiTheme="minorHAnsi" w:hAnsiTheme="minorHAnsi" w:cstheme="minorHAnsi"/>
          <w:color w:val="000000" w:themeColor="text1"/>
        </w:rPr>
        <w:lastRenderedPageBreak/>
        <w:t xml:space="preserve">other words, </w:t>
      </w:r>
      <w:r w:rsidRPr="00CC78A0">
        <w:rPr>
          <w:rFonts w:asciiTheme="minorHAnsi" w:hAnsiTheme="minorHAnsi" w:cstheme="minorHAnsi"/>
          <w:color w:val="000000" w:themeColor="text1"/>
        </w:rPr>
        <w:t xml:space="preserve"> </w:t>
      </w:r>
      <w:r w:rsidR="00371DA1">
        <w:rPr>
          <w:rFonts w:asciiTheme="minorHAnsi" w:hAnsiTheme="minorHAnsi" w:cstheme="minorHAnsi"/>
          <w:color w:val="000000" w:themeColor="text1"/>
        </w:rPr>
        <w:t>a student who</w:t>
      </w:r>
      <w:r w:rsidRPr="00CC78A0">
        <w:rPr>
          <w:rFonts w:asciiTheme="minorHAnsi" w:hAnsiTheme="minorHAnsi" w:cstheme="minorHAnsi"/>
          <w:color w:val="000000" w:themeColor="text1"/>
        </w:rPr>
        <w:t xml:space="preserve"> </w:t>
      </w:r>
      <w:r w:rsidR="002416CB" w:rsidRPr="00CC78A0">
        <w:rPr>
          <w:rFonts w:asciiTheme="minorHAnsi" w:hAnsiTheme="minorHAnsi" w:cstheme="minorHAnsi"/>
          <w:color w:val="000000" w:themeColor="text1"/>
        </w:rPr>
        <w:t xml:space="preserve">completed </w:t>
      </w:r>
      <w:r w:rsidR="00371DA1">
        <w:rPr>
          <w:rFonts w:asciiTheme="minorHAnsi" w:hAnsiTheme="minorHAnsi" w:cstheme="minorHAnsi"/>
          <w:color w:val="000000" w:themeColor="text1"/>
        </w:rPr>
        <w:t xml:space="preserve">one </w:t>
      </w:r>
      <w:r w:rsidR="000D4223" w:rsidRPr="00CC78A0">
        <w:rPr>
          <w:rFonts w:asciiTheme="minorHAnsi" w:hAnsiTheme="minorHAnsi" w:cstheme="minorHAnsi"/>
          <w:color w:val="000000" w:themeColor="text1"/>
        </w:rPr>
        <w:t xml:space="preserve">GE </w:t>
      </w:r>
      <w:r w:rsidRPr="00CC78A0">
        <w:rPr>
          <w:rFonts w:asciiTheme="minorHAnsi" w:hAnsiTheme="minorHAnsi" w:cstheme="minorHAnsi"/>
          <w:color w:val="000000" w:themeColor="text1"/>
        </w:rPr>
        <w:t xml:space="preserve">course </w:t>
      </w:r>
      <w:r w:rsidR="00371DA1">
        <w:rPr>
          <w:rFonts w:asciiTheme="minorHAnsi" w:hAnsiTheme="minorHAnsi" w:cstheme="minorHAnsi"/>
          <w:color w:val="000000" w:themeColor="text1"/>
        </w:rPr>
        <w:t xml:space="preserve">could count it </w:t>
      </w:r>
      <w:r w:rsidRPr="00CC78A0">
        <w:rPr>
          <w:rFonts w:asciiTheme="minorHAnsi" w:hAnsiTheme="minorHAnsi" w:cstheme="minorHAnsi"/>
          <w:color w:val="000000" w:themeColor="text1"/>
        </w:rPr>
        <w:t>for two GE requirements</w:t>
      </w:r>
      <w:r w:rsidR="00270F5A">
        <w:rPr>
          <w:rFonts w:asciiTheme="minorHAnsi" w:hAnsiTheme="minorHAnsi" w:cstheme="minorHAnsi"/>
          <w:color w:val="000000" w:themeColor="text1"/>
        </w:rPr>
        <w:t>, which is currently not allowed. One course may be used by each student for only one requirement.</w:t>
      </w:r>
      <w:r w:rsidRPr="00CC78A0">
        <w:rPr>
          <w:rFonts w:asciiTheme="minorHAnsi" w:hAnsiTheme="minorHAnsi" w:cstheme="minorHAnsi"/>
          <w:color w:val="000000" w:themeColor="text1"/>
        </w:rPr>
        <w:t xml:space="preserve"> </w:t>
      </w:r>
      <w:r w:rsidR="00CC78A0">
        <w:rPr>
          <w:rFonts w:asciiTheme="minorHAnsi" w:hAnsiTheme="minorHAnsi" w:cstheme="minorHAnsi"/>
          <w:color w:val="000000" w:themeColor="text1"/>
        </w:rPr>
        <w:t>No final recommendations have been made</w:t>
      </w:r>
    </w:p>
    <w:p w14:paraId="139907A6" w14:textId="73A6F6BF" w:rsidR="00C2150F" w:rsidRDefault="00C2150F" w:rsidP="00CC78A0">
      <w:pPr>
        <w:pStyle w:val="ListParagraph"/>
        <w:numPr>
          <w:ilvl w:val="0"/>
          <w:numId w:val="22"/>
        </w:numPr>
        <w:rPr>
          <w:rFonts w:asciiTheme="minorHAnsi" w:hAnsiTheme="minorHAnsi" w:cstheme="minorHAnsi"/>
          <w:color w:val="000000" w:themeColor="text1"/>
        </w:rPr>
      </w:pPr>
      <w:r>
        <w:rPr>
          <w:rFonts w:asciiTheme="minorHAnsi" w:hAnsiTheme="minorHAnsi" w:cstheme="minorHAnsi"/>
          <w:color w:val="000000" w:themeColor="text1"/>
        </w:rPr>
        <w:t xml:space="preserve">The argument for allowing </w:t>
      </w:r>
      <w:r w:rsidR="00270F5A">
        <w:rPr>
          <w:rFonts w:asciiTheme="minorHAnsi" w:hAnsiTheme="minorHAnsi" w:cstheme="minorHAnsi"/>
          <w:color w:val="000000" w:themeColor="text1"/>
        </w:rPr>
        <w:t xml:space="preserve">a student to count one course for two GE requirements </w:t>
      </w:r>
      <w:r>
        <w:rPr>
          <w:rFonts w:asciiTheme="minorHAnsi" w:hAnsiTheme="minorHAnsi" w:cstheme="minorHAnsi"/>
          <w:color w:val="000000" w:themeColor="text1"/>
        </w:rPr>
        <w:t xml:space="preserve">is </w:t>
      </w:r>
      <w:proofErr w:type="gramStart"/>
      <w:r>
        <w:rPr>
          <w:rFonts w:asciiTheme="minorHAnsi" w:hAnsiTheme="minorHAnsi" w:cstheme="minorHAnsi"/>
          <w:color w:val="000000" w:themeColor="text1"/>
        </w:rPr>
        <w:t>based on the fact that</w:t>
      </w:r>
      <w:proofErr w:type="gramEnd"/>
      <w:r>
        <w:rPr>
          <w:rFonts w:asciiTheme="minorHAnsi" w:hAnsiTheme="minorHAnsi" w:cstheme="minorHAnsi"/>
          <w:color w:val="000000" w:themeColor="text1"/>
        </w:rPr>
        <w:t xml:space="preserve"> sustainability is nested within all areas of study; its intersectionality is profound and does not exist without this connectedness.</w:t>
      </w:r>
    </w:p>
    <w:p w14:paraId="6DC76889" w14:textId="05014505" w:rsidR="00C2150F" w:rsidRPr="00CC78A0" w:rsidRDefault="00C2150F" w:rsidP="00CC78A0">
      <w:pPr>
        <w:pStyle w:val="ListParagraph"/>
        <w:numPr>
          <w:ilvl w:val="0"/>
          <w:numId w:val="22"/>
        </w:numPr>
        <w:rPr>
          <w:rFonts w:asciiTheme="minorHAnsi" w:hAnsiTheme="minorHAnsi" w:cstheme="minorHAnsi"/>
          <w:color w:val="000000" w:themeColor="text1"/>
        </w:rPr>
      </w:pPr>
      <w:r>
        <w:rPr>
          <w:rFonts w:asciiTheme="minorHAnsi" w:hAnsiTheme="minorHAnsi" w:cstheme="minorHAnsi"/>
          <w:color w:val="000000" w:themeColor="text1"/>
        </w:rPr>
        <w:t>The argument against this is that it well create large enrollment management and administrative issues.</w:t>
      </w:r>
    </w:p>
    <w:p w14:paraId="3A8CBE0B" w14:textId="77777777" w:rsidR="002416CB" w:rsidRDefault="002416CB" w:rsidP="00260ECD">
      <w:pPr>
        <w:ind w:left="360"/>
        <w:rPr>
          <w:rFonts w:asciiTheme="minorHAnsi" w:hAnsiTheme="minorHAnsi" w:cstheme="minorHAnsi"/>
          <w:color w:val="000000" w:themeColor="text1"/>
        </w:rPr>
      </w:pPr>
    </w:p>
    <w:p w14:paraId="29135C06" w14:textId="77777777" w:rsidR="00270F5A" w:rsidRPr="00270F5A" w:rsidRDefault="00270F5A" w:rsidP="00260ECD">
      <w:pPr>
        <w:ind w:left="360"/>
        <w:rPr>
          <w:rFonts w:asciiTheme="minorHAnsi" w:hAnsiTheme="minorHAnsi" w:cstheme="minorHAnsi"/>
          <w:i/>
          <w:color w:val="000000" w:themeColor="text1"/>
        </w:rPr>
      </w:pPr>
      <w:r w:rsidRPr="00270F5A">
        <w:rPr>
          <w:rFonts w:asciiTheme="minorHAnsi" w:hAnsiTheme="minorHAnsi" w:cstheme="minorHAnsi"/>
          <w:i/>
          <w:color w:val="000000" w:themeColor="text1"/>
        </w:rPr>
        <w:t xml:space="preserve">Background Information </w:t>
      </w:r>
    </w:p>
    <w:p w14:paraId="27A13108" w14:textId="185F01AC" w:rsidR="00371DA1" w:rsidRDefault="00371DA1" w:rsidP="00260ECD">
      <w:pPr>
        <w:ind w:left="360"/>
        <w:rPr>
          <w:rFonts w:asciiTheme="minorHAnsi" w:hAnsiTheme="minorHAnsi" w:cstheme="minorHAnsi"/>
          <w:color w:val="000000" w:themeColor="text1"/>
        </w:rPr>
      </w:pPr>
      <w:r>
        <w:rPr>
          <w:rFonts w:asciiTheme="minorHAnsi" w:hAnsiTheme="minorHAnsi" w:cstheme="minorHAnsi"/>
          <w:color w:val="000000" w:themeColor="text1"/>
        </w:rPr>
        <w:t xml:space="preserve">GE courses are currently approved for two GE </w:t>
      </w:r>
      <w:r w:rsidRPr="00371DA1">
        <w:rPr>
          <w:rFonts w:asciiTheme="minorHAnsi" w:hAnsiTheme="minorHAnsi" w:cstheme="minorHAnsi"/>
          <w:b/>
          <w:color w:val="000000" w:themeColor="text1"/>
        </w:rPr>
        <w:t>programs</w:t>
      </w:r>
      <w:r>
        <w:rPr>
          <w:rFonts w:asciiTheme="minorHAnsi" w:hAnsiTheme="minorHAnsi" w:cstheme="minorHAnsi"/>
          <w:color w:val="000000" w:themeColor="text1"/>
        </w:rPr>
        <w:t xml:space="preserve">, </w:t>
      </w:r>
      <w:r w:rsidRPr="00270F5A">
        <w:rPr>
          <w:rFonts w:asciiTheme="minorHAnsi" w:hAnsiTheme="minorHAnsi" w:cstheme="minorHAnsi"/>
          <w:b/>
          <w:color w:val="000000" w:themeColor="text1"/>
        </w:rPr>
        <w:t>Program Two</w:t>
      </w:r>
      <w:r>
        <w:rPr>
          <w:rFonts w:asciiTheme="minorHAnsi" w:hAnsiTheme="minorHAnsi" w:cstheme="minorHAnsi"/>
          <w:color w:val="000000" w:themeColor="text1"/>
        </w:rPr>
        <w:t xml:space="preserve"> for students who entered UI before Summer 2017 but after 2011</w:t>
      </w:r>
      <w:r w:rsidR="00C2150F">
        <w:rPr>
          <w:rFonts w:asciiTheme="minorHAnsi" w:hAnsiTheme="minorHAnsi" w:cstheme="minorHAnsi"/>
          <w:color w:val="000000" w:themeColor="text1"/>
        </w:rPr>
        <w:t>,</w:t>
      </w:r>
      <w:r>
        <w:rPr>
          <w:rFonts w:asciiTheme="minorHAnsi" w:hAnsiTheme="minorHAnsi" w:cstheme="minorHAnsi"/>
          <w:color w:val="000000" w:themeColor="text1"/>
        </w:rPr>
        <w:t xml:space="preserve"> and </w:t>
      </w:r>
      <w:r w:rsidRPr="00270F5A">
        <w:rPr>
          <w:rFonts w:asciiTheme="minorHAnsi" w:hAnsiTheme="minorHAnsi" w:cstheme="minorHAnsi"/>
          <w:b/>
          <w:color w:val="000000" w:themeColor="text1"/>
        </w:rPr>
        <w:t>Program Three,</w:t>
      </w:r>
      <w:r>
        <w:rPr>
          <w:rFonts w:asciiTheme="minorHAnsi" w:hAnsiTheme="minorHAnsi" w:cstheme="minorHAnsi"/>
          <w:color w:val="000000" w:themeColor="text1"/>
        </w:rPr>
        <w:t xml:space="preserve"> for students who entered UI after Summer 2017. </w:t>
      </w:r>
      <w:r w:rsidR="00C2150F">
        <w:rPr>
          <w:rFonts w:asciiTheme="minorHAnsi" w:hAnsiTheme="minorHAnsi" w:cstheme="minorHAnsi"/>
          <w:color w:val="000000" w:themeColor="text1"/>
        </w:rPr>
        <w:t xml:space="preserve">Regardless, </w:t>
      </w:r>
      <w:r w:rsidR="00270F5A">
        <w:rPr>
          <w:rFonts w:asciiTheme="minorHAnsi" w:hAnsiTheme="minorHAnsi" w:cstheme="minorHAnsi"/>
          <w:color w:val="000000" w:themeColor="text1"/>
        </w:rPr>
        <w:t xml:space="preserve">this does not mean that </w:t>
      </w:r>
      <w:r w:rsidR="00C2150F">
        <w:rPr>
          <w:rFonts w:asciiTheme="minorHAnsi" w:hAnsiTheme="minorHAnsi" w:cstheme="minorHAnsi"/>
          <w:color w:val="000000" w:themeColor="text1"/>
        </w:rPr>
        <w:t>s</w:t>
      </w:r>
      <w:r>
        <w:rPr>
          <w:rFonts w:asciiTheme="minorHAnsi" w:hAnsiTheme="minorHAnsi" w:cstheme="minorHAnsi"/>
          <w:color w:val="000000" w:themeColor="text1"/>
        </w:rPr>
        <w:t xml:space="preserve">tudents double count one course for more than one requirement since students are only in one program. </w:t>
      </w:r>
      <w:r w:rsidR="00C2150F">
        <w:rPr>
          <w:rFonts w:asciiTheme="minorHAnsi" w:hAnsiTheme="minorHAnsi" w:cstheme="minorHAnsi"/>
          <w:color w:val="000000" w:themeColor="text1"/>
        </w:rPr>
        <w:t>The</w:t>
      </w:r>
      <w:r w:rsidR="00270F5A">
        <w:rPr>
          <w:rFonts w:asciiTheme="minorHAnsi" w:hAnsiTheme="minorHAnsi" w:cstheme="minorHAnsi"/>
          <w:color w:val="000000" w:themeColor="text1"/>
        </w:rPr>
        <w:t>se</w:t>
      </w:r>
      <w:r w:rsidR="00C2150F">
        <w:rPr>
          <w:rFonts w:asciiTheme="minorHAnsi" w:hAnsiTheme="minorHAnsi" w:cstheme="minorHAnsi"/>
          <w:color w:val="000000" w:themeColor="text1"/>
        </w:rPr>
        <w:t xml:space="preserve"> two programs exist so </w:t>
      </w:r>
      <w:r w:rsidR="00270F5A">
        <w:rPr>
          <w:rFonts w:asciiTheme="minorHAnsi" w:hAnsiTheme="minorHAnsi" w:cstheme="minorHAnsi"/>
          <w:color w:val="000000" w:themeColor="text1"/>
        </w:rPr>
        <w:t xml:space="preserve">that </w:t>
      </w:r>
      <w:r w:rsidR="00C2150F">
        <w:rPr>
          <w:rFonts w:asciiTheme="minorHAnsi" w:hAnsiTheme="minorHAnsi" w:cstheme="minorHAnsi"/>
          <w:color w:val="000000" w:themeColor="text1"/>
        </w:rPr>
        <w:t>continu</w:t>
      </w:r>
      <w:r w:rsidR="00D25C5A">
        <w:rPr>
          <w:rFonts w:asciiTheme="minorHAnsi" w:hAnsiTheme="minorHAnsi" w:cstheme="minorHAnsi"/>
          <w:color w:val="000000" w:themeColor="text1"/>
        </w:rPr>
        <w:t>ing</w:t>
      </w:r>
      <w:r w:rsidR="00C2150F">
        <w:rPr>
          <w:rFonts w:asciiTheme="minorHAnsi" w:hAnsiTheme="minorHAnsi" w:cstheme="minorHAnsi"/>
          <w:color w:val="000000" w:themeColor="text1"/>
        </w:rPr>
        <w:t xml:space="preserve"> students are not held to new GE requirements. (Program One is the oldest and is slowly being phased out since there are few remaining students in it.)</w:t>
      </w:r>
    </w:p>
    <w:p w14:paraId="326C4A33" w14:textId="77777777" w:rsidR="00371DA1" w:rsidRDefault="00371DA1" w:rsidP="00260ECD">
      <w:pPr>
        <w:ind w:left="360"/>
        <w:rPr>
          <w:rFonts w:asciiTheme="minorHAnsi" w:hAnsiTheme="minorHAnsi" w:cstheme="minorHAnsi"/>
          <w:color w:val="000000" w:themeColor="text1"/>
        </w:rPr>
      </w:pPr>
    </w:p>
    <w:p w14:paraId="661DA86F" w14:textId="1F9FD8A2" w:rsidR="002978CC" w:rsidRPr="0014300D" w:rsidRDefault="00371DA1" w:rsidP="00260ECD">
      <w:pPr>
        <w:ind w:left="360"/>
        <w:rPr>
          <w:rFonts w:asciiTheme="minorHAnsi" w:hAnsiTheme="minorHAnsi" w:cstheme="minorHAnsi"/>
          <w:color w:val="000000" w:themeColor="text1"/>
        </w:rPr>
      </w:pPr>
      <w:r>
        <w:rPr>
          <w:rFonts w:asciiTheme="minorHAnsi" w:hAnsiTheme="minorHAnsi" w:cstheme="minorHAnsi"/>
          <w:color w:val="000000" w:themeColor="text1"/>
        </w:rPr>
        <w:t xml:space="preserve">All </w:t>
      </w:r>
      <w:r w:rsidR="00C2150F">
        <w:rPr>
          <w:rFonts w:asciiTheme="minorHAnsi" w:hAnsiTheme="minorHAnsi" w:cstheme="minorHAnsi"/>
          <w:color w:val="000000" w:themeColor="text1"/>
        </w:rPr>
        <w:t xml:space="preserve">CLAS </w:t>
      </w:r>
      <w:r>
        <w:rPr>
          <w:rFonts w:asciiTheme="minorHAnsi" w:hAnsiTheme="minorHAnsi" w:cstheme="minorHAnsi"/>
          <w:color w:val="000000" w:themeColor="text1"/>
        </w:rPr>
        <w:t xml:space="preserve">students may </w:t>
      </w:r>
      <w:r w:rsidR="002978CC" w:rsidRPr="0014300D">
        <w:rPr>
          <w:rFonts w:asciiTheme="minorHAnsi" w:hAnsiTheme="minorHAnsi" w:cstheme="minorHAnsi"/>
          <w:color w:val="000000" w:themeColor="text1"/>
        </w:rPr>
        <w:t>appl</w:t>
      </w:r>
      <w:r>
        <w:rPr>
          <w:rFonts w:asciiTheme="minorHAnsi" w:hAnsiTheme="minorHAnsi" w:cstheme="minorHAnsi"/>
          <w:color w:val="000000" w:themeColor="text1"/>
        </w:rPr>
        <w:t xml:space="preserve">y a completed GE course </w:t>
      </w:r>
      <w:r w:rsidR="006C4B6C" w:rsidRPr="0014300D">
        <w:rPr>
          <w:rFonts w:asciiTheme="minorHAnsi" w:hAnsiTheme="minorHAnsi" w:cstheme="minorHAnsi"/>
          <w:color w:val="000000" w:themeColor="text1"/>
        </w:rPr>
        <w:t>multiple times toward the completion of requirements</w:t>
      </w:r>
      <w:r w:rsidR="002978CC" w:rsidRPr="0014300D">
        <w:rPr>
          <w:rFonts w:asciiTheme="minorHAnsi" w:hAnsiTheme="minorHAnsi" w:cstheme="minorHAnsi"/>
          <w:color w:val="000000" w:themeColor="text1"/>
        </w:rPr>
        <w:t xml:space="preserve"> for majors, minors, and certificates</w:t>
      </w:r>
      <w:r w:rsidR="000D4223">
        <w:rPr>
          <w:rFonts w:asciiTheme="minorHAnsi" w:hAnsiTheme="minorHAnsi" w:cstheme="minorHAnsi"/>
          <w:color w:val="000000" w:themeColor="text1"/>
        </w:rPr>
        <w:t xml:space="preserve">. </w:t>
      </w:r>
      <w:r w:rsidR="002978CC" w:rsidRPr="0014300D">
        <w:rPr>
          <w:rFonts w:asciiTheme="minorHAnsi" w:hAnsiTheme="minorHAnsi" w:cstheme="minorHAnsi"/>
          <w:color w:val="000000" w:themeColor="text1"/>
        </w:rPr>
        <w:t>This has allowed lower</w:t>
      </w:r>
      <w:r w:rsidR="006C4B6C" w:rsidRPr="0014300D">
        <w:rPr>
          <w:rFonts w:asciiTheme="minorHAnsi" w:hAnsiTheme="minorHAnsi" w:cstheme="minorHAnsi"/>
          <w:color w:val="000000" w:themeColor="text1"/>
        </w:rPr>
        <w:t>-</w:t>
      </w:r>
      <w:r w:rsidR="002978CC" w:rsidRPr="0014300D">
        <w:rPr>
          <w:rFonts w:asciiTheme="minorHAnsi" w:hAnsiTheme="minorHAnsi" w:cstheme="minorHAnsi"/>
          <w:color w:val="000000" w:themeColor="text1"/>
        </w:rPr>
        <w:t>level gateway courses that students take for exploratory purposes to count toward a minor or second major, for example</w:t>
      </w:r>
      <w:r w:rsidR="00846941">
        <w:rPr>
          <w:rFonts w:asciiTheme="minorHAnsi" w:hAnsiTheme="minorHAnsi" w:cstheme="minorHAnsi"/>
          <w:color w:val="000000" w:themeColor="text1"/>
        </w:rPr>
        <w:t>, and t</w:t>
      </w:r>
      <w:r w:rsidR="002978CC" w:rsidRPr="0014300D">
        <w:rPr>
          <w:rFonts w:asciiTheme="minorHAnsi" w:hAnsiTheme="minorHAnsi" w:cstheme="minorHAnsi"/>
          <w:color w:val="000000" w:themeColor="text1"/>
        </w:rPr>
        <w:t>his encourages students to continue</w:t>
      </w:r>
      <w:r w:rsidR="00846941">
        <w:rPr>
          <w:rFonts w:asciiTheme="minorHAnsi" w:hAnsiTheme="minorHAnsi" w:cstheme="minorHAnsi"/>
          <w:color w:val="000000" w:themeColor="text1"/>
        </w:rPr>
        <w:t xml:space="preserve"> study</w:t>
      </w:r>
      <w:r w:rsidR="002978CC" w:rsidRPr="0014300D">
        <w:rPr>
          <w:rFonts w:asciiTheme="minorHAnsi" w:hAnsiTheme="minorHAnsi" w:cstheme="minorHAnsi"/>
          <w:color w:val="000000" w:themeColor="text1"/>
        </w:rPr>
        <w:t xml:space="preserve"> in this new area of interest.</w:t>
      </w:r>
      <w:r w:rsidR="006C4B6C" w:rsidRPr="0014300D">
        <w:rPr>
          <w:rFonts w:asciiTheme="minorHAnsi" w:hAnsiTheme="minorHAnsi" w:cstheme="minorHAnsi"/>
          <w:color w:val="000000" w:themeColor="text1"/>
        </w:rPr>
        <w:t xml:space="preserve"> This practice also means that a student does not need to take a second lower</w:t>
      </w:r>
      <w:r w:rsidR="00260ECD">
        <w:rPr>
          <w:rFonts w:asciiTheme="minorHAnsi" w:hAnsiTheme="minorHAnsi" w:cstheme="minorHAnsi"/>
          <w:color w:val="000000" w:themeColor="text1"/>
        </w:rPr>
        <w:t>-l</w:t>
      </w:r>
      <w:r w:rsidR="006C4B6C" w:rsidRPr="0014300D">
        <w:rPr>
          <w:rFonts w:asciiTheme="minorHAnsi" w:hAnsiTheme="minorHAnsi" w:cstheme="minorHAnsi"/>
          <w:color w:val="000000" w:themeColor="text1"/>
        </w:rPr>
        <w:t xml:space="preserve">evel introductory course since this is covered by </w:t>
      </w:r>
      <w:r w:rsidR="00846941">
        <w:rPr>
          <w:rFonts w:asciiTheme="minorHAnsi" w:hAnsiTheme="minorHAnsi" w:cstheme="minorHAnsi"/>
          <w:color w:val="000000" w:themeColor="text1"/>
        </w:rPr>
        <w:t xml:space="preserve">a </w:t>
      </w:r>
      <w:r w:rsidR="006C4B6C" w:rsidRPr="0014300D">
        <w:rPr>
          <w:rFonts w:asciiTheme="minorHAnsi" w:hAnsiTheme="minorHAnsi" w:cstheme="minorHAnsi"/>
          <w:color w:val="000000" w:themeColor="text1"/>
        </w:rPr>
        <w:t xml:space="preserve">GE course. Students who take Calculus I, for example, to fulfill the GE QFR </w:t>
      </w:r>
      <w:r w:rsidR="00846941">
        <w:rPr>
          <w:rFonts w:asciiTheme="minorHAnsi" w:hAnsiTheme="minorHAnsi" w:cstheme="minorHAnsi"/>
          <w:color w:val="000000" w:themeColor="text1"/>
        </w:rPr>
        <w:t>are</w:t>
      </w:r>
      <w:r w:rsidR="006C4B6C" w:rsidRPr="0014300D">
        <w:rPr>
          <w:rFonts w:asciiTheme="minorHAnsi" w:hAnsiTheme="minorHAnsi" w:cstheme="minorHAnsi"/>
          <w:color w:val="000000" w:themeColor="text1"/>
        </w:rPr>
        <w:t xml:space="preserve"> not be required to take a second calculus course for the major.</w:t>
      </w:r>
      <w:r w:rsidR="00846941">
        <w:rPr>
          <w:rFonts w:asciiTheme="minorHAnsi" w:hAnsiTheme="minorHAnsi" w:cstheme="minorHAnsi"/>
          <w:color w:val="000000" w:themeColor="text1"/>
        </w:rPr>
        <w:t xml:space="preserve"> </w:t>
      </w:r>
      <w:r>
        <w:rPr>
          <w:rFonts w:asciiTheme="minorHAnsi" w:hAnsiTheme="minorHAnsi" w:cstheme="minorHAnsi"/>
          <w:color w:val="000000" w:themeColor="text1"/>
        </w:rPr>
        <w:t>This system has worked well.</w:t>
      </w:r>
    </w:p>
    <w:p w14:paraId="6CD2F9EC" w14:textId="6E5D91B7" w:rsidR="00270F5A" w:rsidRDefault="00270F5A" w:rsidP="00033282">
      <w:pPr>
        <w:pStyle w:val="ListParagraph"/>
        <w:ind w:left="360"/>
        <w:rPr>
          <w:rFonts w:asciiTheme="minorHAnsi" w:hAnsiTheme="minorHAnsi" w:cstheme="minorHAnsi"/>
          <w:color w:val="000000" w:themeColor="text1"/>
        </w:rPr>
      </w:pPr>
    </w:p>
    <w:p w14:paraId="16ABFB0A" w14:textId="49AE7D4D" w:rsidR="00270F5A" w:rsidRPr="00270F5A" w:rsidRDefault="00270F5A" w:rsidP="00033282">
      <w:pPr>
        <w:pStyle w:val="ListParagraph"/>
        <w:ind w:left="360"/>
        <w:rPr>
          <w:rFonts w:asciiTheme="minorHAnsi" w:hAnsiTheme="minorHAnsi" w:cstheme="minorHAnsi"/>
          <w:i/>
          <w:color w:val="000000" w:themeColor="text1"/>
        </w:rPr>
      </w:pPr>
      <w:r w:rsidRPr="00270F5A">
        <w:rPr>
          <w:rFonts w:asciiTheme="minorHAnsi" w:hAnsiTheme="minorHAnsi" w:cstheme="minorHAnsi"/>
          <w:i/>
          <w:color w:val="000000" w:themeColor="text1"/>
        </w:rPr>
        <w:t>Enrollment Management Issues</w:t>
      </w:r>
    </w:p>
    <w:p w14:paraId="2F62E9CB" w14:textId="00AFD409" w:rsidR="00270F5A" w:rsidRDefault="00270F5A" w:rsidP="00270F5A">
      <w:pPr>
        <w:pStyle w:val="ListParagraph"/>
        <w:ind w:left="360"/>
        <w:rPr>
          <w:rFonts w:asciiTheme="minorHAnsi" w:hAnsiTheme="minorHAnsi" w:cstheme="minorHAnsi"/>
          <w:color w:val="000000" w:themeColor="text1"/>
        </w:rPr>
      </w:pPr>
      <w:r>
        <w:rPr>
          <w:rFonts w:asciiTheme="minorHAnsi" w:hAnsiTheme="minorHAnsi" w:cstheme="minorHAnsi"/>
          <w:color w:val="000000" w:themeColor="text1"/>
        </w:rPr>
        <w:t>Students have never been allowed to apply one completed GE course to a second GE requirement</w:t>
      </w:r>
      <w:r w:rsidRPr="0014300D">
        <w:rPr>
          <w:rFonts w:asciiTheme="minorHAnsi" w:hAnsiTheme="minorHAnsi" w:cstheme="minorHAnsi"/>
          <w:color w:val="000000" w:themeColor="text1"/>
        </w:rPr>
        <w:t xml:space="preserve">. Allowing one GE course to count for two GE requirements </w:t>
      </w:r>
      <w:r>
        <w:rPr>
          <w:rFonts w:asciiTheme="minorHAnsi" w:hAnsiTheme="minorHAnsi" w:cstheme="minorHAnsi"/>
          <w:color w:val="000000" w:themeColor="text1"/>
        </w:rPr>
        <w:t xml:space="preserve">could </w:t>
      </w:r>
      <w:r w:rsidRPr="0014300D">
        <w:rPr>
          <w:rFonts w:asciiTheme="minorHAnsi" w:hAnsiTheme="minorHAnsi" w:cstheme="minorHAnsi"/>
          <w:color w:val="000000" w:themeColor="text1"/>
        </w:rPr>
        <w:t xml:space="preserve">have a </w:t>
      </w:r>
      <w:r>
        <w:rPr>
          <w:rFonts w:asciiTheme="minorHAnsi" w:hAnsiTheme="minorHAnsi" w:cstheme="minorHAnsi"/>
          <w:color w:val="000000" w:themeColor="text1"/>
        </w:rPr>
        <w:t>large</w:t>
      </w:r>
      <w:r w:rsidRPr="0014300D">
        <w:rPr>
          <w:rFonts w:asciiTheme="minorHAnsi" w:hAnsiTheme="minorHAnsi" w:cstheme="minorHAnsi"/>
          <w:color w:val="000000" w:themeColor="text1"/>
        </w:rPr>
        <w:t xml:space="preserve"> impact</w:t>
      </w:r>
      <w:r>
        <w:rPr>
          <w:rFonts w:asciiTheme="minorHAnsi" w:hAnsiTheme="minorHAnsi" w:cstheme="minorHAnsi"/>
          <w:color w:val="000000" w:themeColor="text1"/>
        </w:rPr>
        <w:t xml:space="preserve"> on enrollments</w:t>
      </w:r>
      <w:r w:rsidRPr="0014300D">
        <w:rPr>
          <w:rFonts w:asciiTheme="minorHAnsi" w:hAnsiTheme="minorHAnsi" w:cstheme="minorHAnsi"/>
          <w:color w:val="000000" w:themeColor="text1"/>
        </w:rPr>
        <w:t xml:space="preserve">. </w:t>
      </w:r>
    </w:p>
    <w:p w14:paraId="74661517" w14:textId="77777777" w:rsidR="00270F5A" w:rsidRDefault="00270F5A" w:rsidP="00270F5A">
      <w:pPr>
        <w:pStyle w:val="ListParagraph"/>
        <w:ind w:left="360"/>
        <w:rPr>
          <w:rFonts w:asciiTheme="minorHAnsi" w:hAnsiTheme="minorHAnsi" w:cstheme="minorHAnsi"/>
          <w:color w:val="000000" w:themeColor="text1"/>
        </w:rPr>
      </w:pPr>
    </w:p>
    <w:p w14:paraId="0973AEC7" w14:textId="7F646566" w:rsidR="00CC78A0" w:rsidRDefault="00270F5A" w:rsidP="00033282">
      <w:pPr>
        <w:pStyle w:val="ListParagraph"/>
        <w:ind w:left="360"/>
        <w:rPr>
          <w:rFonts w:asciiTheme="minorHAnsi" w:hAnsiTheme="minorHAnsi" w:cstheme="minorHAnsi"/>
          <w:color w:val="000000" w:themeColor="text1"/>
        </w:rPr>
      </w:pPr>
      <w:r>
        <w:rPr>
          <w:rFonts w:asciiTheme="minorHAnsi" w:hAnsiTheme="minorHAnsi" w:cstheme="minorHAnsi"/>
          <w:color w:val="000000" w:themeColor="text1"/>
        </w:rPr>
        <w:t>For example, s</w:t>
      </w:r>
      <w:r w:rsidR="00E87CBB" w:rsidRPr="0014300D">
        <w:rPr>
          <w:rFonts w:asciiTheme="minorHAnsi" w:hAnsiTheme="minorHAnsi" w:cstheme="minorHAnsi"/>
          <w:color w:val="000000" w:themeColor="text1"/>
        </w:rPr>
        <w:t>ome</w:t>
      </w:r>
      <w:r w:rsidR="00846941">
        <w:rPr>
          <w:rFonts w:asciiTheme="minorHAnsi" w:hAnsiTheme="minorHAnsi" w:cstheme="minorHAnsi"/>
          <w:color w:val="000000" w:themeColor="text1"/>
        </w:rPr>
        <w:t xml:space="preserve">, if not all, </w:t>
      </w:r>
      <w:r w:rsidR="006A4181" w:rsidRPr="0014300D">
        <w:rPr>
          <w:rFonts w:asciiTheme="minorHAnsi" w:hAnsiTheme="minorHAnsi" w:cstheme="minorHAnsi"/>
          <w:color w:val="000000" w:themeColor="text1"/>
        </w:rPr>
        <w:t xml:space="preserve">GE </w:t>
      </w:r>
      <w:r w:rsidR="00260ECD">
        <w:rPr>
          <w:rFonts w:asciiTheme="minorHAnsi" w:hAnsiTheme="minorHAnsi" w:cstheme="minorHAnsi"/>
          <w:color w:val="000000" w:themeColor="text1"/>
        </w:rPr>
        <w:t>S</w:t>
      </w:r>
      <w:r w:rsidR="006A4181" w:rsidRPr="0014300D">
        <w:rPr>
          <w:rFonts w:asciiTheme="minorHAnsi" w:hAnsiTheme="minorHAnsi" w:cstheme="minorHAnsi"/>
          <w:color w:val="000000" w:themeColor="text1"/>
        </w:rPr>
        <w:t xml:space="preserve">ustainability </w:t>
      </w:r>
      <w:r w:rsidR="00E87CBB" w:rsidRPr="0014300D">
        <w:rPr>
          <w:rFonts w:asciiTheme="minorHAnsi" w:hAnsiTheme="minorHAnsi" w:cstheme="minorHAnsi"/>
          <w:color w:val="000000" w:themeColor="text1"/>
        </w:rPr>
        <w:t>courses w</w:t>
      </w:r>
      <w:r w:rsidR="00846941">
        <w:rPr>
          <w:rFonts w:asciiTheme="minorHAnsi" w:hAnsiTheme="minorHAnsi" w:cstheme="minorHAnsi"/>
          <w:color w:val="000000" w:themeColor="text1"/>
        </w:rPr>
        <w:t>ould</w:t>
      </w:r>
      <w:r w:rsidR="00E87CBB" w:rsidRPr="0014300D">
        <w:rPr>
          <w:rFonts w:asciiTheme="minorHAnsi" w:hAnsiTheme="minorHAnsi" w:cstheme="minorHAnsi"/>
          <w:color w:val="000000" w:themeColor="text1"/>
        </w:rPr>
        <w:t xml:space="preserve"> </w:t>
      </w:r>
      <w:r w:rsidR="00260ECD">
        <w:rPr>
          <w:rFonts w:asciiTheme="minorHAnsi" w:hAnsiTheme="minorHAnsi" w:cstheme="minorHAnsi"/>
          <w:color w:val="000000" w:themeColor="text1"/>
        </w:rPr>
        <w:t>seek</w:t>
      </w:r>
      <w:r w:rsidR="006A4181" w:rsidRPr="0014300D">
        <w:rPr>
          <w:rFonts w:asciiTheme="minorHAnsi" w:hAnsiTheme="minorHAnsi" w:cstheme="minorHAnsi"/>
          <w:color w:val="000000" w:themeColor="text1"/>
        </w:rPr>
        <w:t xml:space="preserve"> </w:t>
      </w:r>
      <w:r w:rsidR="00C2150F">
        <w:rPr>
          <w:rFonts w:asciiTheme="minorHAnsi" w:hAnsiTheme="minorHAnsi" w:cstheme="minorHAnsi"/>
          <w:color w:val="000000" w:themeColor="text1"/>
        </w:rPr>
        <w:t xml:space="preserve">GE status in two areas </w:t>
      </w:r>
      <w:r w:rsidR="005F5D1A">
        <w:rPr>
          <w:rFonts w:asciiTheme="minorHAnsi" w:hAnsiTheme="minorHAnsi" w:cstheme="minorHAnsi"/>
          <w:color w:val="000000" w:themeColor="text1"/>
        </w:rPr>
        <w:t>to</w:t>
      </w:r>
      <w:r w:rsidR="00260ECD">
        <w:rPr>
          <w:rFonts w:asciiTheme="minorHAnsi" w:hAnsiTheme="minorHAnsi" w:cstheme="minorHAnsi"/>
          <w:color w:val="000000" w:themeColor="text1"/>
        </w:rPr>
        <w:t xml:space="preserve"> attract </w:t>
      </w:r>
      <w:r w:rsidR="00C2150F">
        <w:rPr>
          <w:rFonts w:asciiTheme="minorHAnsi" w:hAnsiTheme="minorHAnsi" w:cstheme="minorHAnsi"/>
          <w:color w:val="000000" w:themeColor="text1"/>
        </w:rPr>
        <w:t xml:space="preserve">more </w:t>
      </w:r>
      <w:r w:rsidR="00260ECD">
        <w:rPr>
          <w:rFonts w:asciiTheme="minorHAnsi" w:hAnsiTheme="minorHAnsi" w:cstheme="minorHAnsi"/>
          <w:color w:val="000000" w:themeColor="text1"/>
        </w:rPr>
        <w:t>student</w:t>
      </w:r>
      <w:r w:rsidR="00C2150F">
        <w:rPr>
          <w:rFonts w:asciiTheme="minorHAnsi" w:hAnsiTheme="minorHAnsi" w:cstheme="minorHAnsi"/>
          <w:color w:val="000000" w:themeColor="text1"/>
        </w:rPr>
        <w:t xml:space="preserve">s. If </w:t>
      </w:r>
      <w:r w:rsidR="00E87CBB" w:rsidRPr="0014300D">
        <w:rPr>
          <w:rFonts w:asciiTheme="minorHAnsi" w:hAnsiTheme="minorHAnsi" w:cstheme="minorHAnsi"/>
          <w:color w:val="000000" w:themeColor="text1"/>
        </w:rPr>
        <w:t>a course ha</w:t>
      </w:r>
      <w:r w:rsidR="00846941">
        <w:rPr>
          <w:rFonts w:asciiTheme="minorHAnsi" w:hAnsiTheme="minorHAnsi" w:cstheme="minorHAnsi"/>
          <w:color w:val="000000" w:themeColor="text1"/>
        </w:rPr>
        <w:t>d</w:t>
      </w:r>
      <w:r w:rsidR="00E87CBB" w:rsidRPr="0014300D">
        <w:rPr>
          <w:rFonts w:asciiTheme="minorHAnsi" w:hAnsiTheme="minorHAnsi" w:cstheme="minorHAnsi"/>
          <w:color w:val="000000" w:themeColor="text1"/>
        </w:rPr>
        <w:t xml:space="preserve"> GE status in both Histor</w:t>
      </w:r>
      <w:r w:rsidR="006C4B6C" w:rsidRPr="0014300D">
        <w:rPr>
          <w:rFonts w:asciiTheme="minorHAnsi" w:hAnsiTheme="minorHAnsi" w:cstheme="minorHAnsi"/>
          <w:color w:val="000000" w:themeColor="text1"/>
        </w:rPr>
        <w:t>ical</w:t>
      </w:r>
      <w:r w:rsidR="00E87CBB" w:rsidRPr="0014300D">
        <w:rPr>
          <w:rFonts w:asciiTheme="minorHAnsi" w:hAnsiTheme="minorHAnsi" w:cstheme="minorHAnsi"/>
          <w:color w:val="000000" w:themeColor="text1"/>
        </w:rPr>
        <w:t xml:space="preserve"> Perspective</w:t>
      </w:r>
      <w:r w:rsidR="006A4181" w:rsidRPr="0014300D">
        <w:rPr>
          <w:rFonts w:asciiTheme="minorHAnsi" w:hAnsiTheme="minorHAnsi" w:cstheme="minorHAnsi"/>
          <w:color w:val="000000" w:themeColor="text1"/>
        </w:rPr>
        <w:t>s</w:t>
      </w:r>
      <w:r w:rsidR="00E87CBB" w:rsidRPr="0014300D">
        <w:rPr>
          <w:rFonts w:asciiTheme="minorHAnsi" w:hAnsiTheme="minorHAnsi" w:cstheme="minorHAnsi"/>
          <w:color w:val="000000" w:themeColor="text1"/>
        </w:rPr>
        <w:t xml:space="preserve"> (HP) and Sustainability, students would naturally gravitate to this </w:t>
      </w:r>
      <w:r w:rsidR="006A4181" w:rsidRPr="0014300D">
        <w:rPr>
          <w:rFonts w:asciiTheme="minorHAnsi" w:hAnsiTheme="minorHAnsi" w:cstheme="minorHAnsi"/>
          <w:color w:val="000000" w:themeColor="text1"/>
        </w:rPr>
        <w:t xml:space="preserve">course as a </w:t>
      </w:r>
      <w:r w:rsidR="00E87CBB" w:rsidRPr="0014300D">
        <w:rPr>
          <w:rFonts w:asciiTheme="minorHAnsi" w:hAnsiTheme="minorHAnsi" w:cstheme="minorHAnsi"/>
          <w:color w:val="000000" w:themeColor="text1"/>
        </w:rPr>
        <w:t xml:space="preserve">choice </w:t>
      </w:r>
      <w:r w:rsidR="00C2150F">
        <w:rPr>
          <w:rFonts w:asciiTheme="minorHAnsi" w:hAnsiTheme="minorHAnsi" w:cstheme="minorHAnsi"/>
          <w:color w:val="000000" w:themeColor="text1"/>
        </w:rPr>
        <w:t>rather than to a HP course without double status</w:t>
      </w:r>
      <w:r w:rsidR="006A4181" w:rsidRPr="0014300D">
        <w:rPr>
          <w:rFonts w:asciiTheme="minorHAnsi" w:hAnsiTheme="minorHAnsi" w:cstheme="minorHAnsi"/>
          <w:color w:val="000000" w:themeColor="text1"/>
        </w:rPr>
        <w:t>; this</w:t>
      </w:r>
      <w:r w:rsidR="002416CB">
        <w:rPr>
          <w:rFonts w:asciiTheme="minorHAnsi" w:hAnsiTheme="minorHAnsi" w:cstheme="minorHAnsi"/>
          <w:color w:val="000000" w:themeColor="text1"/>
        </w:rPr>
        <w:t>,</w:t>
      </w:r>
      <w:r w:rsidR="006A4181" w:rsidRPr="0014300D">
        <w:rPr>
          <w:rFonts w:asciiTheme="minorHAnsi" w:hAnsiTheme="minorHAnsi" w:cstheme="minorHAnsi"/>
          <w:color w:val="000000" w:themeColor="text1"/>
        </w:rPr>
        <w:t xml:space="preserve"> in turn</w:t>
      </w:r>
      <w:r w:rsidR="002416CB">
        <w:rPr>
          <w:rFonts w:asciiTheme="minorHAnsi" w:hAnsiTheme="minorHAnsi" w:cstheme="minorHAnsi"/>
          <w:color w:val="000000" w:themeColor="text1"/>
        </w:rPr>
        <w:t>,</w:t>
      </w:r>
      <w:r w:rsidR="00E87CBB" w:rsidRPr="0014300D">
        <w:rPr>
          <w:rFonts w:asciiTheme="minorHAnsi" w:hAnsiTheme="minorHAnsi" w:cstheme="minorHAnsi"/>
          <w:color w:val="000000" w:themeColor="text1"/>
        </w:rPr>
        <w:t xml:space="preserve"> </w:t>
      </w:r>
      <w:r w:rsidR="00846941">
        <w:rPr>
          <w:rFonts w:asciiTheme="minorHAnsi" w:hAnsiTheme="minorHAnsi" w:cstheme="minorHAnsi"/>
          <w:color w:val="000000" w:themeColor="text1"/>
        </w:rPr>
        <w:t xml:space="preserve">could </w:t>
      </w:r>
      <w:r w:rsidR="006A4181" w:rsidRPr="0014300D">
        <w:rPr>
          <w:rFonts w:asciiTheme="minorHAnsi" w:hAnsiTheme="minorHAnsi" w:cstheme="minorHAnsi"/>
          <w:color w:val="000000" w:themeColor="text1"/>
        </w:rPr>
        <w:t>decrease enrollments in</w:t>
      </w:r>
      <w:r w:rsidR="00E87CBB" w:rsidRPr="0014300D">
        <w:rPr>
          <w:rFonts w:asciiTheme="minorHAnsi" w:hAnsiTheme="minorHAnsi" w:cstheme="minorHAnsi"/>
          <w:color w:val="000000" w:themeColor="text1"/>
        </w:rPr>
        <w:t xml:space="preserve"> </w:t>
      </w:r>
      <w:r w:rsidR="002416CB">
        <w:rPr>
          <w:rFonts w:asciiTheme="minorHAnsi" w:hAnsiTheme="minorHAnsi" w:cstheme="minorHAnsi"/>
          <w:color w:val="000000" w:themeColor="text1"/>
        </w:rPr>
        <w:t xml:space="preserve">other </w:t>
      </w:r>
      <w:r w:rsidR="00E87CBB" w:rsidRPr="0014300D">
        <w:rPr>
          <w:rFonts w:asciiTheme="minorHAnsi" w:hAnsiTheme="minorHAnsi" w:cstheme="minorHAnsi"/>
          <w:color w:val="000000" w:themeColor="text1"/>
        </w:rPr>
        <w:t xml:space="preserve">HP courses </w:t>
      </w:r>
      <w:r w:rsidR="00846941">
        <w:rPr>
          <w:rFonts w:asciiTheme="minorHAnsi" w:hAnsiTheme="minorHAnsi" w:cstheme="minorHAnsi"/>
          <w:color w:val="000000" w:themeColor="text1"/>
        </w:rPr>
        <w:t>lacking “</w:t>
      </w:r>
      <w:r w:rsidR="00E87CBB" w:rsidRPr="0014300D">
        <w:rPr>
          <w:rFonts w:asciiTheme="minorHAnsi" w:hAnsiTheme="minorHAnsi" w:cstheme="minorHAnsi"/>
          <w:color w:val="000000" w:themeColor="text1"/>
        </w:rPr>
        <w:t>double status</w:t>
      </w:r>
      <w:r w:rsidR="00846941">
        <w:rPr>
          <w:rFonts w:asciiTheme="minorHAnsi" w:hAnsiTheme="minorHAnsi" w:cstheme="minorHAnsi"/>
          <w:color w:val="000000" w:themeColor="text1"/>
        </w:rPr>
        <w:t>”</w:t>
      </w:r>
      <w:r w:rsidR="00E87CBB" w:rsidRPr="0014300D">
        <w:rPr>
          <w:rFonts w:asciiTheme="minorHAnsi" w:hAnsiTheme="minorHAnsi" w:cstheme="minorHAnsi"/>
          <w:color w:val="000000" w:themeColor="text1"/>
        </w:rPr>
        <w:t xml:space="preserve"> </w:t>
      </w:r>
      <w:r w:rsidR="00260ECD">
        <w:rPr>
          <w:rFonts w:asciiTheme="minorHAnsi" w:hAnsiTheme="minorHAnsi" w:cstheme="minorHAnsi"/>
          <w:color w:val="000000" w:themeColor="text1"/>
        </w:rPr>
        <w:t>and could result in a surge in GE proposal</w:t>
      </w:r>
      <w:r w:rsidR="002416CB">
        <w:rPr>
          <w:rFonts w:asciiTheme="minorHAnsi" w:hAnsiTheme="minorHAnsi" w:cstheme="minorHAnsi"/>
          <w:color w:val="000000" w:themeColor="text1"/>
        </w:rPr>
        <w:t>s</w:t>
      </w:r>
      <w:r w:rsidR="00260ECD">
        <w:rPr>
          <w:rFonts w:asciiTheme="minorHAnsi" w:hAnsiTheme="minorHAnsi" w:cstheme="minorHAnsi"/>
          <w:color w:val="000000" w:themeColor="text1"/>
        </w:rPr>
        <w:t xml:space="preserve"> </w:t>
      </w:r>
      <w:r w:rsidR="000D4223">
        <w:rPr>
          <w:rFonts w:asciiTheme="minorHAnsi" w:hAnsiTheme="minorHAnsi" w:cstheme="minorHAnsi"/>
          <w:color w:val="000000" w:themeColor="text1"/>
        </w:rPr>
        <w:t xml:space="preserve">to gain “double status” </w:t>
      </w:r>
      <w:r w:rsidR="00260ECD">
        <w:rPr>
          <w:rFonts w:asciiTheme="minorHAnsi" w:hAnsiTheme="minorHAnsi" w:cstheme="minorHAnsi"/>
          <w:color w:val="000000" w:themeColor="text1"/>
        </w:rPr>
        <w:t xml:space="preserve">as departments </w:t>
      </w:r>
      <w:r>
        <w:rPr>
          <w:rFonts w:asciiTheme="minorHAnsi" w:hAnsiTheme="minorHAnsi" w:cstheme="minorHAnsi"/>
          <w:color w:val="000000" w:themeColor="text1"/>
        </w:rPr>
        <w:t xml:space="preserve">feel the need to </w:t>
      </w:r>
      <w:r w:rsidR="00260ECD">
        <w:rPr>
          <w:rFonts w:asciiTheme="minorHAnsi" w:hAnsiTheme="minorHAnsi" w:cstheme="minorHAnsi"/>
          <w:color w:val="000000" w:themeColor="text1"/>
        </w:rPr>
        <w:t xml:space="preserve">compete for credit hours. </w:t>
      </w:r>
    </w:p>
    <w:p w14:paraId="70A6CF16" w14:textId="77777777" w:rsidR="00CC78A0" w:rsidRDefault="00CC78A0" w:rsidP="00033282">
      <w:pPr>
        <w:pStyle w:val="ListParagraph"/>
        <w:ind w:left="360"/>
        <w:rPr>
          <w:rFonts w:asciiTheme="minorHAnsi" w:hAnsiTheme="minorHAnsi" w:cstheme="minorHAnsi"/>
          <w:color w:val="000000" w:themeColor="text1"/>
        </w:rPr>
      </w:pPr>
    </w:p>
    <w:p w14:paraId="649E0C15" w14:textId="0FFE1DF3" w:rsidR="00260ECD" w:rsidRDefault="005F5D1A" w:rsidP="00CC78A0">
      <w:pPr>
        <w:pStyle w:val="ListParagraph"/>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 xml:space="preserve">The Committee does not want to place departments or programs in the position </w:t>
      </w:r>
      <w:r w:rsidR="00C2150F">
        <w:rPr>
          <w:rFonts w:asciiTheme="minorHAnsi" w:hAnsiTheme="minorHAnsi" w:cstheme="minorHAnsi"/>
          <w:color w:val="000000" w:themeColor="text1"/>
        </w:rPr>
        <w:t xml:space="preserve">of </w:t>
      </w:r>
      <w:proofErr w:type="gramStart"/>
      <w:r>
        <w:rPr>
          <w:rFonts w:asciiTheme="minorHAnsi" w:hAnsiTheme="minorHAnsi" w:cstheme="minorHAnsi"/>
          <w:color w:val="000000" w:themeColor="text1"/>
        </w:rPr>
        <w:t>compet</w:t>
      </w:r>
      <w:r w:rsidR="000D4223">
        <w:rPr>
          <w:rFonts w:asciiTheme="minorHAnsi" w:hAnsiTheme="minorHAnsi" w:cstheme="minorHAnsi"/>
          <w:color w:val="000000" w:themeColor="text1"/>
        </w:rPr>
        <w:t>ing</w:t>
      </w:r>
      <w:r>
        <w:rPr>
          <w:rFonts w:asciiTheme="minorHAnsi" w:hAnsiTheme="minorHAnsi" w:cstheme="minorHAnsi"/>
          <w:color w:val="000000" w:themeColor="text1"/>
        </w:rPr>
        <w:t xml:space="preserve"> </w:t>
      </w:r>
      <w:r w:rsidR="002416CB">
        <w:rPr>
          <w:rFonts w:asciiTheme="minorHAnsi" w:hAnsiTheme="minorHAnsi" w:cstheme="minorHAnsi"/>
          <w:color w:val="000000" w:themeColor="text1"/>
        </w:rPr>
        <w:t>with each</w:t>
      </w:r>
      <w:r w:rsidR="00580FBB">
        <w:rPr>
          <w:rFonts w:asciiTheme="minorHAnsi" w:hAnsiTheme="minorHAnsi" w:cstheme="minorHAnsi"/>
          <w:color w:val="000000" w:themeColor="text1"/>
        </w:rPr>
        <w:t xml:space="preserve"> other</w:t>
      </w:r>
      <w:proofErr w:type="gramEnd"/>
      <w:r w:rsidR="002416C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to maintain or grow credit hours. </w:t>
      </w:r>
    </w:p>
    <w:p w14:paraId="7767A677" w14:textId="77777777" w:rsidR="00260ECD" w:rsidRDefault="00260ECD" w:rsidP="00033282">
      <w:pPr>
        <w:pStyle w:val="ListParagraph"/>
        <w:ind w:left="360"/>
        <w:rPr>
          <w:rFonts w:asciiTheme="minorHAnsi" w:hAnsiTheme="minorHAnsi" w:cstheme="minorHAnsi"/>
          <w:color w:val="000000" w:themeColor="text1"/>
        </w:rPr>
      </w:pPr>
    </w:p>
    <w:p w14:paraId="27639E9E" w14:textId="77F14DA5" w:rsidR="00270F5A" w:rsidRDefault="00270F5A" w:rsidP="00033282">
      <w:pPr>
        <w:pStyle w:val="ListParagraph"/>
        <w:ind w:left="360"/>
        <w:rPr>
          <w:rFonts w:asciiTheme="minorHAnsi" w:hAnsiTheme="minorHAnsi" w:cstheme="minorHAnsi"/>
          <w:color w:val="000000" w:themeColor="text1"/>
        </w:rPr>
      </w:pPr>
      <w:r w:rsidRPr="00270F5A">
        <w:rPr>
          <w:rFonts w:asciiTheme="minorHAnsi" w:hAnsiTheme="minorHAnsi" w:cstheme="minorHAnsi"/>
          <w:i/>
          <w:color w:val="000000" w:themeColor="text1"/>
        </w:rPr>
        <w:t>Unintended Consequences</w:t>
      </w:r>
      <w:r w:rsidRPr="00270F5A">
        <w:rPr>
          <w:rFonts w:asciiTheme="minorHAnsi" w:hAnsiTheme="minorHAnsi" w:cstheme="minorHAnsi"/>
          <w:i/>
          <w:color w:val="000000" w:themeColor="text1"/>
        </w:rPr>
        <w:br/>
      </w:r>
      <w:r w:rsidR="00E87CBB" w:rsidRPr="0014300D">
        <w:rPr>
          <w:rFonts w:asciiTheme="minorHAnsi" w:hAnsiTheme="minorHAnsi" w:cstheme="minorHAnsi"/>
          <w:color w:val="000000" w:themeColor="text1"/>
        </w:rPr>
        <w:t xml:space="preserve">CLAS could limit and manage enrollments so </w:t>
      </w:r>
      <w:r w:rsidR="00260ECD">
        <w:rPr>
          <w:rFonts w:asciiTheme="minorHAnsi" w:hAnsiTheme="minorHAnsi" w:cstheme="minorHAnsi"/>
          <w:color w:val="000000" w:themeColor="text1"/>
        </w:rPr>
        <w:t xml:space="preserve">that </w:t>
      </w:r>
      <w:r w:rsidR="00E87CBB" w:rsidRPr="0014300D">
        <w:rPr>
          <w:rFonts w:asciiTheme="minorHAnsi" w:hAnsiTheme="minorHAnsi" w:cstheme="minorHAnsi"/>
          <w:color w:val="000000" w:themeColor="text1"/>
        </w:rPr>
        <w:t xml:space="preserve">seats and credit hours would be evenly distributed among other GE requirements </w:t>
      </w:r>
      <w:r w:rsidR="006A4181" w:rsidRPr="0014300D">
        <w:rPr>
          <w:rFonts w:asciiTheme="minorHAnsi" w:hAnsiTheme="minorHAnsi" w:cstheme="minorHAnsi"/>
          <w:color w:val="000000" w:themeColor="text1"/>
        </w:rPr>
        <w:t xml:space="preserve">and departments. </w:t>
      </w:r>
      <w:r w:rsidR="00E87CBB" w:rsidRPr="0014300D">
        <w:rPr>
          <w:rFonts w:asciiTheme="minorHAnsi" w:hAnsiTheme="minorHAnsi" w:cstheme="minorHAnsi"/>
          <w:color w:val="000000" w:themeColor="text1"/>
        </w:rPr>
        <w:t xml:space="preserve">However, this </w:t>
      </w:r>
      <w:r w:rsidR="006A4181" w:rsidRPr="0014300D">
        <w:rPr>
          <w:rFonts w:asciiTheme="minorHAnsi" w:hAnsiTheme="minorHAnsi" w:cstheme="minorHAnsi"/>
          <w:color w:val="000000" w:themeColor="text1"/>
        </w:rPr>
        <w:t>would make</w:t>
      </w:r>
      <w:r w:rsidR="00E87CBB" w:rsidRPr="0014300D">
        <w:rPr>
          <w:rFonts w:asciiTheme="minorHAnsi" w:hAnsiTheme="minorHAnsi" w:cstheme="minorHAnsi"/>
          <w:color w:val="000000" w:themeColor="text1"/>
        </w:rPr>
        <w:t xml:space="preserve"> the GE </w:t>
      </w:r>
      <w:r w:rsidR="00260ECD">
        <w:rPr>
          <w:rFonts w:asciiTheme="minorHAnsi" w:hAnsiTheme="minorHAnsi" w:cstheme="minorHAnsi"/>
          <w:color w:val="000000" w:themeColor="text1"/>
        </w:rPr>
        <w:t>proposal</w:t>
      </w:r>
      <w:r w:rsidR="00E87CBB" w:rsidRPr="0014300D">
        <w:rPr>
          <w:rFonts w:asciiTheme="minorHAnsi" w:hAnsiTheme="minorHAnsi" w:cstheme="minorHAnsi"/>
          <w:color w:val="000000" w:themeColor="text1"/>
        </w:rPr>
        <w:t xml:space="preserve"> process </w:t>
      </w:r>
      <w:r w:rsidR="00260ECD">
        <w:rPr>
          <w:rFonts w:asciiTheme="minorHAnsi" w:hAnsiTheme="minorHAnsi" w:cstheme="minorHAnsi"/>
          <w:color w:val="000000" w:themeColor="text1"/>
        </w:rPr>
        <w:t xml:space="preserve">more </w:t>
      </w:r>
      <w:r w:rsidR="000D4223">
        <w:rPr>
          <w:rFonts w:asciiTheme="minorHAnsi" w:hAnsiTheme="minorHAnsi" w:cstheme="minorHAnsi"/>
          <w:color w:val="000000" w:themeColor="text1"/>
        </w:rPr>
        <w:t xml:space="preserve">burdensome </w:t>
      </w:r>
      <w:r w:rsidR="006A4181" w:rsidRPr="0014300D">
        <w:rPr>
          <w:rFonts w:asciiTheme="minorHAnsi" w:hAnsiTheme="minorHAnsi" w:cstheme="minorHAnsi"/>
          <w:color w:val="000000" w:themeColor="text1"/>
        </w:rPr>
        <w:t>while also adding to the burden of advising</w:t>
      </w:r>
      <w:r w:rsidR="00260ECD">
        <w:rPr>
          <w:rFonts w:asciiTheme="minorHAnsi" w:hAnsiTheme="minorHAnsi" w:cstheme="minorHAnsi"/>
          <w:color w:val="000000" w:themeColor="text1"/>
        </w:rPr>
        <w:t xml:space="preserve"> since advisors </w:t>
      </w:r>
      <w:r w:rsidR="00260ECD">
        <w:rPr>
          <w:rFonts w:asciiTheme="minorHAnsi" w:hAnsiTheme="minorHAnsi" w:cstheme="minorHAnsi"/>
          <w:color w:val="000000" w:themeColor="text1"/>
        </w:rPr>
        <w:lastRenderedPageBreak/>
        <w:t>would need to help students choose not just the best GE course for a major</w:t>
      </w:r>
      <w:r w:rsidR="000D4223">
        <w:rPr>
          <w:rFonts w:asciiTheme="minorHAnsi" w:hAnsiTheme="minorHAnsi" w:cstheme="minorHAnsi"/>
          <w:color w:val="000000" w:themeColor="text1"/>
        </w:rPr>
        <w:t>, minor, and certificate,</w:t>
      </w:r>
      <w:r w:rsidR="00260ECD">
        <w:rPr>
          <w:rFonts w:asciiTheme="minorHAnsi" w:hAnsiTheme="minorHAnsi" w:cstheme="minorHAnsi"/>
          <w:color w:val="000000" w:themeColor="text1"/>
        </w:rPr>
        <w:t xml:space="preserve"> but also the best double-counted choice.</w:t>
      </w:r>
      <w:r w:rsidR="00E87CBB" w:rsidRPr="0014300D">
        <w:rPr>
          <w:rFonts w:asciiTheme="minorHAnsi" w:hAnsiTheme="minorHAnsi" w:cstheme="minorHAnsi"/>
          <w:color w:val="000000" w:themeColor="text1"/>
        </w:rPr>
        <w:t xml:space="preserve"> </w:t>
      </w:r>
    </w:p>
    <w:p w14:paraId="3CACC111" w14:textId="77777777" w:rsidR="00270F5A" w:rsidRDefault="00270F5A" w:rsidP="00033282">
      <w:pPr>
        <w:pStyle w:val="ListParagraph"/>
        <w:ind w:left="360"/>
        <w:rPr>
          <w:rFonts w:asciiTheme="minorHAnsi" w:hAnsiTheme="minorHAnsi" w:cstheme="minorHAnsi"/>
          <w:color w:val="000000" w:themeColor="text1"/>
        </w:rPr>
      </w:pPr>
    </w:p>
    <w:p w14:paraId="18E98225" w14:textId="33C8E2AC" w:rsidR="006A4181" w:rsidRPr="0014300D" w:rsidRDefault="002416CB" w:rsidP="00033282">
      <w:pPr>
        <w:pStyle w:val="ListParagraph"/>
        <w:ind w:left="360"/>
        <w:rPr>
          <w:rFonts w:asciiTheme="minorHAnsi" w:hAnsiTheme="minorHAnsi" w:cstheme="minorHAnsi"/>
          <w:color w:val="000000" w:themeColor="text1"/>
        </w:rPr>
      </w:pPr>
      <w:r>
        <w:rPr>
          <w:rFonts w:asciiTheme="minorHAnsi" w:hAnsiTheme="minorHAnsi" w:cstheme="minorHAnsi"/>
          <w:color w:val="000000" w:themeColor="text1"/>
        </w:rPr>
        <w:t xml:space="preserve">This </w:t>
      </w:r>
      <w:r w:rsidR="000D4223">
        <w:rPr>
          <w:rFonts w:asciiTheme="minorHAnsi" w:hAnsiTheme="minorHAnsi" w:cstheme="minorHAnsi"/>
          <w:color w:val="000000" w:themeColor="text1"/>
        </w:rPr>
        <w:t>might further</w:t>
      </w:r>
      <w:r>
        <w:rPr>
          <w:rFonts w:asciiTheme="minorHAnsi" w:hAnsiTheme="minorHAnsi" w:cstheme="minorHAnsi"/>
          <w:color w:val="000000" w:themeColor="text1"/>
        </w:rPr>
        <w:t xml:space="preserve"> create an expectation among students that all GE courses should be double</w:t>
      </w:r>
      <w:r w:rsidR="000D4223">
        <w:rPr>
          <w:rFonts w:asciiTheme="minorHAnsi" w:hAnsiTheme="minorHAnsi" w:cstheme="minorHAnsi"/>
          <w:color w:val="000000" w:themeColor="text1"/>
        </w:rPr>
        <w:t>-</w:t>
      </w:r>
      <w:r>
        <w:rPr>
          <w:rFonts w:asciiTheme="minorHAnsi" w:hAnsiTheme="minorHAnsi" w:cstheme="minorHAnsi"/>
          <w:color w:val="000000" w:themeColor="text1"/>
        </w:rPr>
        <w:t xml:space="preserve">counted for </w:t>
      </w:r>
      <w:proofErr w:type="gramStart"/>
      <w:r>
        <w:rPr>
          <w:rFonts w:asciiTheme="minorHAnsi" w:hAnsiTheme="minorHAnsi" w:cstheme="minorHAnsi"/>
          <w:color w:val="000000" w:themeColor="text1"/>
        </w:rPr>
        <w:t>any</w:t>
      </w:r>
      <w:r w:rsidR="000D4223">
        <w:rPr>
          <w:rFonts w:asciiTheme="minorHAnsi" w:hAnsiTheme="minorHAnsi" w:cstheme="minorHAnsi"/>
          <w:color w:val="000000" w:themeColor="text1"/>
        </w:rPr>
        <w:t xml:space="preserve"> and all</w:t>
      </w:r>
      <w:proofErr w:type="gramEnd"/>
      <w:r>
        <w:rPr>
          <w:rFonts w:asciiTheme="minorHAnsi" w:hAnsiTheme="minorHAnsi" w:cstheme="minorHAnsi"/>
          <w:color w:val="000000" w:themeColor="text1"/>
        </w:rPr>
        <w:t xml:space="preserve"> GE requirement</w:t>
      </w:r>
      <w:r w:rsidR="000D4223">
        <w:rPr>
          <w:rFonts w:asciiTheme="minorHAnsi" w:hAnsiTheme="minorHAnsi" w:cstheme="minorHAnsi"/>
          <w:color w:val="000000" w:themeColor="text1"/>
        </w:rPr>
        <w:t>s</w:t>
      </w:r>
      <w:r>
        <w:rPr>
          <w:rFonts w:asciiTheme="minorHAnsi" w:hAnsiTheme="minorHAnsi" w:cstheme="minorHAnsi"/>
          <w:color w:val="000000" w:themeColor="text1"/>
        </w:rPr>
        <w:t>, not just Sustainability, resulting in additional complaints and petitions to the College for exceptions to GE requirements.</w:t>
      </w:r>
    </w:p>
    <w:p w14:paraId="29D09AB0" w14:textId="77777777" w:rsidR="00260ECD" w:rsidRDefault="00260ECD" w:rsidP="00033282">
      <w:pPr>
        <w:pStyle w:val="ListParagraph"/>
        <w:ind w:left="360"/>
        <w:rPr>
          <w:rFonts w:asciiTheme="minorHAnsi" w:hAnsiTheme="minorHAnsi" w:cstheme="minorHAnsi"/>
          <w:color w:val="000000" w:themeColor="text1"/>
        </w:rPr>
      </w:pPr>
    </w:p>
    <w:p w14:paraId="1E8B0AC3" w14:textId="77777777" w:rsidR="00A60AA6" w:rsidRDefault="00E87CBB" w:rsidP="00CC78A0">
      <w:pPr>
        <w:pStyle w:val="ListParagraph"/>
        <w:numPr>
          <w:ilvl w:val="0"/>
          <w:numId w:val="16"/>
        </w:numPr>
        <w:rPr>
          <w:rFonts w:asciiTheme="minorHAnsi" w:hAnsiTheme="minorHAnsi" w:cstheme="minorHAnsi"/>
          <w:color w:val="000000" w:themeColor="text1"/>
        </w:rPr>
      </w:pPr>
      <w:r w:rsidRPr="0014300D">
        <w:rPr>
          <w:rFonts w:asciiTheme="minorHAnsi" w:hAnsiTheme="minorHAnsi" w:cstheme="minorHAnsi"/>
          <w:color w:val="000000" w:themeColor="text1"/>
        </w:rPr>
        <w:t xml:space="preserve">The committee has not decided how to resolve this issue but is committed to </w:t>
      </w:r>
      <w:r w:rsidR="00CC78A0">
        <w:rPr>
          <w:rFonts w:asciiTheme="minorHAnsi" w:hAnsiTheme="minorHAnsi" w:cstheme="minorHAnsi"/>
          <w:color w:val="000000" w:themeColor="text1"/>
        </w:rPr>
        <w:t>recommend</w:t>
      </w:r>
      <w:r w:rsidR="00A60AA6">
        <w:rPr>
          <w:rFonts w:asciiTheme="minorHAnsi" w:hAnsiTheme="minorHAnsi" w:cstheme="minorHAnsi"/>
          <w:color w:val="000000" w:themeColor="text1"/>
        </w:rPr>
        <w:t>ing</w:t>
      </w:r>
      <w:r w:rsidR="00CC78A0">
        <w:rPr>
          <w:rFonts w:asciiTheme="minorHAnsi" w:hAnsiTheme="minorHAnsi" w:cstheme="minorHAnsi"/>
          <w:color w:val="000000" w:themeColor="text1"/>
        </w:rPr>
        <w:t xml:space="preserve"> the addition of </w:t>
      </w:r>
      <w:r w:rsidRPr="0014300D">
        <w:rPr>
          <w:rFonts w:asciiTheme="minorHAnsi" w:hAnsiTheme="minorHAnsi" w:cstheme="minorHAnsi"/>
          <w:color w:val="000000" w:themeColor="text1"/>
        </w:rPr>
        <w:t>a requirement related to Sustainability.</w:t>
      </w:r>
      <w:r w:rsidR="00260ECD">
        <w:rPr>
          <w:rFonts w:asciiTheme="minorHAnsi" w:hAnsiTheme="minorHAnsi" w:cstheme="minorHAnsi"/>
          <w:color w:val="000000" w:themeColor="text1"/>
        </w:rPr>
        <w:t xml:space="preserve"> </w:t>
      </w:r>
    </w:p>
    <w:p w14:paraId="0ABF4886" w14:textId="4206EBA6" w:rsidR="00E87CBB" w:rsidRDefault="00260ECD" w:rsidP="00CC78A0">
      <w:pPr>
        <w:pStyle w:val="ListParagraph"/>
        <w:numPr>
          <w:ilvl w:val="0"/>
          <w:numId w:val="16"/>
        </w:numPr>
        <w:rPr>
          <w:rFonts w:asciiTheme="minorHAnsi" w:hAnsiTheme="minorHAnsi" w:cstheme="minorHAnsi"/>
          <w:color w:val="000000" w:themeColor="text1"/>
        </w:rPr>
      </w:pPr>
      <w:r>
        <w:rPr>
          <w:rFonts w:asciiTheme="minorHAnsi" w:hAnsiTheme="minorHAnsi" w:cstheme="minorHAnsi"/>
          <w:color w:val="000000" w:themeColor="text1"/>
        </w:rPr>
        <w:t>Suggestions to the committee are welcomed.</w:t>
      </w:r>
    </w:p>
    <w:p w14:paraId="0FA2C878" w14:textId="77777777" w:rsidR="006A4181" w:rsidRPr="0014300D" w:rsidRDefault="006A4181" w:rsidP="006A4181">
      <w:pPr>
        <w:pStyle w:val="ListParagraph"/>
        <w:ind w:left="360"/>
        <w:rPr>
          <w:rFonts w:asciiTheme="minorHAnsi" w:hAnsiTheme="minorHAnsi" w:cstheme="minorHAnsi"/>
          <w:color w:val="000000" w:themeColor="text1"/>
        </w:rPr>
      </w:pPr>
    </w:p>
    <w:p w14:paraId="71D32A0A" w14:textId="5AAD71ED" w:rsidR="00CC78A0" w:rsidRPr="00270F5A" w:rsidRDefault="00270F5A" w:rsidP="00270F5A">
      <w:pPr>
        <w:ind w:left="360"/>
        <w:rPr>
          <w:rFonts w:asciiTheme="minorHAnsi" w:hAnsiTheme="minorHAnsi" w:cstheme="minorHAnsi"/>
          <w:color w:val="000000" w:themeColor="text1"/>
        </w:rPr>
      </w:pPr>
      <w:r w:rsidRPr="00270F5A">
        <w:rPr>
          <w:rFonts w:asciiTheme="minorHAnsi" w:hAnsiTheme="minorHAnsi" w:cstheme="minorHAnsi"/>
          <w:i/>
          <w:color w:val="000000" w:themeColor="text1"/>
        </w:rPr>
        <w:t>Other GE Changes Suggested</w:t>
      </w:r>
      <w:r w:rsidRPr="00270F5A">
        <w:rPr>
          <w:rFonts w:asciiTheme="minorHAnsi" w:hAnsiTheme="minorHAnsi" w:cstheme="minorHAnsi"/>
          <w:i/>
          <w:color w:val="000000" w:themeColor="text1"/>
        </w:rPr>
        <w:br/>
      </w:r>
      <w:r w:rsidR="006A4181" w:rsidRPr="00270F5A">
        <w:rPr>
          <w:rFonts w:asciiTheme="minorHAnsi" w:hAnsiTheme="minorHAnsi" w:cstheme="minorHAnsi"/>
          <w:color w:val="000000" w:themeColor="text1"/>
        </w:rPr>
        <w:t xml:space="preserve">The Review Committee has </w:t>
      </w:r>
      <w:r w:rsidR="00A60AA6" w:rsidRPr="00270F5A">
        <w:rPr>
          <w:rFonts w:asciiTheme="minorHAnsi" w:hAnsiTheme="minorHAnsi" w:cstheme="minorHAnsi"/>
          <w:color w:val="000000" w:themeColor="text1"/>
        </w:rPr>
        <w:t xml:space="preserve">also </w:t>
      </w:r>
      <w:r w:rsidR="006A4181" w:rsidRPr="00270F5A">
        <w:rPr>
          <w:rFonts w:asciiTheme="minorHAnsi" w:hAnsiTheme="minorHAnsi" w:cstheme="minorHAnsi"/>
          <w:color w:val="000000" w:themeColor="text1"/>
        </w:rPr>
        <w:t xml:space="preserve">recommended that some smaller revisions to the GE requirements be made, with the Diversity and Inclusion requirement moved into the GE section related to communication and literacy. Rhetoric, Interpretation of Literature, and World Languages are also in this section. These courses </w:t>
      </w:r>
      <w:r w:rsidR="00FC3836">
        <w:rPr>
          <w:rFonts w:asciiTheme="minorHAnsi" w:hAnsiTheme="minorHAnsi" w:cstheme="minorHAnsi"/>
          <w:color w:val="000000" w:themeColor="text1"/>
        </w:rPr>
        <w:t xml:space="preserve">are generally </w:t>
      </w:r>
      <w:r w:rsidR="006A4181" w:rsidRPr="00270F5A">
        <w:rPr>
          <w:rFonts w:asciiTheme="minorHAnsi" w:hAnsiTheme="minorHAnsi" w:cstheme="minorHAnsi"/>
          <w:color w:val="000000" w:themeColor="text1"/>
        </w:rPr>
        <w:t xml:space="preserve">taken as soon as possible by students entering UI. DI courses </w:t>
      </w:r>
      <w:r w:rsidR="00FC3836">
        <w:rPr>
          <w:rFonts w:asciiTheme="minorHAnsi" w:hAnsiTheme="minorHAnsi" w:cstheme="minorHAnsi"/>
          <w:color w:val="000000" w:themeColor="text1"/>
        </w:rPr>
        <w:t xml:space="preserve">can be the most effective </w:t>
      </w:r>
      <w:bookmarkStart w:id="0" w:name="_GoBack"/>
      <w:bookmarkEnd w:id="0"/>
      <w:r w:rsidR="00FC3836">
        <w:rPr>
          <w:rFonts w:asciiTheme="minorHAnsi" w:hAnsiTheme="minorHAnsi" w:cstheme="minorHAnsi"/>
          <w:color w:val="000000" w:themeColor="text1"/>
        </w:rPr>
        <w:t xml:space="preserve">if taken </w:t>
      </w:r>
      <w:r w:rsidR="006A4181" w:rsidRPr="00270F5A">
        <w:rPr>
          <w:rFonts w:asciiTheme="minorHAnsi" w:hAnsiTheme="minorHAnsi" w:cstheme="minorHAnsi"/>
          <w:color w:val="000000" w:themeColor="text1"/>
        </w:rPr>
        <w:t>within the first year or the first three semesters, if at all feasible given the complexity of some student schedules.</w:t>
      </w:r>
      <w:r w:rsidR="002416CB" w:rsidRPr="00270F5A">
        <w:rPr>
          <w:rFonts w:asciiTheme="minorHAnsi" w:hAnsiTheme="minorHAnsi" w:cstheme="minorHAnsi"/>
          <w:color w:val="000000" w:themeColor="text1"/>
        </w:rPr>
        <w:t xml:space="preserve"> </w:t>
      </w:r>
    </w:p>
    <w:p w14:paraId="305848FF" w14:textId="75C06AEE" w:rsidR="00DF2ED5" w:rsidRPr="0014300D" w:rsidRDefault="00DF2ED5" w:rsidP="00CC78A0">
      <w:pPr>
        <w:pStyle w:val="ListParagraph"/>
        <w:numPr>
          <w:ilvl w:val="0"/>
          <w:numId w:val="21"/>
        </w:numPr>
        <w:rPr>
          <w:rFonts w:asciiTheme="minorHAnsi" w:hAnsiTheme="minorHAnsi" w:cstheme="minorHAnsi"/>
          <w:color w:val="000000" w:themeColor="text1"/>
        </w:rPr>
      </w:pPr>
      <w:r w:rsidRPr="0014300D">
        <w:rPr>
          <w:rFonts w:asciiTheme="minorHAnsi" w:hAnsiTheme="minorHAnsi" w:cstheme="minorHAnsi"/>
          <w:color w:val="000000" w:themeColor="text1"/>
        </w:rPr>
        <w:t xml:space="preserve">The group reviewed the handout from UEPCC </w:t>
      </w:r>
      <w:r w:rsidR="003A23A7">
        <w:rPr>
          <w:rFonts w:asciiTheme="minorHAnsi" w:hAnsiTheme="minorHAnsi" w:cstheme="minorHAnsi"/>
          <w:color w:val="000000" w:themeColor="text1"/>
        </w:rPr>
        <w:t xml:space="preserve">about </w:t>
      </w:r>
      <w:r w:rsidRPr="0014300D">
        <w:rPr>
          <w:rFonts w:asciiTheme="minorHAnsi" w:hAnsiTheme="minorHAnsi" w:cstheme="minorHAnsi"/>
          <w:color w:val="000000" w:themeColor="text1"/>
        </w:rPr>
        <w:t xml:space="preserve">strategies for </w:t>
      </w:r>
      <w:r w:rsidR="0014300D" w:rsidRPr="0014300D">
        <w:rPr>
          <w:rFonts w:asciiTheme="minorHAnsi" w:hAnsiTheme="minorHAnsi" w:cstheme="minorHAnsi"/>
          <w:color w:val="000000" w:themeColor="text1"/>
        </w:rPr>
        <w:t>creating</w:t>
      </w:r>
      <w:r w:rsidR="00014371" w:rsidRPr="0014300D">
        <w:rPr>
          <w:rFonts w:asciiTheme="minorHAnsi" w:hAnsiTheme="minorHAnsi" w:cstheme="minorHAnsi"/>
          <w:color w:val="000000" w:themeColor="text1"/>
        </w:rPr>
        <w:t xml:space="preserve"> a </w:t>
      </w:r>
      <w:r w:rsidRPr="0014300D">
        <w:rPr>
          <w:rFonts w:asciiTheme="minorHAnsi" w:hAnsiTheme="minorHAnsi" w:cstheme="minorHAnsi"/>
          <w:color w:val="000000" w:themeColor="text1"/>
        </w:rPr>
        <w:t>c</w:t>
      </w:r>
      <w:r w:rsidR="00014371" w:rsidRPr="0014300D">
        <w:rPr>
          <w:rFonts w:asciiTheme="minorHAnsi" w:hAnsiTheme="minorHAnsi" w:cstheme="minorHAnsi"/>
          <w:color w:val="000000" w:themeColor="text1"/>
        </w:rPr>
        <w:t xml:space="preserve">ulture of </w:t>
      </w:r>
      <w:r w:rsidRPr="0014300D">
        <w:rPr>
          <w:rFonts w:asciiTheme="minorHAnsi" w:hAnsiTheme="minorHAnsi" w:cstheme="minorHAnsi"/>
          <w:color w:val="000000" w:themeColor="text1"/>
        </w:rPr>
        <w:t>t</w:t>
      </w:r>
      <w:r w:rsidR="00014371" w:rsidRPr="0014300D">
        <w:rPr>
          <w:rFonts w:asciiTheme="minorHAnsi" w:hAnsiTheme="minorHAnsi" w:cstheme="minorHAnsi"/>
          <w:color w:val="000000" w:themeColor="text1"/>
        </w:rPr>
        <w:t xml:space="preserve">eaching </w:t>
      </w:r>
      <w:r w:rsidRPr="0014300D">
        <w:rPr>
          <w:rFonts w:asciiTheme="minorHAnsi" w:hAnsiTheme="minorHAnsi" w:cstheme="minorHAnsi"/>
          <w:color w:val="000000" w:themeColor="text1"/>
        </w:rPr>
        <w:t>e</w:t>
      </w:r>
      <w:r w:rsidR="00014371" w:rsidRPr="0014300D">
        <w:rPr>
          <w:rFonts w:asciiTheme="minorHAnsi" w:hAnsiTheme="minorHAnsi" w:cstheme="minorHAnsi"/>
          <w:color w:val="000000" w:themeColor="text1"/>
        </w:rPr>
        <w:t>xcellence</w:t>
      </w:r>
      <w:r w:rsidRPr="0014300D">
        <w:rPr>
          <w:rFonts w:asciiTheme="minorHAnsi" w:hAnsiTheme="minorHAnsi" w:cstheme="minorHAnsi"/>
          <w:color w:val="000000" w:themeColor="text1"/>
        </w:rPr>
        <w:t>. The handout will be attached at the DUS website (CLAS&gt;Faculty&gt;DUS).</w:t>
      </w:r>
    </w:p>
    <w:p w14:paraId="47778BA0" w14:textId="2A820848" w:rsidR="00DF2ED5" w:rsidRPr="0014300D" w:rsidRDefault="00014371" w:rsidP="00DF2ED5">
      <w:pPr>
        <w:pStyle w:val="ListParagraph"/>
        <w:numPr>
          <w:ilvl w:val="0"/>
          <w:numId w:val="21"/>
        </w:numPr>
        <w:rPr>
          <w:rFonts w:asciiTheme="minorHAnsi" w:hAnsiTheme="minorHAnsi" w:cstheme="minorHAnsi"/>
          <w:color w:val="000000" w:themeColor="text1"/>
        </w:rPr>
      </w:pPr>
      <w:r w:rsidRPr="0014300D">
        <w:rPr>
          <w:rFonts w:asciiTheme="minorHAnsi" w:hAnsiTheme="minorHAnsi" w:cstheme="minorHAnsi"/>
          <w:color w:val="000000" w:themeColor="text1"/>
        </w:rPr>
        <w:t>Shaun Vecera</w:t>
      </w:r>
      <w:r w:rsidR="00DF2ED5" w:rsidRPr="0014300D">
        <w:rPr>
          <w:rFonts w:asciiTheme="minorHAnsi" w:hAnsiTheme="minorHAnsi" w:cstheme="minorHAnsi"/>
          <w:color w:val="000000" w:themeColor="text1"/>
        </w:rPr>
        <w:t xml:space="preserve"> next discussed his course “</w:t>
      </w:r>
      <w:r w:rsidRPr="0014300D">
        <w:rPr>
          <w:rFonts w:asciiTheme="minorHAnsi" w:hAnsiTheme="minorHAnsi" w:cstheme="minorHAnsi"/>
          <w:color w:val="000000" w:themeColor="text1"/>
        </w:rPr>
        <w:t>Learning about Learning</w:t>
      </w:r>
      <w:r w:rsidR="00DF2ED5" w:rsidRPr="0014300D">
        <w:rPr>
          <w:rFonts w:asciiTheme="minorHAnsi" w:hAnsiTheme="minorHAnsi" w:cstheme="minorHAnsi"/>
          <w:color w:val="000000" w:themeColor="text1"/>
        </w:rPr>
        <w:t>” and related</w:t>
      </w:r>
      <w:r w:rsidRPr="0014300D">
        <w:rPr>
          <w:rFonts w:asciiTheme="minorHAnsi" w:hAnsiTheme="minorHAnsi" w:cstheme="minorHAnsi"/>
          <w:color w:val="000000" w:themeColor="text1"/>
        </w:rPr>
        <w:t xml:space="preserve"> </w:t>
      </w:r>
      <w:r w:rsidR="00DF2ED5" w:rsidRPr="0014300D">
        <w:rPr>
          <w:rFonts w:asciiTheme="minorHAnsi" w:hAnsiTheme="minorHAnsi" w:cstheme="minorHAnsi"/>
          <w:color w:val="000000" w:themeColor="text1"/>
        </w:rPr>
        <w:t>r</w:t>
      </w:r>
      <w:r w:rsidRPr="0014300D">
        <w:rPr>
          <w:rFonts w:asciiTheme="minorHAnsi" w:hAnsiTheme="minorHAnsi" w:cstheme="minorHAnsi"/>
          <w:color w:val="000000" w:themeColor="text1"/>
        </w:rPr>
        <w:t xml:space="preserve">esearch in the cognitive sciences </w:t>
      </w:r>
      <w:r w:rsidR="00973134" w:rsidRPr="0014300D">
        <w:rPr>
          <w:rFonts w:asciiTheme="minorHAnsi" w:hAnsiTheme="minorHAnsi" w:cstheme="minorHAnsi"/>
          <w:color w:val="000000" w:themeColor="text1"/>
        </w:rPr>
        <w:t xml:space="preserve">that helps </w:t>
      </w:r>
      <w:r w:rsidRPr="0014300D">
        <w:rPr>
          <w:rFonts w:asciiTheme="minorHAnsi" w:hAnsiTheme="minorHAnsi" w:cstheme="minorHAnsi"/>
          <w:color w:val="000000" w:themeColor="text1"/>
        </w:rPr>
        <w:t>students</w:t>
      </w:r>
      <w:r w:rsidR="0048336E">
        <w:rPr>
          <w:rFonts w:asciiTheme="minorHAnsi" w:hAnsiTheme="minorHAnsi" w:cstheme="minorHAnsi"/>
          <w:color w:val="000000" w:themeColor="text1"/>
        </w:rPr>
        <w:t xml:space="preserve"> to</w:t>
      </w:r>
      <w:r w:rsidR="004D7F47" w:rsidRPr="0014300D">
        <w:rPr>
          <w:rFonts w:asciiTheme="minorHAnsi" w:hAnsiTheme="minorHAnsi" w:cstheme="minorHAnsi"/>
          <w:color w:val="000000" w:themeColor="text1"/>
        </w:rPr>
        <w:t xml:space="preserve"> </w:t>
      </w:r>
      <w:r w:rsidR="00712DC0" w:rsidRPr="0014300D">
        <w:rPr>
          <w:rFonts w:asciiTheme="minorHAnsi" w:hAnsiTheme="minorHAnsi" w:cstheme="minorHAnsi"/>
          <w:color w:val="000000" w:themeColor="text1"/>
        </w:rPr>
        <w:t>“</w:t>
      </w:r>
      <w:r w:rsidR="004D7F47" w:rsidRPr="0014300D">
        <w:rPr>
          <w:rFonts w:asciiTheme="minorHAnsi" w:hAnsiTheme="minorHAnsi" w:cstheme="minorHAnsi"/>
          <w:color w:val="000000" w:themeColor="text1"/>
        </w:rPr>
        <w:t>learn how to learn.”</w:t>
      </w:r>
      <w:r w:rsidR="00DF2ED5" w:rsidRPr="0014300D">
        <w:rPr>
          <w:rFonts w:asciiTheme="minorHAnsi" w:hAnsiTheme="minorHAnsi" w:cstheme="minorHAnsi"/>
          <w:color w:val="000000" w:themeColor="text1"/>
        </w:rPr>
        <w:t xml:space="preserve"> Please see the attached Power Point </w:t>
      </w:r>
      <w:r w:rsidR="0048336E">
        <w:rPr>
          <w:rFonts w:asciiTheme="minorHAnsi" w:hAnsiTheme="minorHAnsi" w:cstheme="minorHAnsi"/>
          <w:color w:val="000000" w:themeColor="text1"/>
        </w:rPr>
        <w:t xml:space="preserve">on the DUS webpages </w:t>
      </w:r>
      <w:r w:rsidR="00DF2ED5" w:rsidRPr="0014300D">
        <w:rPr>
          <w:rFonts w:asciiTheme="minorHAnsi" w:hAnsiTheme="minorHAnsi" w:cstheme="minorHAnsi"/>
          <w:color w:val="000000" w:themeColor="text1"/>
        </w:rPr>
        <w:t xml:space="preserve">and contact Shaun Vecera for more information. The course </w:t>
      </w:r>
      <w:r w:rsidR="0048336E">
        <w:rPr>
          <w:rFonts w:asciiTheme="minorHAnsi" w:hAnsiTheme="minorHAnsi" w:cstheme="minorHAnsi"/>
          <w:color w:val="000000" w:themeColor="text1"/>
        </w:rPr>
        <w:t xml:space="preserve">also </w:t>
      </w:r>
      <w:r w:rsidR="00DF2ED5" w:rsidRPr="0014300D">
        <w:rPr>
          <w:rFonts w:asciiTheme="minorHAnsi" w:hAnsiTheme="minorHAnsi" w:cstheme="minorHAnsi"/>
          <w:color w:val="000000" w:themeColor="text1"/>
        </w:rPr>
        <w:t xml:space="preserve">may be found on the MyUI schedule; it is offered online as an off-cycle course. </w:t>
      </w:r>
      <w:r w:rsidR="00712DC0" w:rsidRPr="0014300D">
        <w:rPr>
          <w:rFonts w:asciiTheme="minorHAnsi" w:hAnsiTheme="minorHAnsi" w:cstheme="minorHAnsi"/>
          <w:color w:val="000000" w:themeColor="text1"/>
        </w:rPr>
        <w:t xml:space="preserve">Consider </w:t>
      </w:r>
      <w:r w:rsidR="00DF2ED5" w:rsidRPr="0014300D">
        <w:rPr>
          <w:rFonts w:asciiTheme="minorHAnsi" w:hAnsiTheme="minorHAnsi" w:cstheme="minorHAnsi"/>
          <w:color w:val="000000" w:themeColor="text1"/>
        </w:rPr>
        <w:t xml:space="preserve">recommending it for students who report </w:t>
      </w:r>
      <w:r w:rsidR="00712DC0" w:rsidRPr="0014300D">
        <w:rPr>
          <w:rFonts w:asciiTheme="minorHAnsi" w:hAnsiTheme="minorHAnsi" w:cstheme="minorHAnsi"/>
          <w:color w:val="000000" w:themeColor="text1"/>
        </w:rPr>
        <w:t xml:space="preserve">that </w:t>
      </w:r>
      <w:r w:rsidR="00DF2ED5" w:rsidRPr="0014300D">
        <w:rPr>
          <w:rFonts w:asciiTheme="minorHAnsi" w:hAnsiTheme="minorHAnsi" w:cstheme="minorHAnsi"/>
          <w:color w:val="000000" w:themeColor="text1"/>
        </w:rPr>
        <w:t xml:space="preserve">they are </w:t>
      </w:r>
      <w:r w:rsidR="003A23A7">
        <w:rPr>
          <w:rFonts w:asciiTheme="minorHAnsi" w:hAnsiTheme="minorHAnsi" w:cstheme="minorHAnsi"/>
          <w:color w:val="000000" w:themeColor="text1"/>
        </w:rPr>
        <w:t>“</w:t>
      </w:r>
      <w:r w:rsidR="00DF2ED5" w:rsidRPr="0014300D">
        <w:rPr>
          <w:rFonts w:asciiTheme="minorHAnsi" w:hAnsiTheme="minorHAnsi" w:cstheme="minorHAnsi"/>
          <w:color w:val="000000" w:themeColor="text1"/>
        </w:rPr>
        <w:t>study</w:t>
      </w:r>
      <w:r w:rsidR="00712DC0" w:rsidRPr="0014300D">
        <w:rPr>
          <w:rFonts w:asciiTheme="minorHAnsi" w:hAnsiTheme="minorHAnsi" w:cstheme="minorHAnsi"/>
          <w:color w:val="000000" w:themeColor="text1"/>
        </w:rPr>
        <w:t>ing</w:t>
      </w:r>
      <w:r w:rsidR="003A23A7">
        <w:rPr>
          <w:rFonts w:asciiTheme="minorHAnsi" w:hAnsiTheme="minorHAnsi" w:cstheme="minorHAnsi"/>
          <w:color w:val="000000" w:themeColor="text1"/>
        </w:rPr>
        <w:t xml:space="preserve"> hard and a lot”</w:t>
      </w:r>
      <w:r w:rsidR="00DF2ED5" w:rsidRPr="0014300D">
        <w:rPr>
          <w:rFonts w:asciiTheme="minorHAnsi" w:hAnsiTheme="minorHAnsi" w:cstheme="minorHAnsi"/>
          <w:color w:val="000000" w:themeColor="text1"/>
        </w:rPr>
        <w:t xml:space="preserve"> </w:t>
      </w:r>
      <w:r w:rsidR="0048336E">
        <w:rPr>
          <w:rFonts w:asciiTheme="minorHAnsi" w:hAnsiTheme="minorHAnsi" w:cstheme="minorHAnsi"/>
          <w:color w:val="000000" w:themeColor="text1"/>
        </w:rPr>
        <w:t>yet</w:t>
      </w:r>
      <w:r w:rsidR="00DF2ED5" w:rsidRPr="0014300D">
        <w:rPr>
          <w:rFonts w:asciiTheme="minorHAnsi" w:hAnsiTheme="minorHAnsi" w:cstheme="minorHAnsi"/>
          <w:color w:val="000000" w:themeColor="text1"/>
        </w:rPr>
        <w:t xml:space="preserve"> are </w:t>
      </w:r>
      <w:r w:rsidR="003A23A7">
        <w:rPr>
          <w:rFonts w:asciiTheme="minorHAnsi" w:hAnsiTheme="minorHAnsi" w:cstheme="minorHAnsi"/>
          <w:color w:val="000000" w:themeColor="text1"/>
        </w:rPr>
        <w:t xml:space="preserve">still </w:t>
      </w:r>
      <w:r w:rsidR="0048336E">
        <w:rPr>
          <w:rFonts w:asciiTheme="minorHAnsi" w:hAnsiTheme="minorHAnsi" w:cstheme="minorHAnsi"/>
          <w:color w:val="000000" w:themeColor="text1"/>
        </w:rPr>
        <w:t xml:space="preserve">struggling to </w:t>
      </w:r>
      <w:r w:rsidR="003A23A7">
        <w:rPr>
          <w:rFonts w:asciiTheme="minorHAnsi" w:hAnsiTheme="minorHAnsi" w:cstheme="minorHAnsi"/>
          <w:color w:val="000000" w:themeColor="text1"/>
        </w:rPr>
        <w:t>l</w:t>
      </w:r>
      <w:r w:rsidR="0048336E">
        <w:rPr>
          <w:rFonts w:asciiTheme="minorHAnsi" w:hAnsiTheme="minorHAnsi" w:cstheme="minorHAnsi"/>
          <w:color w:val="000000" w:themeColor="text1"/>
        </w:rPr>
        <w:t>earn</w:t>
      </w:r>
      <w:r w:rsidR="00DF2ED5" w:rsidRPr="0014300D">
        <w:rPr>
          <w:rFonts w:asciiTheme="minorHAnsi" w:hAnsiTheme="minorHAnsi" w:cstheme="minorHAnsi"/>
          <w:color w:val="000000" w:themeColor="text1"/>
        </w:rPr>
        <w:t>. In many cases, students are not using study methods that enhance cognition. This course can help them to achieve their learning goals.</w:t>
      </w:r>
    </w:p>
    <w:p w14:paraId="6A9DB378" w14:textId="5984833A" w:rsidR="00014371" w:rsidRPr="0014300D" w:rsidRDefault="00014371" w:rsidP="00712DC0">
      <w:pPr>
        <w:pStyle w:val="ListParagraph"/>
        <w:numPr>
          <w:ilvl w:val="0"/>
          <w:numId w:val="21"/>
        </w:numPr>
        <w:rPr>
          <w:rFonts w:asciiTheme="minorHAnsi" w:hAnsiTheme="minorHAnsi" w:cstheme="minorHAnsi"/>
          <w:color w:val="000000" w:themeColor="text1"/>
        </w:rPr>
      </w:pPr>
      <w:r w:rsidRPr="0014300D">
        <w:rPr>
          <w:rFonts w:asciiTheme="minorHAnsi" w:hAnsiTheme="minorHAnsi" w:cstheme="minorHAnsi"/>
          <w:color w:val="000000" w:themeColor="text1"/>
        </w:rPr>
        <w:t>Cornelia Lang</w:t>
      </w:r>
      <w:r w:rsidR="00DF2ED5" w:rsidRPr="0014300D">
        <w:rPr>
          <w:rFonts w:asciiTheme="minorHAnsi" w:hAnsiTheme="minorHAnsi" w:cstheme="minorHAnsi"/>
          <w:color w:val="000000" w:themeColor="text1"/>
        </w:rPr>
        <w:t xml:space="preserve"> summarized how the </w:t>
      </w:r>
      <w:r w:rsidRPr="0014300D">
        <w:rPr>
          <w:rFonts w:asciiTheme="minorHAnsi" w:hAnsiTheme="minorHAnsi" w:cstheme="minorHAnsi"/>
          <w:color w:val="000000" w:themeColor="text1"/>
        </w:rPr>
        <w:t>DUS in Physics and Astronomy</w:t>
      </w:r>
      <w:r w:rsidR="00DF2ED5" w:rsidRPr="0014300D">
        <w:rPr>
          <w:rFonts w:asciiTheme="minorHAnsi" w:hAnsiTheme="minorHAnsi" w:cstheme="minorHAnsi"/>
          <w:color w:val="000000" w:themeColor="text1"/>
        </w:rPr>
        <w:t xml:space="preserve"> is help</w:t>
      </w:r>
      <w:r w:rsidR="00712DC0" w:rsidRPr="0014300D">
        <w:rPr>
          <w:rFonts w:asciiTheme="minorHAnsi" w:hAnsiTheme="minorHAnsi" w:cstheme="minorHAnsi"/>
          <w:color w:val="000000" w:themeColor="text1"/>
        </w:rPr>
        <w:t>ing</w:t>
      </w:r>
      <w:r w:rsidR="00DF2ED5" w:rsidRPr="0014300D">
        <w:rPr>
          <w:rFonts w:asciiTheme="minorHAnsi" w:hAnsiTheme="minorHAnsi" w:cstheme="minorHAnsi"/>
          <w:color w:val="000000" w:themeColor="text1"/>
        </w:rPr>
        <w:t xml:space="preserve"> to support faculty and students</w:t>
      </w:r>
      <w:r w:rsidR="00712DC0" w:rsidRPr="0014300D">
        <w:rPr>
          <w:rFonts w:asciiTheme="minorHAnsi" w:hAnsiTheme="minorHAnsi" w:cstheme="minorHAnsi"/>
          <w:color w:val="000000" w:themeColor="text1"/>
        </w:rPr>
        <w:t xml:space="preserve"> in the department while </w:t>
      </w:r>
      <w:r w:rsidR="00DF2ED5" w:rsidRPr="0014300D">
        <w:rPr>
          <w:rFonts w:asciiTheme="minorHAnsi" w:hAnsiTheme="minorHAnsi" w:cstheme="minorHAnsi"/>
          <w:color w:val="000000" w:themeColor="text1"/>
        </w:rPr>
        <w:t>creat</w:t>
      </w:r>
      <w:r w:rsidR="00712DC0" w:rsidRPr="0014300D">
        <w:rPr>
          <w:rFonts w:asciiTheme="minorHAnsi" w:hAnsiTheme="minorHAnsi" w:cstheme="minorHAnsi"/>
          <w:color w:val="000000" w:themeColor="text1"/>
        </w:rPr>
        <w:t xml:space="preserve">ing </w:t>
      </w:r>
      <w:r w:rsidR="00DF2ED5" w:rsidRPr="0014300D">
        <w:rPr>
          <w:rFonts w:asciiTheme="minorHAnsi" w:hAnsiTheme="minorHAnsi" w:cstheme="minorHAnsi"/>
          <w:color w:val="000000" w:themeColor="text1"/>
        </w:rPr>
        <w:t xml:space="preserve">infrastructure </w:t>
      </w:r>
      <w:r w:rsidR="00712DC0" w:rsidRPr="0014300D">
        <w:rPr>
          <w:rFonts w:asciiTheme="minorHAnsi" w:hAnsiTheme="minorHAnsi" w:cstheme="minorHAnsi"/>
          <w:color w:val="000000" w:themeColor="text1"/>
        </w:rPr>
        <w:t xml:space="preserve">that </w:t>
      </w:r>
      <w:r w:rsidR="002A5699">
        <w:rPr>
          <w:rFonts w:asciiTheme="minorHAnsi" w:hAnsiTheme="minorHAnsi" w:cstheme="minorHAnsi"/>
          <w:color w:val="000000" w:themeColor="text1"/>
        </w:rPr>
        <w:t xml:space="preserve">will </w:t>
      </w:r>
      <w:r w:rsidR="00712DC0" w:rsidRPr="0014300D">
        <w:rPr>
          <w:rFonts w:asciiTheme="minorHAnsi" w:hAnsiTheme="minorHAnsi" w:cstheme="minorHAnsi"/>
          <w:color w:val="000000" w:themeColor="text1"/>
        </w:rPr>
        <w:t>provide</w:t>
      </w:r>
      <w:r w:rsidR="002A5699">
        <w:rPr>
          <w:rFonts w:asciiTheme="minorHAnsi" w:hAnsiTheme="minorHAnsi" w:cstheme="minorHAnsi"/>
          <w:color w:val="000000" w:themeColor="text1"/>
        </w:rPr>
        <w:t xml:space="preserve"> </w:t>
      </w:r>
      <w:r w:rsidR="00712DC0" w:rsidRPr="0014300D">
        <w:rPr>
          <w:rFonts w:asciiTheme="minorHAnsi" w:hAnsiTheme="minorHAnsi" w:cstheme="minorHAnsi"/>
          <w:color w:val="000000" w:themeColor="text1"/>
        </w:rPr>
        <w:t xml:space="preserve">continuity during times of transition. </w:t>
      </w:r>
      <w:r w:rsidR="002A5699">
        <w:rPr>
          <w:rFonts w:asciiTheme="minorHAnsi" w:hAnsiTheme="minorHAnsi" w:cstheme="minorHAnsi"/>
          <w:color w:val="000000" w:themeColor="text1"/>
        </w:rPr>
        <w:t xml:space="preserve">Since the DEO and the DUS change frequently, enhancing such stability can help save the departments time and effort. </w:t>
      </w:r>
      <w:r w:rsidR="00712DC0" w:rsidRPr="0014300D">
        <w:rPr>
          <w:rFonts w:asciiTheme="minorHAnsi" w:hAnsiTheme="minorHAnsi" w:cstheme="minorHAnsi"/>
          <w:color w:val="000000" w:themeColor="text1"/>
        </w:rPr>
        <w:t>Please contact Cornelia Lang for more information.</w:t>
      </w:r>
    </w:p>
    <w:p w14:paraId="333A508D" w14:textId="77777777" w:rsidR="004667A0" w:rsidRPr="0014300D" w:rsidRDefault="004667A0">
      <w:pPr>
        <w:rPr>
          <w:rFonts w:asciiTheme="minorHAnsi" w:hAnsiTheme="minorHAnsi" w:cstheme="minorHAnsi"/>
          <w:color w:val="000000" w:themeColor="text1"/>
        </w:rPr>
      </w:pPr>
    </w:p>
    <w:sectPr w:rsidR="004667A0" w:rsidRPr="0014300D" w:rsidSect="00712DC0">
      <w:footerReference w:type="even" r:id="rId8"/>
      <w:footerReference w:type="default" r:id="rId9"/>
      <w:headerReference w:type="first" r:id="rId10"/>
      <w:footerReference w:type="first" r:id="rId11"/>
      <w:type w:val="continuous"/>
      <w:pgSz w:w="12240" w:h="15840" w:code="1"/>
      <w:pgMar w:top="1116" w:right="108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D035" w14:textId="77777777" w:rsidR="00A94FB6" w:rsidRDefault="00A94FB6">
      <w:r>
        <w:separator/>
      </w:r>
    </w:p>
  </w:endnote>
  <w:endnote w:type="continuationSeparator" w:id="0">
    <w:p w14:paraId="7EA6D077" w14:textId="77777777" w:rsidR="00A94FB6" w:rsidRDefault="00A9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6188834"/>
      <w:docPartObj>
        <w:docPartGallery w:val="Page Numbers (Bottom of Page)"/>
        <w:docPartUnique/>
      </w:docPartObj>
    </w:sdtPr>
    <w:sdtEndPr>
      <w:rPr>
        <w:rStyle w:val="PageNumber"/>
      </w:rPr>
    </w:sdtEndPr>
    <w:sdtContent>
      <w:p w14:paraId="3891CB54" w14:textId="3D523C17" w:rsidR="007463AF" w:rsidRDefault="007463AF" w:rsidP="00A163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15E76" w14:textId="77777777" w:rsidR="007463AF" w:rsidRDefault="0074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6323663"/>
      <w:docPartObj>
        <w:docPartGallery w:val="Page Numbers (Bottom of Page)"/>
        <w:docPartUnique/>
      </w:docPartObj>
    </w:sdtPr>
    <w:sdtEndPr>
      <w:rPr>
        <w:rStyle w:val="PageNumber"/>
        <w:rFonts w:asciiTheme="minorHAnsi" w:hAnsiTheme="minorHAnsi" w:cstheme="minorHAnsi"/>
        <w:sz w:val="16"/>
        <w:szCs w:val="16"/>
      </w:rPr>
    </w:sdtEndPr>
    <w:sdtContent>
      <w:p w14:paraId="46FB1EC4" w14:textId="6D3B0C35" w:rsidR="007463AF" w:rsidRPr="007463AF" w:rsidRDefault="007463AF" w:rsidP="00A16398">
        <w:pPr>
          <w:pStyle w:val="Footer"/>
          <w:framePr w:wrap="none" w:vAnchor="text" w:hAnchor="margin" w:xAlign="center" w:y="1"/>
          <w:rPr>
            <w:rStyle w:val="PageNumber"/>
            <w:rFonts w:asciiTheme="minorHAnsi" w:hAnsiTheme="minorHAnsi" w:cstheme="minorHAnsi"/>
            <w:sz w:val="16"/>
            <w:szCs w:val="16"/>
          </w:rPr>
        </w:pPr>
        <w:r w:rsidRPr="007463AF">
          <w:rPr>
            <w:rStyle w:val="PageNumber"/>
            <w:rFonts w:asciiTheme="minorHAnsi" w:hAnsiTheme="minorHAnsi" w:cstheme="minorHAnsi"/>
            <w:sz w:val="16"/>
            <w:szCs w:val="16"/>
          </w:rPr>
          <w:fldChar w:fldCharType="begin"/>
        </w:r>
        <w:r w:rsidRPr="007463AF">
          <w:rPr>
            <w:rStyle w:val="PageNumber"/>
            <w:rFonts w:asciiTheme="minorHAnsi" w:hAnsiTheme="minorHAnsi" w:cstheme="minorHAnsi"/>
            <w:sz w:val="16"/>
            <w:szCs w:val="16"/>
          </w:rPr>
          <w:instrText xml:space="preserve"> PAGE </w:instrText>
        </w:r>
        <w:r w:rsidRPr="007463AF">
          <w:rPr>
            <w:rStyle w:val="PageNumber"/>
            <w:rFonts w:asciiTheme="minorHAnsi" w:hAnsiTheme="minorHAnsi" w:cstheme="minorHAnsi"/>
            <w:sz w:val="16"/>
            <w:szCs w:val="16"/>
          </w:rPr>
          <w:fldChar w:fldCharType="separate"/>
        </w:r>
        <w:r w:rsidRPr="007463AF">
          <w:rPr>
            <w:rStyle w:val="PageNumber"/>
            <w:rFonts w:asciiTheme="minorHAnsi" w:hAnsiTheme="minorHAnsi" w:cstheme="minorHAnsi"/>
            <w:noProof/>
            <w:sz w:val="16"/>
            <w:szCs w:val="16"/>
          </w:rPr>
          <w:t>2</w:t>
        </w:r>
        <w:r w:rsidRPr="007463AF">
          <w:rPr>
            <w:rStyle w:val="PageNumber"/>
            <w:rFonts w:asciiTheme="minorHAnsi" w:hAnsiTheme="minorHAnsi" w:cstheme="minorHAnsi"/>
            <w:sz w:val="16"/>
            <w:szCs w:val="16"/>
          </w:rPr>
          <w:fldChar w:fldCharType="end"/>
        </w:r>
      </w:p>
    </w:sdtContent>
  </w:sdt>
  <w:p w14:paraId="49CB35EC" w14:textId="77777777" w:rsidR="00442E30" w:rsidRPr="007463AF" w:rsidRDefault="00442E30">
    <w:pPr>
      <w:pStyle w:val="Footer"/>
      <w:tabs>
        <w:tab w:val="clear" w:pos="8640"/>
        <w:tab w:val="right" w:pos="9360"/>
      </w:tabs>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DFF3" w14:textId="77777777" w:rsidR="00442E30" w:rsidRDefault="00442E30">
    <w:pPr>
      <w:pStyle w:val="Footer"/>
      <w:tabs>
        <w:tab w:val="left" w:pos="6480"/>
      </w:tabs>
      <w:ind w:right="3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9129" w14:textId="77777777" w:rsidR="00A94FB6" w:rsidRDefault="00A94FB6">
      <w:r>
        <w:separator/>
      </w:r>
    </w:p>
  </w:footnote>
  <w:footnote w:type="continuationSeparator" w:id="0">
    <w:p w14:paraId="6318F6A1" w14:textId="77777777" w:rsidR="00A94FB6" w:rsidRDefault="00A9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D185" w14:textId="486B4EB8" w:rsidR="00442E30" w:rsidRDefault="00442E30" w:rsidP="0057226A">
    <w:pPr>
      <w:pStyle w:val="Header"/>
      <w:ind w:right="-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EC2"/>
    <w:multiLevelType w:val="hybridMultilevel"/>
    <w:tmpl w:val="5B1CB38E"/>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 w15:restartNumberingAfterBreak="0">
    <w:nsid w:val="082347D4"/>
    <w:multiLevelType w:val="hybridMultilevel"/>
    <w:tmpl w:val="F87C3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86190"/>
    <w:multiLevelType w:val="hybridMultilevel"/>
    <w:tmpl w:val="14A8C5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272A9"/>
    <w:multiLevelType w:val="hybridMultilevel"/>
    <w:tmpl w:val="3100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1849"/>
    <w:multiLevelType w:val="hybridMultilevel"/>
    <w:tmpl w:val="CC4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00B99"/>
    <w:multiLevelType w:val="hybridMultilevel"/>
    <w:tmpl w:val="656A3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FC241A"/>
    <w:multiLevelType w:val="hybridMultilevel"/>
    <w:tmpl w:val="12BAE6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790ED8"/>
    <w:multiLevelType w:val="hybridMultilevel"/>
    <w:tmpl w:val="5B98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B141E"/>
    <w:multiLevelType w:val="hybridMultilevel"/>
    <w:tmpl w:val="23FA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6B86"/>
    <w:multiLevelType w:val="hybridMultilevel"/>
    <w:tmpl w:val="BDBC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264B1"/>
    <w:multiLevelType w:val="hybridMultilevel"/>
    <w:tmpl w:val="2EA83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5C8"/>
    <w:multiLevelType w:val="multilevel"/>
    <w:tmpl w:val="0B5A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A7848"/>
    <w:multiLevelType w:val="hybridMultilevel"/>
    <w:tmpl w:val="0B54D7C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A46423"/>
    <w:multiLevelType w:val="hybridMultilevel"/>
    <w:tmpl w:val="978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A709C"/>
    <w:multiLevelType w:val="hybridMultilevel"/>
    <w:tmpl w:val="9A005BA2"/>
    <w:lvl w:ilvl="0" w:tplc="397A4EEC">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9160AB"/>
    <w:multiLevelType w:val="hybridMultilevel"/>
    <w:tmpl w:val="7916A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C2F22"/>
    <w:multiLevelType w:val="hybridMultilevel"/>
    <w:tmpl w:val="CE9CB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952B6D"/>
    <w:multiLevelType w:val="hybridMultilevel"/>
    <w:tmpl w:val="5C8600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1D2F50"/>
    <w:multiLevelType w:val="hybridMultilevel"/>
    <w:tmpl w:val="F110A454"/>
    <w:lvl w:ilvl="0" w:tplc="D7DA6FF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C5C1C"/>
    <w:multiLevelType w:val="hybridMultilevel"/>
    <w:tmpl w:val="D51C303C"/>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FF2E61"/>
    <w:multiLevelType w:val="hybridMultilevel"/>
    <w:tmpl w:val="D5D6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75F7D"/>
    <w:multiLevelType w:val="hybridMultilevel"/>
    <w:tmpl w:val="E9842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3B5834"/>
    <w:multiLevelType w:val="hybridMultilevel"/>
    <w:tmpl w:val="2B027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15"/>
  </w:num>
  <w:num w:numId="4">
    <w:abstractNumId w:val="20"/>
  </w:num>
  <w:num w:numId="5">
    <w:abstractNumId w:val="8"/>
  </w:num>
  <w:num w:numId="6">
    <w:abstractNumId w:val="4"/>
  </w:num>
  <w:num w:numId="7">
    <w:abstractNumId w:val="3"/>
  </w:num>
  <w:num w:numId="8">
    <w:abstractNumId w:val="5"/>
  </w:num>
  <w:num w:numId="9">
    <w:abstractNumId w:val="5"/>
  </w:num>
  <w:num w:numId="10">
    <w:abstractNumId w:val="21"/>
  </w:num>
  <w:num w:numId="11">
    <w:abstractNumId w:val="0"/>
  </w:num>
  <w:num w:numId="12">
    <w:abstractNumId w:val="16"/>
  </w:num>
  <w:num w:numId="13">
    <w:abstractNumId w:val="18"/>
  </w:num>
  <w:num w:numId="14">
    <w:abstractNumId w:val="9"/>
  </w:num>
  <w:num w:numId="15">
    <w:abstractNumId w:val="17"/>
  </w:num>
  <w:num w:numId="16">
    <w:abstractNumId w:val="12"/>
  </w:num>
  <w:num w:numId="17">
    <w:abstractNumId w:val="6"/>
  </w:num>
  <w:num w:numId="18">
    <w:abstractNumId w:val="11"/>
  </w:num>
  <w:num w:numId="19">
    <w:abstractNumId w:val="19"/>
  </w:num>
  <w:num w:numId="20">
    <w:abstractNumId w:val="2"/>
  </w:num>
  <w:num w:numId="21">
    <w:abstractNumId w:val="14"/>
  </w:num>
  <w:num w:numId="22">
    <w:abstractNumId w:val="1"/>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A6"/>
    <w:rsid w:val="000012AA"/>
    <w:rsid w:val="00014371"/>
    <w:rsid w:val="000169AE"/>
    <w:rsid w:val="000203C2"/>
    <w:rsid w:val="00033282"/>
    <w:rsid w:val="000743C7"/>
    <w:rsid w:val="00082B98"/>
    <w:rsid w:val="00085C8D"/>
    <w:rsid w:val="000A6EEC"/>
    <w:rsid w:val="000C5A4C"/>
    <w:rsid w:val="000C7800"/>
    <w:rsid w:val="000D17F7"/>
    <w:rsid w:val="000D2F4F"/>
    <w:rsid w:val="000D4223"/>
    <w:rsid w:val="000D6EA2"/>
    <w:rsid w:val="000E6D65"/>
    <w:rsid w:val="00113791"/>
    <w:rsid w:val="00123135"/>
    <w:rsid w:val="0014300D"/>
    <w:rsid w:val="001657AD"/>
    <w:rsid w:val="00186130"/>
    <w:rsid w:val="001A5CE4"/>
    <w:rsid w:val="001C393C"/>
    <w:rsid w:val="001C6320"/>
    <w:rsid w:val="001E08B2"/>
    <w:rsid w:val="00214A68"/>
    <w:rsid w:val="0022029A"/>
    <w:rsid w:val="002272D5"/>
    <w:rsid w:val="00234B7C"/>
    <w:rsid w:val="002416CB"/>
    <w:rsid w:val="00244AB0"/>
    <w:rsid w:val="00260DF4"/>
    <w:rsid w:val="00260ECD"/>
    <w:rsid w:val="00270F5A"/>
    <w:rsid w:val="002978CC"/>
    <w:rsid w:val="002A5699"/>
    <w:rsid w:val="002C4EA6"/>
    <w:rsid w:val="002C785B"/>
    <w:rsid w:val="002F52EF"/>
    <w:rsid w:val="00325A58"/>
    <w:rsid w:val="00337A51"/>
    <w:rsid w:val="00341719"/>
    <w:rsid w:val="00341C12"/>
    <w:rsid w:val="00345EFB"/>
    <w:rsid w:val="00366EB1"/>
    <w:rsid w:val="00371DA1"/>
    <w:rsid w:val="003A23A7"/>
    <w:rsid w:val="003A7E0B"/>
    <w:rsid w:val="003C41D3"/>
    <w:rsid w:val="003D300A"/>
    <w:rsid w:val="003F1C2A"/>
    <w:rsid w:val="003F754C"/>
    <w:rsid w:val="004068FF"/>
    <w:rsid w:val="0042028C"/>
    <w:rsid w:val="0042269D"/>
    <w:rsid w:val="004279B0"/>
    <w:rsid w:val="00432EBA"/>
    <w:rsid w:val="00442E30"/>
    <w:rsid w:val="004659EB"/>
    <w:rsid w:val="004667A0"/>
    <w:rsid w:val="0046717B"/>
    <w:rsid w:val="00473958"/>
    <w:rsid w:val="0048336E"/>
    <w:rsid w:val="004A2ECB"/>
    <w:rsid w:val="004C0BD8"/>
    <w:rsid w:val="004D7F47"/>
    <w:rsid w:val="004F58B8"/>
    <w:rsid w:val="00544375"/>
    <w:rsid w:val="00555E9F"/>
    <w:rsid w:val="0057226A"/>
    <w:rsid w:val="00575483"/>
    <w:rsid w:val="00577180"/>
    <w:rsid w:val="00577711"/>
    <w:rsid w:val="00580FBB"/>
    <w:rsid w:val="005B2A0B"/>
    <w:rsid w:val="005C1F83"/>
    <w:rsid w:val="005E0287"/>
    <w:rsid w:val="005F5D1A"/>
    <w:rsid w:val="006010AC"/>
    <w:rsid w:val="0061152F"/>
    <w:rsid w:val="0062350E"/>
    <w:rsid w:val="00635846"/>
    <w:rsid w:val="0064051A"/>
    <w:rsid w:val="00654C4B"/>
    <w:rsid w:val="0069346A"/>
    <w:rsid w:val="00696DC2"/>
    <w:rsid w:val="006A31F1"/>
    <w:rsid w:val="006A4181"/>
    <w:rsid w:val="006B619F"/>
    <w:rsid w:val="006C4B6C"/>
    <w:rsid w:val="006C5072"/>
    <w:rsid w:val="006D3087"/>
    <w:rsid w:val="006D5AF7"/>
    <w:rsid w:val="006D7CB0"/>
    <w:rsid w:val="006E3402"/>
    <w:rsid w:val="00712DC0"/>
    <w:rsid w:val="00731561"/>
    <w:rsid w:val="00743BEF"/>
    <w:rsid w:val="00746126"/>
    <w:rsid w:val="007463AF"/>
    <w:rsid w:val="00762C2A"/>
    <w:rsid w:val="00764C78"/>
    <w:rsid w:val="007A3600"/>
    <w:rsid w:val="007C1552"/>
    <w:rsid w:val="007C6CAE"/>
    <w:rsid w:val="007D5C65"/>
    <w:rsid w:val="00805E2B"/>
    <w:rsid w:val="00820C2E"/>
    <w:rsid w:val="0084327D"/>
    <w:rsid w:val="00846941"/>
    <w:rsid w:val="00855991"/>
    <w:rsid w:val="00872EBD"/>
    <w:rsid w:val="008B16FC"/>
    <w:rsid w:val="008C40BC"/>
    <w:rsid w:val="008C40D2"/>
    <w:rsid w:val="008D2A00"/>
    <w:rsid w:val="008D6024"/>
    <w:rsid w:val="008E6448"/>
    <w:rsid w:val="00915042"/>
    <w:rsid w:val="00973134"/>
    <w:rsid w:val="0097416B"/>
    <w:rsid w:val="009B0DF6"/>
    <w:rsid w:val="009C5442"/>
    <w:rsid w:val="009D2706"/>
    <w:rsid w:val="00A14494"/>
    <w:rsid w:val="00A478D2"/>
    <w:rsid w:val="00A53091"/>
    <w:rsid w:val="00A53F21"/>
    <w:rsid w:val="00A55FB7"/>
    <w:rsid w:val="00A60AA6"/>
    <w:rsid w:val="00A66B7C"/>
    <w:rsid w:val="00A73FE1"/>
    <w:rsid w:val="00A87810"/>
    <w:rsid w:val="00A94FB6"/>
    <w:rsid w:val="00A95CB2"/>
    <w:rsid w:val="00A96E07"/>
    <w:rsid w:val="00AA259F"/>
    <w:rsid w:val="00AD0721"/>
    <w:rsid w:val="00AE07FA"/>
    <w:rsid w:val="00AE0C71"/>
    <w:rsid w:val="00AF5B0E"/>
    <w:rsid w:val="00B2293A"/>
    <w:rsid w:val="00B24CD3"/>
    <w:rsid w:val="00B30C55"/>
    <w:rsid w:val="00B3173C"/>
    <w:rsid w:val="00B626A0"/>
    <w:rsid w:val="00B67C64"/>
    <w:rsid w:val="00B74A7F"/>
    <w:rsid w:val="00B854E5"/>
    <w:rsid w:val="00B90631"/>
    <w:rsid w:val="00B94D8C"/>
    <w:rsid w:val="00BA0D0B"/>
    <w:rsid w:val="00BB4173"/>
    <w:rsid w:val="00BB7F6A"/>
    <w:rsid w:val="00BC48E9"/>
    <w:rsid w:val="00BE73B6"/>
    <w:rsid w:val="00BF56C4"/>
    <w:rsid w:val="00C13BEB"/>
    <w:rsid w:val="00C2150F"/>
    <w:rsid w:val="00C75074"/>
    <w:rsid w:val="00C92F34"/>
    <w:rsid w:val="00CA0502"/>
    <w:rsid w:val="00CA1EB2"/>
    <w:rsid w:val="00CA2D87"/>
    <w:rsid w:val="00CB185B"/>
    <w:rsid w:val="00CB788D"/>
    <w:rsid w:val="00CC72B7"/>
    <w:rsid w:val="00CC78A0"/>
    <w:rsid w:val="00CE14C4"/>
    <w:rsid w:val="00CE2B6F"/>
    <w:rsid w:val="00CE3702"/>
    <w:rsid w:val="00CF4428"/>
    <w:rsid w:val="00D12E6D"/>
    <w:rsid w:val="00D25C5A"/>
    <w:rsid w:val="00D36582"/>
    <w:rsid w:val="00D42597"/>
    <w:rsid w:val="00D42B12"/>
    <w:rsid w:val="00D667C1"/>
    <w:rsid w:val="00D7135A"/>
    <w:rsid w:val="00D917F6"/>
    <w:rsid w:val="00D927BD"/>
    <w:rsid w:val="00D96A4C"/>
    <w:rsid w:val="00DC2FA7"/>
    <w:rsid w:val="00DC5E38"/>
    <w:rsid w:val="00DD0AF5"/>
    <w:rsid w:val="00DD4908"/>
    <w:rsid w:val="00DE296D"/>
    <w:rsid w:val="00DE56B0"/>
    <w:rsid w:val="00DE6965"/>
    <w:rsid w:val="00DF2ED5"/>
    <w:rsid w:val="00E11AE2"/>
    <w:rsid w:val="00E4566C"/>
    <w:rsid w:val="00E46342"/>
    <w:rsid w:val="00E6297E"/>
    <w:rsid w:val="00E7236A"/>
    <w:rsid w:val="00E87CBB"/>
    <w:rsid w:val="00E90295"/>
    <w:rsid w:val="00E92F09"/>
    <w:rsid w:val="00EC5F22"/>
    <w:rsid w:val="00EC6CDA"/>
    <w:rsid w:val="00ED1556"/>
    <w:rsid w:val="00ED420C"/>
    <w:rsid w:val="00EF2CD6"/>
    <w:rsid w:val="00EF7E4F"/>
    <w:rsid w:val="00F06A48"/>
    <w:rsid w:val="00F13ABC"/>
    <w:rsid w:val="00F324EE"/>
    <w:rsid w:val="00FA4130"/>
    <w:rsid w:val="00FC3836"/>
    <w:rsid w:val="00FC7F37"/>
    <w:rsid w:val="00FD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5AC87"/>
  <w15:chartTrackingRefBased/>
  <w15:docId w15:val="{3F7591BD-24C8-4876-B38E-CC3E2498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eastAsia="Times" w:hAnsi="Courier New"/>
      <w:sz w:val="20"/>
    </w:rPr>
  </w:style>
  <w:style w:type="character" w:styleId="Hyperlink">
    <w:name w:val="Hyperlink"/>
    <w:rsid w:val="002C4EA6"/>
    <w:rPr>
      <w:color w:val="0000FF"/>
      <w:u w:val="single"/>
    </w:rPr>
  </w:style>
  <w:style w:type="character" w:styleId="FollowedHyperlink">
    <w:name w:val="FollowedHyperlink"/>
    <w:rsid w:val="00CE2B6F"/>
    <w:rPr>
      <w:color w:val="800080"/>
      <w:u w:val="single"/>
    </w:rPr>
  </w:style>
  <w:style w:type="paragraph" w:styleId="BalloonText">
    <w:name w:val="Balloon Text"/>
    <w:basedOn w:val="Normal"/>
    <w:semiHidden/>
    <w:rsid w:val="00DE296D"/>
    <w:rPr>
      <w:rFonts w:ascii="Tahoma" w:hAnsi="Tahoma" w:cs="Tahoma"/>
      <w:sz w:val="16"/>
      <w:szCs w:val="16"/>
    </w:rPr>
  </w:style>
  <w:style w:type="paragraph" w:styleId="ListParagraph">
    <w:name w:val="List Paragraph"/>
    <w:basedOn w:val="Normal"/>
    <w:uiPriority w:val="34"/>
    <w:qFormat/>
    <w:rsid w:val="00B74A7F"/>
    <w:pPr>
      <w:ind w:left="720"/>
    </w:pPr>
  </w:style>
  <w:style w:type="paragraph" w:styleId="HTMLPreformatted">
    <w:name w:val="HTML Preformatted"/>
    <w:basedOn w:val="Normal"/>
    <w:link w:val="HTMLPreformattedChar"/>
    <w:uiPriority w:val="99"/>
    <w:unhideWhenUsed/>
    <w:rsid w:val="00E9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90295"/>
    <w:rPr>
      <w:rFonts w:ascii="Courier New" w:hAnsi="Courier New" w:cs="Courier New"/>
    </w:rPr>
  </w:style>
  <w:style w:type="character" w:styleId="Emphasis">
    <w:name w:val="Emphasis"/>
    <w:basedOn w:val="DefaultParagraphFont"/>
    <w:uiPriority w:val="20"/>
    <w:qFormat/>
    <w:rsid w:val="004667A0"/>
    <w:rPr>
      <w:i/>
      <w:iCs/>
    </w:rPr>
  </w:style>
  <w:style w:type="character" w:styleId="UnresolvedMention">
    <w:name w:val="Unresolved Mention"/>
    <w:basedOn w:val="DefaultParagraphFont"/>
    <w:uiPriority w:val="99"/>
    <w:semiHidden/>
    <w:unhideWhenUsed/>
    <w:rsid w:val="00014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22">
      <w:bodyDiv w:val="1"/>
      <w:marLeft w:val="0"/>
      <w:marRight w:val="0"/>
      <w:marTop w:val="0"/>
      <w:marBottom w:val="0"/>
      <w:divBdr>
        <w:top w:val="none" w:sz="0" w:space="0" w:color="auto"/>
        <w:left w:val="none" w:sz="0" w:space="0" w:color="auto"/>
        <w:bottom w:val="none" w:sz="0" w:space="0" w:color="auto"/>
        <w:right w:val="none" w:sz="0" w:space="0" w:color="auto"/>
      </w:divBdr>
    </w:div>
    <w:div w:id="266817759">
      <w:bodyDiv w:val="1"/>
      <w:marLeft w:val="0"/>
      <w:marRight w:val="0"/>
      <w:marTop w:val="0"/>
      <w:marBottom w:val="0"/>
      <w:divBdr>
        <w:top w:val="none" w:sz="0" w:space="0" w:color="auto"/>
        <w:left w:val="none" w:sz="0" w:space="0" w:color="auto"/>
        <w:bottom w:val="none" w:sz="0" w:space="0" w:color="auto"/>
        <w:right w:val="none" w:sz="0" w:space="0" w:color="auto"/>
      </w:divBdr>
    </w:div>
    <w:div w:id="669329991">
      <w:bodyDiv w:val="1"/>
      <w:marLeft w:val="0"/>
      <w:marRight w:val="0"/>
      <w:marTop w:val="0"/>
      <w:marBottom w:val="0"/>
      <w:divBdr>
        <w:top w:val="none" w:sz="0" w:space="0" w:color="auto"/>
        <w:left w:val="none" w:sz="0" w:space="0" w:color="auto"/>
        <w:bottom w:val="none" w:sz="0" w:space="0" w:color="auto"/>
        <w:right w:val="none" w:sz="0" w:space="0" w:color="auto"/>
      </w:divBdr>
    </w:div>
    <w:div w:id="1424690305">
      <w:bodyDiv w:val="1"/>
      <w:marLeft w:val="0"/>
      <w:marRight w:val="0"/>
      <w:marTop w:val="0"/>
      <w:marBottom w:val="0"/>
      <w:divBdr>
        <w:top w:val="none" w:sz="0" w:space="0" w:color="auto"/>
        <w:left w:val="none" w:sz="0" w:space="0" w:color="auto"/>
        <w:bottom w:val="none" w:sz="0" w:space="0" w:color="auto"/>
        <w:right w:val="none" w:sz="0" w:space="0" w:color="auto"/>
      </w:divBdr>
    </w:div>
    <w:div w:id="1462728294">
      <w:bodyDiv w:val="1"/>
      <w:marLeft w:val="0"/>
      <w:marRight w:val="0"/>
      <w:marTop w:val="0"/>
      <w:marBottom w:val="0"/>
      <w:divBdr>
        <w:top w:val="none" w:sz="0" w:space="0" w:color="auto"/>
        <w:left w:val="none" w:sz="0" w:space="0" w:color="auto"/>
        <w:bottom w:val="none" w:sz="0" w:space="0" w:color="auto"/>
        <w:right w:val="none" w:sz="0" w:space="0" w:color="auto"/>
      </w:divBdr>
    </w:div>
    <w:div w:id="1890923020">
      <w:bodyDiv w:val="1"/>
      <w:marLeft w:val="0"/>
      <w:marRight w:val="0"/>
      <w:marTop w:val="0"/>
      <w:marBottom w:val="0"/>
      <w:divBdr>
        <w:top w:val="none" w:sz="0" w:space="0" w:color="auto"/>
        <w:left w:val="none" w:sz="0" w:space="0" w:color="auto"/>
        <w:bottom w:val="none" w:sz="0" w:space="0" w:color="auto"/>
        <w:right w:val="none" w:sz="0" w:space="0" w:color="auto"/>
      </w:divBdr>
    </w:div>
    <w:div w:id="2095667412">
      <w:bodyDiv w:val="1"/>
      <w:marLeft w:val="0"/>
      <w:marRight w:val="0"/>
      <w:marTop w:val="0"/>
      <w:marBottom w:val="0"/>
      <w:divBdr>
        <w:top w:val="none" w:sz="0" w:space="0" w:color="auto"/>
        <w:left w:val="none" w:sz="0" w:space="0" w:color="auto"/>
        <w:bottom w:val="none" w:sz="0" w:space="0" w:color="auto"/>
        <w:right w:val="none" w:sz="0" w:space="0" w:color="auto"/>
      </w:divBdr>
    </w:div>
    <w:div w:id="21162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uiowa.edu/faculty/faculty-oversig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October 6, 2004</vt:lpstr>
    </vt:vector>
  </TitlesOfParts>
  <Company>The University of Iowa</Company>
  <LinksUpToDate>false</LinksUpToDate>
  <CharactersWithSpaces>8793</CharactersWithSpaces>
  <SharedDoc>false</SharedDoc>
  <HLinks>
    <vt:vector size="6" baseType="variant">
      <vt:variant>
        <vt:i4>3735667</vt:i4>
      </vt:variant>
      <vt:variant>
        <vt:i4>0</vt:i4>
      </vt:variant>
      <vt:variant>
        <vt:i4>0</vt:i4>
      </vt:variant>
      <vt:variant>
        <vt:i4>5</vt:i4>
      </vt:variant>
      <vt:variant>
        <vt:lpwstr>https://www.gpo.gov/fdsys/pkg/PLAW-110publ315/html/PLAW-110publ315.htm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6, 2004</dc:title>
  <dc:subject/>
  <dc:creator>JoAnn Castagna</dc:creator>
  <cp:keywords/>
  <dc:description/>
  <cp:lastModifiedBy>Hall, Kathryn C (College of Liberal Arts and Sciences)</cp:lastModifiedBy>
  <cp:revision>2</cp:revision>
  <cp:lastPrinted>2020-02-25T19:57:00Z</cp:lastPrinted>
  <dcterms:created xsi:type="dcterms:W3CDTF">2020-04-15T22:03:00Z</dcterms:created>
  <dcterms:modified xsi:type="dcterms:W3CDTF">2020-04-15T22:03:00Z</dcterms:modified>
</cp:coreProperties>
</file>