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BF" w:rsidRDefault="00A669B0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February 4</w:t>
      </w:r>
      <w:r w:rsidR="003C4CCB">
        <w:rPr>
          <w:rFonts w:asciiTheme="minorHAnsi" w:hAnsiTheme="minorHAnsi"/>
        </w:rPr>
        <w:t>, 2019</w:t>
      </w:r>
    </w:p>
    <w:p w:rsidR="003C4CCB" w:rsidRPr="00D472CC" w:rsidRDefault="003C4CCB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>
        <w:rPr>
          <w:rFonts w:asciiTheme="minorHAnsi" w:hAnsiTheme="minorHAnsi"/>
          <w:color w:val="313131"/>
          <w:shd w:val="clear" w:color="auto" w:fill="FFFFFF"/>
        </w:rPr>
        <w:t xml:space="preserve">Tristan Schmidt; </w:t>
      </w:r>
      <w:r w:rsidR="00952B95" w:rsidRPr="00D472CC">
        <w:rPr>
          <w:rFonts w:asciiTheme="minorHAnsi" w:hAnsiTheme="minorHAnsi"/>
          <w:color w:val="313131"/>
          <w:shd w:val="clear" w:color="auto" w:fill="FFFFFF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Pr="00D472CC" w:rsidRDefault="00A669B0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February 7</w:t>
      </w:r>
      <w:r w:rsidR="003C4CCB">
        <w:rPr>
          <w:rFonts w:asciiTheme="minorHAnsi" w:hAnsiTheme="minorHAnsi"/>
          <w:iCs/>
        </w:rPr>
        <w:t>, 2019</w:t>
      </w:r>
    </w:p>
    <w:p w:rsidR="00BC2C44" w:rsidRPr="00D472CC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472CC"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2856AD" w:rsidRPr="002856AD" w:rsidRDefault="00A669B0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 January 31</w:t>
      </w:r>
      <w:r w:rsidR="002856AD">
        <w:rPr>
          <w:rFonts w:asciiTheme="minorHAnsi" w:hAnsiTheme="minorHAnsi" w:cs="TimesNewRomanPSMT"/>
        </w:rPr>
        <w:t>, 2019.</w:t>
      </w:r>
    </w:p>
    <w:p w:rsidR="00A669B0" w:rsidRPr="008C3450" w:rsidRDefault="00A669B0" w:rsidP="00A669B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Discussion of GE course status </w:t>
      </w:r>
      <w:r w:rsidR="007D737E">
        <w:rPr>
          <w:rFonts w:asciiTheme="minorHAnsi" w:hAnsiTheme="minorHAnsi" w:cs="Calibri"/>
          <w:bCs/>
        </w:rPr>
        <w:t>as recommended</w:t>
      </w:r>
      <w:r w:rsidR="00D20027">
        <w:rPr>
          <w:rFonts w:asciiTheme="minorHAnsi" w:hAnsiTheme="minorHAnsi" w:cs="Calibri"/>
          <w:bCs/>
        </w:rPr>
        <w:t xml:space="preserve"> below</w:t>
      </w:r>
      <w:r w:rsidR="007D737E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by the General Education Curriculum Committee (GECC)</w:t>
      </w:r>
      <w:r w:rsidR="00D20027">
        <w:rPr>
          <w:rFonts w:asciiTheme="minorHAnsi" w:hAnsiTheme="minorHAnsi" w:cs="Calibri"/>
          <w:bCs/>
        </w:rPr>
        <w:t>,</w:t>
      </w:r>
      <w:r w:rsidR="007D737E">
        <w:rPr>
          <w:rFonts w:asciiTheme="minorHAnsi" w:hAnsiTheme="minorHAnsi" w:cs="Calibri"/>
          <w:bCs/>
        </w:rPr>
        <w:t xml:space="preserve"> with</w:t>
      </w:r>
      <w:r w:rsidR="00D20027">
        <w:rPr>
          <w:rFonts w:asciiTheme="minorHAnsi" w:hAnsiTheme="minorHAnsi" w:cs="Calibri"/>
          <w:bCs/>
        </w:rPr>
        <w:t xml:space="preserve"> Matthew Gilchrist, the UEPCC liaison to GECC:</w:t>
      </w:r>
    </w:p>
    <w:p w:rsidR="00A669B0" w:rsidRPr="00A669B0" w:rsidRDefault="00A669B0" w:rsidP="00A669B0">
      <w:pPr>
        <w:pStyle w:val="ListParagraph"/>
        <w:numPr>
          <w:ilvl w:val="0"/>
          <w:numId w:val="39"/>
        </w:numPr>
        <w:ind w:left="1440"/>
        <w:rPr>
          <w:rFonts w:ascii="Calibri" w:hAnsi="Calibri"/>
        </w:rPr>
      </w:pPr>
      <w:r w:rsidRPr="00A669B0">
        <w:rPr>
          <w:rFonts w:ascii="Calibri" w:hAnsi="Calibri"/>
        </w:rPr>
        <w:t xml:space="preserve">GE CLAS Core status for </w:t>
      </w:r>
      <w:proofErr w:type="spellStart"/>
      <w:r w:rsidRPr="00A669B0">
        <w:rPr>
          <w:rFonts w:ascii="Calibri" w:hAnsi="Calibri"/>
        </w:rPr>
        <w:t>HIST:2268</w:t>
      </w:r>
      <w:proofErr w:type="spellEnd"/>
      <w:r w:rsidRPr="00A669B0">
        <w:rPr>
          <w:rFonts w:ascii="Calibri" w:hAnsi="Calibri"/>
        </w:rPr>
        <w:t xml:space="preserve"> African American History since the Civil War (3 s.h.) in the </w:t>
      </w:r>
      <w:r w:rsidR="00D20027">
        <w:rPr>
          <w:rFonts w:ascii="Calibri" w:hAnsi="Calibri"/>
        </w:rPr>
        <w:t>area of Diversity and Inclusion</w:t>
      </w:r>
    </w:p>
    <w:p w:rsidR="00A669B0" w:rsidRPr="00A669B0" w:rsidRDefault="00A669B0" w:rsidP="00A669B0">
      <w:pPr>
        <w:pStyle w:val="ListParagraph"/>
        <w:numPr>
          <w:ilvl w:val="0"/>
          <w:numId w:val="39"/>
        </w:numPr>
        <w:ind w:left="1440"/>
        <w:rPr>
          <w:rFonts w:ascii="Calibri" w:hAnsi="Calibri"/>
        </w:rPr>
      </w:pPr>
      <w:r w:rsidRPr="00A669B0">
        <w:rPr>
          <w:rFonts w:ascii="Calibri" w:hAnsi="Calibri"/>
        </w:rPr>
        <w:t xml:space="preserve">GE CLAS Core status for </w:t>
      </w:r>
      <w:proofErr w:type="spellStart"/>
      <w:r w:rsidRPr="00A669B0">
        <w:rPr>
          <w:rFonts w:ascii="Calibri" w:hAnsi="Calibri"/>
        </w:rPr>
        <w:t>SOC:1020</w:t>
      </w:r>
      <w:proofErr w:type="spellEnd"/>
      <w:r w:rsidRPr="00A669B0">
        <w:rPr>
          <w:rFonts w:ascii="Calibri" w:hAnsi="Calibri"/>
        </w:rPr>
        <w:t xml:space="preserve"> Social Problems (3 s.h.) in the area of Diversity and Inclusion (DI)</w:t>
      </w:r>
    </w:p>
    <w:p w:rsidR="00A669B0" w:rsidRPr="00A669B0" w:rsidRDefault="00A669B0" w:rsidP="00A669B0">
      <w:pPr>
        <w:pStyle w:val="ListParagraph"/>
        <w:numPr>
          <w:ilvl w:val="0"/>
          <w:numId w:val="39"/>
        </w:numPr>
        <w:ind w:left="1440"/>
        <w:rPr>
          <w:rFonts w:ascii="Calibri" w:hAnsi="Calibri"/>
        </w:rPr>
      </w:pPr>
      <w:r w:rsidRPr="00A669B0">
        <w:rPr>
          <w:rFonts w:ascii="Calibri" w:hAnsi="Calibri"/>
        </w:rPr>
        <w:t xml:space="preserve">GE CLAS Core status for </w:t>
      </w:r>
      <w:proofErr w:type="spellStart"/>
      <w:r w:rsidRPr="00A669B0">
        <w:rPr>
          <w:rFonts w:ascii="Calibri" w:hAnsi="Calibri"/>
        </w:rPr>
        <w:t>COMM:1168</w:t>
      </w:r>
      <w:proofErr w:type="spellEnd"/>
      <w:r w:rsidRPr="00A669B0">
        <w:rPr>
          <w:rFonts w:ascii="Calibri" w:hAnsi="Calibri"/>
        </w:rPr>
        <w:t xml:space="preserve">  Music and Social Change (3 s.h.) in the area of Diversity and Inclusion (DI)</w:t>
      </w:r>
    </w:p>
    <w:p w:rsidR="00A669B0" w:rsidRDefault="00A669B0" w:rsidP="00CE6E8A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Proposal for a new program of study from the Department of Cinematic Arts: Screenwriting Arts, BA</w:t>
      </w:r>
      <w:r w:rsidR="008C3450">
        <w:rPr>
          <w:rFonts w:asciiTheme="minorHAnsi" w:hAnsiTheme="minorHAnsi" w:cs="Calibri"/>
          <w:bCs/>
        </w:rPr>
        <w:t>, with Steven</w:t>
      </w:r>
      <w:r>
        <w:rPr>
          <w:rFonts w:asciiTheme="minorHAnsi" w:hAnsiTheme="minorHAnsi" w:cs="Calibri"/>
          <w:bCs/>
        </w:rPr>
        <w:t xml:space="preserve"> Ungar, Professor</w:t>
      </w:r>
      <w:r w:rsidR="00CE6E8A">
        <w:rPr>
          <w:rFonts w:asciiTheme="minorHAnsi" w:hAnsiTheme="minorHAnsi" w:cs="Calibri"/>
          <w:bCs/>
        </w:rPr>
        <w:t xml:space="preserve">, Interim DEO of Cinematic Arts, and </w:t>
      </w:r>
      <w:r w:rsidR="00CE6E8A" w:rsidRPr="00CE6E8A">
        <w:rPr>
          <w:rFonts w:asciiTheme="minorHAnsi" w:hAnsiTheme="minorHAnsi" w:cs="Calibri"/>
          <w:bCs/>
        </w:rPr>
        <w:t>Anahita Ghazvinizadeh</w:t>
      </w:r>
      <w:r w:rsidR="00CE6E8A">
        <w:rPr>
          <w:rFonts w:asciiTheme="minorHAnsi" w:hAnsiTheme="minorHAnsi" w:cs="Calibri"/>
          <w:bCs/>
        </w:rPr>
        <w:t xml:space="preserve">, </w:t>
      </w:r>
      <w:r w:rsidR="00CE6E8A" w:rsidRPr="00CE6E8A">
        <w:rPr>
          <w:rFonts w:asciiTheme="minorHAnsi" w:hAnsiTheme="minorHAnsi" w:cs="Calibri"/>
          <w:bCs/>
        </w:rPr>
        <w:t>Assistant Professor</w:t>
      </w:r>
      <w:r w:rsidR="00CE6E8A">
        <w:rPr>
          <w:rFonts w:asciiTheme="minorHAnsi" w:hAnsiTheme="minorHAnsi" w:cs="Calibri"/>
          <w:bCs/>
        </w:rPr>
        <w:t>, Cinematic Arts.</w:t>
      </w:r>
      <w:bookmarkStart w:id="0" w:name="_GoBack"/>
      <w:bookmarkEnd w:id="0"/>
    </w:p>
    <w:p w:rsidR="00E60492" w:rsidRPr="0013618D" w:rsidRDefault="00E60492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13618D">
        <w:rPr>
          <w:rFonts w:asciiTheme="minorHAnsi" w:hAnsiTheme="minorHAnsi" w:cs="TimesNewRomanPSMT"/>
        </w:rPr>
        <w:t>Adjournment of meeting</w:t>
      </w:r>
      <w:r w:rsidR="00D20027">
        <w:rPr>
          <w:rFonts w:asciiTheme="minorHAnsi" w:hAnsiTheme="minorHAnsi" w:cs="TimesNewRomanPSMT"/>
        </w:rPr>
        <w:t>.</w:t>
      </w:r>
      <w:r w:rsidR="003C4CCB">
        <w:rPr>
          <w:rFonts w:asciiTheme="minorHAnsi" w:hAnsiTheme="minorHAnsi" w:cs="TimesNewRomanPSMT"/>
        </w:rPr>
        <w:t xml:space="preserve"> 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3E8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BD6161"/>
    <w:multiLevelType w:val="hybridMultilevel"/>
    <w:tmpl w:val="1C38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087A"/>
    <w:multiLevelType w:val="hybridMultilevel"/>
    <w:tmpl w:val="C1AA1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5"/>
  </w:num>
  <w:num w:numId="5">
    <w:abstractNumId w:val="39"/>
  </w:num>
  <w:num w:numId="6">
    <w:abstractNumId w:val="12"/>
  </w:num>
  <w:num w:numId="7">
    <w:abstractNumId w:val="23"/>
  </w:num>
  <w:num w:numId="8">
    <w:abstractNumId w:val="26"/>
  </w:num>
  <w:num w:numId="9">
    <w:abstractNumId w:val="38"/>
  </w:num>
  <w:num w:numId="10">
    <w:abstractNumId w:val="22"/>
  </w:num>
  <w:num w:numId="11">
    <w:abstractNumId w:val="34"/>
  </w:num>
  <w:num w:numId="12">
    <w:abstractNumId w:val="7"/>
  </w:num>
  <w:num w:numId="13">
    <w:abstractNumId w:val="37"/>
  </w:num>
  <w:num w:numId="14">
    <w:abstractNumId w:val="16"/>
  </w:num>
  <w:num w:numId="15">
    <w:abstractNumId w:val="1"/>
  </w:num>
  <w:num w:numId="16">
    <w:abstractNumId w:val="33"/>
  </w:num>
  <w:num w:numId="17">
    <w:abstractNumId w:val="9"/>
  </w:num>
  <w:num w:numId="18">
    <w:abstractNumId w:val="2"/>
  </w:num>
  <w:num w:numId="19">
    <w:abstractNumId w:val="21"/>
  </w:num>
  <w:num w:numId="20">
    <w:abstractNumId w:val="32"/>
  </w:num>
  <w:num w:numId="21">
    <w:abstractNumId w:val="31"/>
  </w:num>
  <w:num w:numId="22">
    <w:abstractNumId w:val="15"/>
  </w:num>
  <w:num w:numId="23">
    <w:abstractNumId w:val="17"/>
  </w:num>
  <w:num w:numId="24">
    <w:abstractNumId w:val="3"/>
  </w:num>
  <w:num w:numId="25">
    <w:abstractNumId w:val="0"/>
  </w:num>
  <w:num w:numId="26">
    <w:abstractNumId w:val="24"/>
  </w:num>
  <w:num w:numId="27">
    <w:abstractNumId w:val="27"/>
  </w:num>
  <w:num w:numId="28">
    <w:abstractNumId w:val="20"/>
  </w:num>
  <w:num w:numId="29">
    <w:abstractNumId w:val="19"/>
  </w:num>
  <w:num w:numId="30">
    <w:abstractNumId w:val="10"/>
  </w:num>
  <w:num w:numId="31">
    <w:abstractNumId w:val="36"/>
  </w:num>
  <w:num w:numId="32">
    <w:abstractNumId w:val="8"/>
  </w:num>
  <w:num w:numId="33">
    <w:abstractNumId w:val="6"/>
  </w:num>
  <w:num w:numId="34">
    <w:abstractNumId w:val="14"/>
  </w:num>
  <w:num w:numId="35">
    <w:abstractNumId w:val="29"/>
  </w:num>
  <w:num w:numId="36">
    <w:abstractNumId w:val="35"/>
  </w:num>
  <w:num w:numId="37">
    <w:abstractNumId w:val="18"/>
  </w:num>
  <w:num w:numId="38">
    <w:abstractNumId w:val="4"/>
  </w:num>
  <w:num w:numId="39">
    <w:abstractNumId w:val="28"/>
  </w:num>
  <w:num w:numId="4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56AD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1DCC"/>
    <w:rsid w:val="002F30E4"/>
    <w:rsid w:val="002F4141"/>
    <w:rsid w:val="002F4147"/>
    <w:rsid w:val="002F7A48"/>
    <w:rsid w:val="002F7AE2"/>
    <w:rsid w:val="0031040C"/>
    <w:rsid w:val="003112DE"/>
    <w:rsid w:val="00321592"/>
    <w:rsid w:val="003223B5"/>
    <w:rsid w:val="003258DE"/>
    <w:rsid w:val="00325B34"/>
    <w:rsid w:val="00325B97"/>
    <w:rsid w:val="003261D0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D737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3450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33B4"/>
    <w:rsid w:val="00BE42DA"/>
    <w:rsid w:val="00BF7E3A"/>
    <w:rsid w:val="00C020A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4F88"/>
    <w:rsid w:val="00D30444"/>
    <w:rsid w:val="00D312D9"/>
    <w:rsid w:val="00D31D04"/>
    <w:rsid w:val="00D3383C"/>
    <w:rsid w:val="00D34ACD"/>
    <w:rsid w:val="00D35C27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0492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8769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87BB-AD4E-4CEF-80F2-9263D88C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5</cp:revision>
  <cp:lastPrinted>2019-02-01T21:40:00Z</cp:lastPrinted>
  <dcterms:created xsi:type="dcterms:W3CDTF">2019-02-01T21:38:00Z</dcterms:created>
  <dcterms:modified xsi:type="dcterms:W3CDTF">2019-02-01T22:04:00Z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