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B" w:rsidRDefault="00AD7EDE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15</w:t>
      </w:r>
      <w:r w:rsidR="00C65F57">
        <w:rPr>
          <w:rFonts w:asciiTheme="minorHAnsi" w:hAnsiTheme="minorHAnsi"/>
        </w:rPr>
        <w:t>, 2019</w:t>
      </w:r>
    </w:p>
    <w:p w:rsidR="00C65F57" w:rsidRPr="00D472CC" w:rsidRDefault="00C65F57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 w:rsidRPr="00280F62">
        <w:rPr>
          <w:rFonts w:asciiTheme="minorHAnsi" w:hAnsiTheme="minorHAnsi"/>
        </w:rPr>
        <w:t xml:space="preserve">Tristan Schmidt;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E538A2" w:rsidRDefault="008A4FBA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April 18</w:t>
      </w:r>
      <w:r w:rsidR="00E538A2">
        <w:rPr>
          <w:rFonts w:asciiTheme="minorHAnsi" w:hAnsiTheme="minorHAnsi"/>
          <w:iCs/>
        </w:rPr>
        <w:t>, 2019</w:t>
      </w:r>
    </w:p>
    <w:p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70B1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8A4FBA">
        <w:rPr>
          <w:rFonts w:asciiTheme="minorHAnsi" w:hAnsiTheme="minorHAnsi" w:cs="TimesNewRomanPSMT"/>
        </w:rPr>
        <w:t xml:space="preserve"> April 12</w:t>
      </w:r>
      <w:r w:rsidR="002856AD">
        <w:rPr>
          <w:rFonts w:asciiTheme="minorHAnsi" w:hAnsiTheme="minorHAnsi" w:cs="TimesNewRomanPSMT"/>
        </w:rPr>
        <w:t>, 2019.</w:t>
      </w:r>
    </w:p>
    <w:p w:rsidR="008A4FBA" w:rsidRPr="008A4FBA" w:rsidRDefault="008A4FBA" w:rsidP="008A4FBA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Study Abroad: Discussion with Elizabeth Wildenberg De Hernandez, </w:t>
      </w:r>
      <w:r w:rsidRPr="008A4FBA">
        <w:rPr>
          <w:rFonts w:asciiTheme="minorHAnsi" w:hAnsiTheme="minorHAnsi" w:cs="TimesNewRomanPSMT"/>
        </w:rPr>
        <w:t>Senior Associate Director, Study Abroad, International Programs</w:t>
      </w:r>
      <w:r>
        <w:rPr>
          <w:rFonts w:asciiTheme="minorHAnsi" w:hAnsiTheme="minorHAnsi" w:cs="TimesNewRomanPSMT"/>
        </w:rPr>
        <w:t>.</w:t>
      </w:r>
    </w:p>
    <w:p w:rsidR="00B05C89" w:rsidRPr="00243BEE" w:rsidRDefault="00B05C89" w:rsidP="00243BEE">
      <w:pPr>
        <w:pStyle w:val="ListParagraph"/>
        <w:numPr>
          <w:ilvl w:val="0"/>
          <w:numId w:val="25"/>
        </w:numPr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Discussion of </w:t>
      </w:r>
      <w:r w:rsidR="00243BEE">
        <w:rPr>
          <w:rFonts w:asciiTheme="minorHAnsi" w:hAnsiTheme="minorHAnsi" w:cs="TimesNewRomanPSMT"/>
        </w:rPr>
        <w:t>tentative changes to UI absence policy: (8.1) General Absences (highlighted in yellow) and (8.2) Religious Holy Day Absences.</w:t>
      </w:r>
    </w:p>
    <w:p w:rsidR="00B05C89" w:rsidRPr="00B05C89" w:rsidRDefault="00B05C89" w:rsidP="00B05C89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Review of updated CLAS “academic program” definition and approval process.</w:t>
      </w:r>
    </w:p>
    <w:p w:rsidR="00B36030" w:rsidRPr="0080615D" w:rsidRDefault="00B36030" w:rsidP="00B3603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Adjournment of meeting.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  <w:bookmarkStart w:id="0" w:name="_GoBack"/>
      <w:bookmarkEnd w:id="0"/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2271"/>
    <w:multiLevelType w:val="hybridMultilevel"/>
    <w:tmpl w:val="EFBC9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3239C"/>
    <w:multiLevelType w:val="hybridMultilevel"/>
    <w:tmpl w:val="7E5057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E5AAB"/>
    <w:multiLevelType w:val="hybridMultilevel"/>
    <w:tmpl w:val="924CF56A"/>
    <w:lvl w:ilvl="0" w:tplc="CF663B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11"/>
  </w:num>
  <w:num w:numId="4">
    <w:abstractNumId w:val="29"/>
  </w:num>
  <w:num w:numId="5">
    <w:abstractNumId w:val="44"/>
  </w:num>
  <w:num w:numId="6">
    <w:abstractNumId w:val="12"/>
  </w:num>
  <w:num w:numId="7">
    <w:abstractNumId w:val="27"/>
  </w:num>
  <w:num w:numId="8">
    <w:abstractNumId w:val="30"/>
  </w:num>
  <w:num w:numId="9">
    <w:abstractNumId w:val="43"/>
  </w:num>
  <w:num w:numId="10">
    <w:abstractNumId w:val="25"/>
  </w:num>
  <w:num w:numId="11">
    <w:abstractNumId w:val="39"/>
  </w:num>
  <w:num w:numId="12">
    <w:abstractNumId w:val="7"/>
  </w:num>
  <w:num w:numId="13">
    <w:abstractNumId w:val="42"/>
  </w:num>
  <w:num w:numId="14">
    <w:abstractNumId w:val="17"/>
  </w:num>
  <w:num w:numId="15">
    <w:abstractNumId w:val="1"/>
  </w:num>
  <w:num w:numId="16">
    <w:abstractNumId w:val="38"/>
  </w:num>
  <w:num w:numId="17">
    <w:abstractNumId w:val="9"/>
  </w:num>
  <w:num w:numId="18">
    <w:abstractNumId w:val="2"/>
  </w:num>
  <w:num w:numId="19">
    <w:abstractNumId w:val="24"/>
  </w:num>
  <w:num w:numId="20">
    <w:abstractNumId w:val="37"/>
  </w:num>
  <w:num w:numId="21">
    <w:abstractNumId w:val="36"/>
  </w:num>
  <w:num w:numId="22">
    <w:abstractNumId w:val="16"/>
  </w:num>
  <w:num w:numId="23">
    <w:abstractNumId w:val="18"/>
  </w:num>
  <w:num w:numId="24">
    <w:abstractNumId w:val="3"/>
  </w:num>
  <w:num w:numId="25">
    <w:abstractNumId w:val="0"/>
  </w:num>
  <w:num w:numId="26">
    <w:abstractNumId w:val="28"/>
  </w:num>
  <w:num w:numId="27">
    <w:abstractNumId w:val="32"/>
  </w:num>
  <w:num w:numId="28">
    <w:abstractNumId w:val="21"/>
  </w:num>
  <w:num w:numId="29">
    <w:abstractNumId w:val="20"/>
  </w:num>
  <w:num w:numId="30">
    <w:abstractNumId w:val="10"/>
  </w:num>
  <w:num w:numId="31">
    <w:abstractNumId w:val="41"/>
  </w:num>
  <w:num w:numId="32">
    <w:abstractNumId w:val="8"/>
  </w:num>
  <w:num w:numId="33">
    <w:abstractNumId w:val="6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4"/>
  </w:num>
  <w:num w:numId="39">
    <w:abstractNumId w:val="33"/>
  </w:num>
  <w:num w:numId="40">
    <w:abstractNumId w:val="14"/>
  </w:num>
  <w:num w:numId="41">
    <w:abstractNumId w:val="31"/>
  </w:num>
  <w:num w:numId="42">
    <w:abstractNumId w:val="26"/>
  </w:num>
  <w:num w:numId="43">
    <w:abstractNumId w:val="45"/>
  </w:num>
  <w:num w:numId="44">
    <w:abstractNumId w:val="22"/>
  </w:num>
  <w:num w:numId="45">
    <w:abstractNumId w:val="13"/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CD5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D2F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43BEE"/>
    <w:rsid w:val="00254618"/>
    <w:rsid w:val="00254D17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0620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16B3"/>
    <w:rsid w:val="006A690A"/>
    <w:rsid w:val="006B41B8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4FBA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2816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D7EDE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5C89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C03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7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A241-3960-453F-AD24-D902B9AD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4</cp:revision>
  <cp:lastPrinted>2019-04-08T22:42:00Z</cp:lastPrinted>
  <dcterms:created xsi:type="dcterms:W3CDTF">2019-04-15T17:55:00Z</dcterms:created>
  <dcterms:modified xsi:type="dcterms:W3CDTF">2019-04-15T20:18:00Z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