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9F" w:rsidRPr="00BF700F" w:rsidRDefault="0077449F" w:rsidP="0077449F">
      <w:pPr>
        <w:rPr>
          <w:rFonts w:asciiTheme="minorHAnsi" w:hAnsiTheme="minorHAnsi"/>
        </w:rPr>
      </w:pPr>
      <w:bookmarkStart w:id="0" w:name="_GoBack"/>
      <w:r w:rsidRPr="00BF700F">
        <w:rPr>
          <w:rFonts w:asciiTheme="minorHAnsi" w:hAnsiTheme="minorHAnsi"/>
        </w:rPr>
        <w:t xml:space="preserve">To: </w:t>
      </w:r>
      <w:r w:rsidRPr="00BF700F">
        <w:rPr>
          <w:rFonts w:asciiTheme="minorHAnsi" w:hAnsiTheme="minorHAnsi"/>
        </w:rPr>
        <w:tab/>
      </w:r>
      <w:r w:rsidR="00FE6C2A">
        <w:rPr>
          <w:rFonts w:asciiTheme="minorHAnsi" w:hAnsiTheme="minorHAnsi"/>
        </w:rPr>
        <w:t>Key Departmental Administrators</w:t>
      </w:r>
    </w:p>
    <w:p w:rsidR="0077449F" w:rsidRPr="00BF700F" w:rsidRDefault="0077449F" w:rsidP="0077449F">
      <w:pPr>
        <w:rPr>
          <w:rFonts w:asciiTheme="minorHAnsi" w:hAnsiTheme="minorHAnsi"/>
        </w:rPr>
      </w:pPr>
    </w:p>
    <w:p w:rsidR="000577B0" w:rsidRDefault="0077449F" w:rsidP="0077449F">
      <w:pPr>
        <w:rPr>
          <w:rFonts w:asciiTheme="minorHAnsi" w:hAnsiTheme="minorHAnsi"/>
        </w:rPr>
      </w:pPr>
      <w:r w:rsidRPr="00BF700F">
        <w:rPr>
          <w:rFonts w:asciiTheme="minorHAnsi" w:hAnsiTheme="minorHAnsi"/>
        </w:rPr>
        <w:t>From:  Helena Dettmer, Associate Dean for Undergraduate Programs and Curriculum and the Humanities</w:t>
      </w:r>
    </w:p>
    <w:p w:rsidR="009F7B39" w:rsidRDefault="009F7B39" w:rsidP="0077449F">
      <w:pPr>
        <w:rPr>
          <w:rFonts w:asciiTheme="minorHAnsi" w:hAnsiTheme="minorHAnsi"/>
        </w:rPr>
      </w:pPr>
    </w:p>
    <w:p w:rsidR="00E25979" w:rsidRDefault="009F7B39" w:rsidP="0077449F">
      <w:pPr>
        <w:rPr>
          <w:rFonts w:asciiTheme="minorHAnsi" w:hAnsiTheme="minorHAnsi"/>
        </w:rPr>
      </w:pPr>
      <w:r>
        <w:rPr>
          <w:rFonts w:asciiTheme="minorHAnsi" w:hAnsiTheme="minorHAnsi"/>
        </w:rPr>
        <w:t>RE:</w:t>
      </w:r>
      <w:r>
        <w:rPr>
          <w:rFonts w:asciiTheme="minorHAnsi" w:hAnsiTheme="minorHAnsi"/>
        </w:rPr>
        <w:tab/>
      </w:r>
      <w:r w:rsidR="005E54AA">
        <w:rPr>
          <w:rFonts w:asciiTheme="minorHAnsi" w:hAnsiTheme="minorHAnsi"/>
        </w:rPr>
        <w:t>ACE Fields Added to Offerings Planner</w:t>
      </w:r>
    </w:p>
    <w:p w:rsidR="005E54AA" w:rsidRPr="00BF700F" w:rsidRDefault="005E54AA" w:rsidP="0077449F">
      <w:pPr>
        <w:rPr>
          <w:rFonts w:asciiTheme="minorHAnsi" w:hAnsiTheme="minorHAnsi"/>
        </w:rPr>
      </w:pPr>
    </w:p>
    <w:bookmarkEnd w:id="0"/>
    <w:p w:rsidR="00604484" w:rsidRDefault="003A43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order to refine choices for ACE evaluations, </w:t>
      </w:r>
      <w:r w:rsidR="005E54AA">
        <w:rPr>
          <w:rFonts w:asciiTheme="minorHAnsi" w:hAnsiTheme="minorHAnsi"/>
        </w:rPr>
        <w:t xml:space="preserve">additional fields </w:t>
      </w:r>
      <w:r>
        <w:rPr>
          <w:rFonts w:asciiTheme="minorHAnsi" w:hAnsiTheme="minorHAnsi"/>
        </w:rPr>
        <w:t xml:space="preserve">have been added </w:t>
      </w:r>
      <w:r w:rsidR="005E54AA">
        <w:rPr>
          <w:rFonts w:asciiTheme="minorHAnsi" w:hAnsiTheme="minorHAnsi"/>
        </w:rPr>
        <w:t>to the Offerings Planner</w:t>
      </w:r>
      <w:r w:rsidR="004A4EDC">
        <w:rPr>
          <w:rFonts w:asciiTheme="minorHAnsi" w:hAnsiTheme="minorHAnsi"/>
        </w:rPr>
        <w:t xml:space="preserve"> “Instructors</w:t>
      </w:r>
      <w:r w:rsidR="00FE6C2A">
        <w:rPr>
          <w:rFonts w:asciiTheme="minorHAnsi" w:hAnsiTheme="minorHAnsi"/>
        </w:rPr>
        <w:t>” page.</w:t>
      </w:r>
    </w:p>
    <w:p w:rsidR="00FE6C2A" w:rsidRDefault="00FE6C2A">
      <w:pPr>
        <w:rPr>
          <w:rFonts w:asciiTheme="minorHAnsi" w:hAnsiTheme="minorHAnsi"/>
        </w:rPr>
      </w:pPr>
    </w:p>
    <w:p w:rsidR="00604484" w:rsidRDefault="00FE6C2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first new field allows you </w:t>
      </w:r>
      <w:r w:rsidR="00604484">
        <w:rPr>
          <w:rFonts w:asciiTheme="minorHAnsi" w:hAnsiTheme="minorHAnsi"/>
        </w:rPr>
        <w:t>to override the automat</w:t>
      </w:r>
      <w:r>
        <w:rPr>
          <w:rFonts w:asciiTheme="minorHAnsi" w:hAnsiTheme="minorHAnsi"/>
        </w:rPr>
        <w:t>ic</w:t>
      </w:r>
      <w:r w:rsidR="004A4ED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assignment of </w:t>
      </w:r>
      <w:r w:rsidR="004A4EDC">
        <w:rPr>
          <w:rFonts w:asciiTheme="minorHAnsi" w:hAnsiTheme="minorHAnsi"/>
        </w:rPr>
        <w:t xml:space="preserve">evaluations </w:t>
      </w:r>
      <w:r w:rsidR="003A430E">
        <w:rPr>
          <w:rFonts w:asciiTheme="minorHAnsi" w:hAnsiTheme="minorHAnsi"/>
        </w:rPr>
        <w:t>by the</w:t>
      </w:r>
      <w:r>
        <w:rPr>
          <w:rFonts w:asciiTheme="minorHAnsi" w:hAnsiTheme="minorHAnsi"/>
        </w:rPr>
        <w:t xml:space="preserve"> instructor</w:t>
      </w:r>
      <w:r w:rsidR="003A430E">
        <w:rPr>
          <w:rFonts w:asciiTheme="minorHAnsi" w:hAnsiTheme="minorHAnsi"/>
        </w:rPr>
        <w:t>’s</w:t>
      </w:r>
      <w:r>
        <w:rPr>
          <w:rFonts w:asciiTheme="minorHAnsi" w:hAnsiTheme="minorHAnsi"/>
        </w:rPr>
        <w:t xml:space="preserve"> role. S</w:t>
      </w:r>
      <w:r w:rsidR="004A4EDC">
        <w:rPr>
          <w:rFonts w:asciiTheme="minorHAnsi" w:hAnsiTheme="minorHAnsi"/>
        </w:rPr>
        <w:t xml:space="preserve">imply </w:t>
      </w:r>
      <w:r w:rsidR="003A430E">
        <w:rPr>
          <w:rFonts w:asciiTheme="minorHAnsi" w:hAnsiTheme="minorHAnsi"/>
        </w:rPr>
        <w:t xml:space="preserve">choose </w:t>
      </w:r>
      <w:r w:rsidR="004A4EDC">
        <w:rPr>
          <w:rFonts w:asciiTheme="minorHAnsi" w:hAnsiTheme="minorHAnsi"/>
        </w:rPr>
        <w:t>“No”</w:t>
      </w:r>
      <w:r>
        <w:rPr>
          <w:rFonts w:asciiTheme="minorHAnsi" w:hAnsiTheme="minorHAnsi"/>
        </w:rPr>
        <w:t xml:space="preserve"> on this new field to stop the designated </w:t>
      </w:r>
      <w:r w:rsidR="003A430E">
        <w:rPr>
          <w:rFonts w:asciiTheme="minorHAnsi" w:hAnsiTheme="minorHAnsi"/>
        </w:rPr>
        <w:t>person from receiving ACE forms or “Yes” to add them.</w:t>
      </w:r>
    </w:p>
    <w:p w:rsidR="003A430E" w:rsidRDefault="003A430E">
      <w:pPr>
        <w:rPr>
          <w:rFonts w:asciiTheme="minorHAnsi" w:hAnsiTheme="minorHAnsi"/>
        </w:rPr>
      </w:pPr>
    </w:p>
    <w:p w:rsidR="00FE6C2A" w:rsidRDefault="00FE6C2A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08140D9B" wp14:editId="25A0547A">
            <wp:extent cx="3169920" cy="335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0854" cy="35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4AA" w:rsidRDefault="005E54AA">
      <w:pPr>
        <w:rPr>
          <w:rFonts w:asciiTheme="minorHAnsi" w:hAnsiTheme="minorHAnsi"/>
        </w:rPr>
      </w:pPr>
    </w:p>
    <w:p w:rsidR="00FE6C2A" w:rsidRDefault="005E54A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additional </w:t>
      </w:r>
      <w:r w:rsidR="004A4EDC">
        <w:rPr>
          <w:rFonts w:asciiTheme="minorHAnsi" w:hAnsiTheme="minorHAnsi"/>
        </w:rPr>
        <w:t xml:space="preserve">override </w:t>
      </w:r>
      <w:r>
        <w:rPr>
          <w:rFonts w:asciiTheme="minorHAnsi" w:hAnsiTheme="minorHAnsi"/>
        </w:rPr>
        <w:t>field has been added</w:t>
      </w:r>
      <w:r w:rsidR="004A4EDC">
        <w:rPr>
          <w:rFonts w:asciiTheme="minorHAnsi" w:hAnsiTheme="minorHAnsi"/>
        </w:rPr>
        <w:t xml:space="preserve"> to the same page</w:t>
      </w:r>
      <w:r>
        <w:rPr>
          <w:rFonts w:asciiTheme="minorHAnsi" w:hAnsiTheme="minorHAnsi"/>
        </w:rPr>
        <w:t xml:space="preserve"> to request that evaluation forms be released early for certain instructors who, for example, are team-teaching in </w:t>
      </w:r>
      <w:r w:rsidR="00604484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sequential pattern</w:t>
      </w:r>
      <w:r w:rsidR="003A430E">
        <w:rPr>
          <w:rFonts w:asciiTheme="minorHAnsi" w:hAnsiTheme="minorHAnsi"/>
        </w:rPr>
        <w:t xml:space="preserve"> </w:t>
      </w:r>
      <w:r w:rsidR="00604484">
        <w:rPr>
          <w:rFonts w:asciiTheme="minorHAnsi" w:hAnsiTheme="minorHAnsi"/>
        </w:rPr>
        <w:t>“back-to-back”</w:t>
      </w:r>
      <w:r>
        <w:rPr>
          <w:rFonts w:asciiTheme="minorHAnsi" w:hAnsiTheme="minorHAnsi"/>
        </w:rPr>
        <w:t xml:space="preserve"> and </w:t>
      </w:r>
      <w:r w:rsidR="00604484">
        <w:rPr>
          <w:rFonts w:asciiTheme="minorHAnsi" w:hAnsiTheme="minorHAnsi"/>
        </w:rPr>
        <w:t xml:space="preserve">thus </w:t>
      </w:r>
      <w:r w:rsidR="004A4EDC">
        <w:rPr>
          <w:rFonts w:asciiTheme="minorHAnsi" w:hAnsiTheme="minorHAnsi"/>
        </w:rPr>
        <w:t xml:space="preserve">need their </w:t>
      </w:r>
      <w:r w:rsidR="003A430E">
        <w:rPr>
          <w:rFonts w:asciiTheme="minorHAnsi" w:hAnsiTheme="minorHAnsi"/>
        </w:rPr>
        <w:t>ACE evaluation f</w:t>
      </w:r>
      <w:r w:rsidR="004A4EDC">
        <w:rPr>
          <w:rFonts w:asciiTheme="minorHAnsi" w:hAnsiTheme="minorHAnsi"/>
        </w:rPr>
        <w:t xml:space="preserve">orms completed </w:t>
      </w:r>
      <w:r>
        <w:rPr>
          <w:rFonts w:asciiTheme="minorHAnsi" w:hAnsiTheme="minorHAnsi"/>
        </w:rPr>
        <w:t>before the end</w:t>
      </w:r>
      <w:r w:rsidR="004A4EDC">
        <w:rPr>
          <w:rFonts w:asciiTheme="minorHAnsi" w:hAnsiTheme="minorHAnsi"/>
        </w:rPr>
        <w:t xml:space="preserve"> </w:t>
      </w:r>
      <w:r w:rsidR="003A430E">
        <w:rPr>
          <w:rFonts w:asciiTheme="minorHAnsi" w:hAnsiTheme="minorHAnsi"/>
        </w:rPr>
        <w:t xml:space="preserve">date </w:t>
      </w:r>
      <w:r w:rsidR="004A4EDC">
        <w:rPr>
          <w:rFonts w:asciiTheme="minorHAnsi" w:hAnsiTheme="minorHAnsi"/>
        </w:rPr>
        <w:t>of the course</w:t>
      </w:r>
      <w:r>
        <w:rPr>
          <w:rFonts w:asciiTheme="minorHAnsi" w:hAnsiTheme="minorHAnsi"/>
        </w:rPr>
        <w:t xml:space="preserve">. Using this </w:t>
      </w:r>
      <w:r w:rsidR="003A430E">
        <w:rPr>
          <w:rFonts w:asciiTheme="minorHAnsi" w:hAnsiTheme="minorHAnsi"/>
        </w:rPr>
        <w:t xml:space="preserve">new </w:t>
      </w:r>
      <w:r>
        <w:rPr>
          <w:rFonts w:asciiTheme="minorHAnsi" w:hAnsiTheme="minorHAnsi"/>
        </w:rPr>
        <w:t>field</w:t>
      </w:r>
      <w:r w:rsidR="0060448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4A4EDC">
        <w:rPr>
          <w:rFonts w:asciiTheme="minorHAnsi" w:hAnsiTheme="minorHAnsi"/>
        </w:rPr>
        <w:t xml:space="preserve">you may override the normal </w:t>
      </w:r>
      <w:r w:rsidR="003A430E">
        <w:rPr>
          <w:rFonts w:asciiTheme="minorHAnsi" w:hAnsiTheme="minorHAnsi"/>
        </w:rPr>
        <w:t xml:space="preserve">ACE </w:t>
      </w:r>
      <w:r w:rsidR="004A4EDC">
        <w:rPr>
          <w:rFonts w:asciiTheme="minorHAnsi" w:hAnsiTheme="minorHAnsi"/>
        </w:rPr>
        <w:t>release date for</w:t>
      </w:r>
      <w:r w:rsidR="003A430E">
        <w:rPr>
          <w:rFonts w:asciiTheme="minorHAnsi" w:hAnsiTheme="minorHAnsi"/>
        </w:rPr>
        <w:t xml:space="preserve"> the evaluations</w:t>
      </w:r>
      <w:r w:rsidR="004A4EDC">
        <w:rPr>
          <w:rFonts w:asciiTheme="minorHAnsi" w:hAnsiTheme="minorHAnsi"/>
        </w:rPr>
        <w:t>. Y</w:t>
      </w:r>
      <w:r>
        <w:rPr>
          <w:rFonts w:asciiTheme="minorHAnsi" w:hAnsiTheme="minorHAnsi"/>
        </w:rPr>
        <w:t xml:space="preserve">ou may </w:t>
      </w:r>
      <w:r w:rsidR="004A4EDC">
        <w:rPr>
          <w:rFonts w:asciiTheme="minorHAnsi" w:hAnsiTheme="minorHAnsi"/>
        </w:rPr>
        <w:t xml:space="preserve">instead </w:t>
      </w:r>
      <w:r>
        <w:rPr>
          <w:rFonts w:asciiTheme="minorHAnsi" w:hAnsiTheme="minorHAnsi"/>
        </w:rPr>
        <w:t>request a</w:t>
      </w:r>
      <w:r w:rsidR="004A4EDC">
        <w:rPr>
          <w:rFonts w:asciiTheme="minorHAnsi" w:hAnsiTheme="minorHAnsi"/>
        </w:rPr>
        <w:t xml:space="preserve"> specific date for the</w:t>
      </w:r>
      <w:r w:rsidR="00604484">
        <w:rPr>
          <w:rFonts w:asciiTheme="minorHAnsi" w:hAnsiTheme="minorHAnsi"/>
        </w:rPr>
        <w:t xml:space="preserve"> early release of the ACE </w:t>
      </w:r>
      <w:r w:rsidR="003A430E">
        <w:rPr>
          <w:rFonts w:asciiTheme="minorHAnsi" w:hAnsiTheme="minorHAnsi"/>
        </w:rPr>
        <w:t xml:space="preserve">evaluation forms </w:t>
      </w:r>
      <w:r w:rsidR="004A4EDC">
        <w:rPr>
          <w:rFonts w:asciiTheme="minorHAnsi" w:hAnsiTheme="minorHAnsi"/>
        </w:rPr>
        <w:t xml:space="preserve">to students for a particular instructor. </w:t>
      </w:r>
      <w:r w:rsidR="003A430E">
        <w:rPr>
          <w:rFonts w:asciiTheme="minorHAnsi" w:hAnsiTheme="minorHAnsi"/>
        </w:rPr>
        <w:t xml:space="preserve">It is </w:t>
      </w:r>
      <w:r w:rsidR="003A430E">
        <w:rPr>
          <w:rFonts w:asciiTheme="minorHAnsi" w:hAnsiTheme="minorHAnsi"/>
        </w:rPr>
        <w:t xml:space="preserve">not necessary to use this override for courses that are already scheduled as “off-cycle” </w:t>
      </w:r>
      <w:r w:rsidR="003A430E">
        <w:rPr>
          <w:rFonts w:asciiTheme="minorHAnsi" w:hAnsiTheme="minorHAnsi"/>
        </w:rPr>
        <w:t xml:space="preserve">courses </w:t>
      </w:r>
      <w:r w:rsidR="003A430E">
        <w:rPr>
          <w:rFonts w:asciiTheme="minorHAnsi" w:hAnsiTheme="minorHAnsi"/>
        </w:rPr>
        <w:t>since the system will automatically send evaluations to these students at the appropriate time.</w:t>
      </w:r>
    </w:p>
    <w:p w:rsidR="00FE6C2A" w:rsidRDefault="00FE6C2A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4F09EB2" wp14:editId="7F532ADC">
            <wp:extent cx="3662050" cy="510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2909" cy="51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C2A" w:rsidRDefault="00FE6C2A">
      <w:pPr>
        <w:rPr>
          <w:rFonts w:asciiTheme="minorHAnsi" w:hAnsiTheme="minorHAnsi"/>
        </w:rPr>
      </w:pPr>
    </w:p>
    <w:p w:rsidR="004A4EDC" w:rsidRDefault="004A4EDC">
      <w:pPr>
        <w:rPr>
          <w:rFonts w:asciiTheme="minorHAnsi" w:hAnsiTheme="minorHAnsi"/>
        </w:rPr>
      </w:pPr>
      <w:hyperlink r:id="rId9" w:history="1">
        <w:r w:rsidRPr="004A4EDC">
          <w:rPr>
            <w:rStyle w:val="Hyperlink"/>
            <w:rFonts w:asciiTheme="minorHAnsi" w:hAnsiTheme="minorHAnsi"/>
          </w:rPr>
          <w:t>Best practices</w:t>
        </w:r>
      </w:hyperlink>
      <w:r>
        <w:rPr>
          <w:rFonts w:asciiTheme="minorHAnsi" w:hAnsiTheme="minorHAnsi"/>
        </w:rPr>
        <w:t xml:space="preserve"> should still be followed when requesting students to complete these ACE evaluation forms</w:t>
      </w:r>
      <w:r w:rsidR="003A430E">
        <w:rPr>
          <w:rFonts w:asciiTheme="minorHAnsi" w:hAnsiTheme="minorHAnsi"/>
        </w:rPr>
        <w:t xml:space="preserve"> at an earlier time in the semester</w:t>
      </w:r>
      <w:r>
        <w:rPr>
          <w:rFonts w:asciiTheme="minorHAnsi" w:hAnsiTheme="minorHAnsi"/>
        </w:rPr>
        <w:t xml:space="preserve">. </w:t>
      </w:r>
      <w:r w:rsidR="003A430E">
        <w:rPr>
          <w:rFonts w:asciiTheme="minorHAnsi" w:hAnsiTheme="minorHAnsi"/>
        </w:rPr>
        <w:t xml:space="preserve">Likewise, </w:t>
      </w:r>
      <w:hyperlink r:id="rId10" w:history="1">
        <w:r w:rsidR="003A430E" w:rsidRPr="003A430E">
          <w:rPr>
            <w:rStyle w:val="Hyperlink"/>
            <w:rFonts w:asciiTheme="minorHAnsi" w:hAnsiTheme="minorHAnsi"/>
          </w:rPr>
          <w:t>CLAS policy</w:t>
        </w:r>
      </w:hyperlink>
      <w:r w:rsidR="003A430E">
        <w:rPr>
          <w:rFonts w:asciiTheme="minorHAnsi" w:hAnsiTheme="minorHAnsi"/>
        </w:rPr>
        <w:t xml:space="preserve"> about the use of evaluations must followed.</w:t>
      </w:r>
    </w:p>
    <w:p w:rsidR="00FE6C2A" w:rsidRDefault="00FE6C2A">
      <w:pPr>
        <w:rPr>
          <w:rFonts w:asciiTheme="minorHAnsi" w:hAnsiTheme="minorHAnsi"/>
        </w:rPr>
      </w:pPr>
    </w:p>
    <w:p w:rsidR="00FE6C2A" w:rsidRDefault="00FE6C2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more information on ACE evaluations, visit this </w:t>
      </w:r>
      <w:hyperlink r:id="rId11" w:history="1">
        <w:r w:rsidRPr="00FE6C2A">
          <w:rPr>
            <w:rStyle w:val="Hyperlink"/>
            <w:rFonts w:asciiTheme="minorHAnsi" w:hAnsiTheme="minorHAnsi"/>
          </w:rPr>
          <w:t>page</w:t>
        </w:r>
      </w:hyperlink>
      <w:r>
        <w:rPr>
          <w:rFonts w:asciiTheme="minorHAnsi" w:hAnsiTheme="minorHAnsi"/>
        </w:rPr>
        <w:t>.</w:t>
      </w:r>
    </w:p>
    <w:p w:rsidR="004A4EDC" w:rsidRDefault="004A4EDC">
      <w:pPr>
        <w:rPr>
          <w:rFonts w:asciiTheme="minorHAnsi" w:hAnsiTheme="minorHAnsi"/>
        </w:rPr>
      </w:pPr>
    </w:p>
    <w:p w:rsidR="00FE6C2A" w:rsidRDefault="00FE6C2A">
      <w:pPr>
        <w:rPr>
          <w:rFonts w:asciiTheme="minorHAnsi" w:hAnsiTheme="minorHAnsi"/>
        </w:rPr>
      </w:pPr>
      <w:r>
        <w:rPr>
          <w:rFonts w:asciiTheme="minorHAnsi" w:hAnsiTheme="minorHAnsi"/>
        </w:rPr>
        <w:t>Thank you.</w:t>
      </w:r>
    </w:p>
    <w:p w:rsidR="004A4EDC" w:rsidRPr="00BF700F" w:rsidRDefault="004A4EDC">
      <w:pPr>
        <w:rPr>
          <w:rFonts w:asciiTheme="minorHAnsi" w:hAnsiTheme="minorHAnsi"/>
        </w:rPr>
      </w:pPr>
    </w:p>
    <w:p w:rsidR="00BF700F" w:rsidRPr="00BF700F" w:rsidRDefault="00BF700F">
      <w:pPr>
        <w:rPr>
          <w:rFonts w:asciiTheme="minorHAnsi" w:hAnsiTheme="minorHAnsi"/>
        </w:rPr>
      </w:pPr>
    </w:p>
    <w:sectPr w:rsidR="00BF700F" w:rsidRPr="00BF700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CE" w:rsidRDefault="00D356CE" w:rsidP="00053BB3">
      <w:r>
        <w:separator/>
      </w:r>
    </w:p>
  </w:endnote>
  <w:endnote w:type="continuationSeparator" w:id="0">
    <w:p w:rsidR="00D356CE" w:rsidRDefault="00D356CE" w:rsidP="0005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507857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7F7F7F" w:themeColor="background1" w:themeShade="7F"/>
        <w:spacing w:val="60"/>
        <w:sz w:val="16"/>
        <w:szCs w:val="16"/>
      </w:rPr>
    </w:sdtEndPr>
    <w:sdtContent>
      <w:p w:rsidR="00053BB3" w:rsidRPr="00053BB3" w:rsidRDefault="00053BB3">
        <w:pPr>
          <w:pStyle w:val="Footer"/>
          <w:pBdr>
            <w:top w:val="single" w:sz="4" w:space="1" w:color="D9D9D9" w:themeColor="background1" w:themeShade="D9"/>
          </w:pBdr>
          <w:rPr>
            <w:rFonts w:asciiTheme="majorHAnsi" w:hAnsiTheme="majorHAnsi"/>
            <w:b/>
            <w:bCs/>
            <w:sz w:val="16"/>
            <w:szCs w:val="16"/>
          </w:rPr>
        </w:pPr>
        <w:r w:rsidRPr="00053BB3">
          <w:rPr>
            <w:rFonts w:asciiTheme="majorHAnsi" w:hAnsiTheme="majorHAnsi"/>
            <w:sz w:val="16"/>
            <w:szCs w:val="16"/>
          </w:rPr>
          <w:fldChar w:fldCharType="begin"/>
        </w:r>
        <w:r w:rsidRPr="00053BB3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053BB3">
          <w:rPr>
            <w:rFonts w:asciiTheme="majorHAnsi" w:hAnsiTheme="majorHAnsi"/>
            <w:sz w:val="16"/>
            <w:szCs w:val="16"/>
          </w:rPr>
          <w:fldChar w:fldCharType="separate"/>
        </w:r>
        <w:r w:rsidR="00BE5E81" w:rsidRPr="00BE5E81">
          <w:rPr>
            <w:rFonts w:asciiTheme="majorHAnsi" w:hAnsiTheme="majorHAnsi"/>
            <w:b/>
            <w:bCs/>
            <w:noProof/>
            <w:sz w:val="16"/>
            <w:szCs w:val="16"/>
          </w:rPr>
          <w:t>1</w:t>
        </w:r>
        <w:r w:rsidRPr="00053BB3">
          <w:rPr>
            <w:rFonts w:asciiTheme="majorHAnsi" w:hAnsiTheme="majorHAnsi"/>
            <w:b/>
            <w:bCs/>
            <w:noProof/>
            <w:sz w:val="16"/>
            <w:szCs w:val="16"/>
          </w:rPr>
          <w:fldChar w:fldCharType="end"/>
        </w:r>
        <w:r w:rsidRPr="00053BB3">
          <w:rPr>
            <w:rFonts w:asciiTheme="majorHAnsi" w:hAnsiTheme="majorHAnsi"/>
            <w:b/>
            <w:bCs/>
            <w:sz w:val="16"/>
            <w:szCs w:val="16"/>
          </w:rPr>
          <w:t xml:space="preserve"> | </w:t>
        </w:r>
        <w:r w:rsidRPr="00053BB3">
          <w:rPr>
            <w:rFonts w:asciiTheme="majorHAnsi" w:hAnsiTheme="majorHAnsi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053BB3" w:rsidRDefault="00053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CE" w:rsidRDefault="00D356CE" w:rsidP="00053BB3">
      <w:r>
        <w:separator/>
      </w:r>
    </w:p>
  </w:footnote>
  <w:footnote w:type="continuationSeparator" w:id="0">
    <w:p w:rsidR="00D356CE" w:rsidRDefault="00D356CE" w:rsidP="0005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7FC3"/>
    <w:multiLevelType w:val="multilevel"/>
    <w:tmpl w:val="5EB4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B4DCD"/>
    <w:multiLevelType w:val="hybridMultilevel"/>
    <w:tmpl w:val="FA46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57FB5"/>
    <w:multiLevelType w:val="hybridMultilevel"/>
    <w:tmpl w:val="51CA0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A4F50"/>
    <w:multiLevelType w:val="hybridMultilevel"/>
    <w:tmpl w:val="00D09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E2A8A"/>
    <w:multiLevelType w:val="hybridMultilevel"/>
    <w:tmpl w:val="47C4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3352E"/>
    <w:multiLevelType w:val="multilevel"/>
    <w:tmpl w:val="B63A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3775B"/>
    <w:multiLevelType w:val="multilevel"/>
    <w:tmpl w:val="5EB4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712F27"/>
    <w:multiLevelType w:val="multilevel"/>
    <w:tmpl w:val="90FA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B8"/>
    <w:rsid w:val="000134BF"/>
    <w:rsid w:val="000356AF"/>
    <w:rsid w:val="00053BB3"/>
    <w:rsid w:val="000577B0"/>
    <w:rsid w:val="00071FC1"/>
    <w:rsid w:val="001946CC"/>
    <w:rsid w:val="003A430E"/>
    <w:rsid w:val="00401588"/>
    <w:rsid w:val="004A4EDC"/>
    <w:rsid w:val="004D0E9D"/>
    <w:rsid w:val="005B317D"/>
    <w:rsid w:val="005C5B39"/>
    <w:rsid w:val="005E54AA"/>
    <w:rsid w:val="005F7DD2"/>
    <w:rsid w:val="00604484"/>
    <w:rsid w:val="006C363D"/>
    <w:rsid w:val="0077449F"/>
    <w:rsid w:val="007E1382"/>
    <w:rsid w:val="00826E5E"/>
    <w:rsid w:val="0085207F"/>
    <w:rsid w:val="008B6B78"/>
    <w:rsid w:val="009F7B39"/>
    <w:rsid w:val="00A61824"/>
    <w:rsid w:val="00B06C04"/>
    <w:rsid w:val="00B90705"/>
    <w:rsid w:val="00BE5E81"/>
    <w:rsid w:val="00BF700F"/>
    <w:rsid w:val="00C04E7E"/>
    <w:rsid w:val="00C96E9F"/>
    <w:rsid w:val="00D356CE"/>
    <w:rsid w:val="00D40FC2"/>
    <w:rsid w:val="00DD4268"/>
    <w:rsid w:val="00E25979"/>
    <w:rsid w:val="00E903B8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0CB0B-9FFF-4378-B833-AEF0AE6D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3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E903B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3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903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03B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903B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4268"/>
    <w:pPr>
      <w:ind w:left="720"/>
      <w:contextualSpacing/>
    </w:pPr>
  </w:style>
  <w:style w:type="character" w:customStyle="1" w:styleId="uiowa-maui-deadline-label">
    <w:name w:val="uiowa-maui-deadline-label"/>
    <w:basedOn w:val="DefaultParagraphFont"/>
    <w:rsid w:val="00DD4268"/>
  </w:style>
  <w:style w:type="character" w:customStyle="1" w:styleId="uiowa-maui-deadline-date">
    <w:name w:val="uiowa-maui-deadline-date"/>
    <w:basedOn w:val="DefaultParagraphFont"/>
    <w:rsid w:val="00DD4268"/>
  </w:style>
  <w:style w:type="paragraph" w:styleId="Header">
    <w:name w:val="header"/>
    <w:basedOn w:val="Normal"/>
    <w:link w:val="HeaderChar"/>
    <w:uiPriority w:val="99"/>
    <w:unhideWhenUsed/>
    <w:rsid w:val="0005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B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BB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.its.uiowa.edu/technology-tools/ace-online-course-evaluation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iowa.edu/https:/clas.uiowa.edu/faculty/teaching-policies-resources-student-evaluation-teach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.its.uiowa.edu/ace-online-best-pract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Kathryn C (College of Liberal Arts and Sciences)</dc:creator>
  <cp:keywords/>
  <dc:description/>
  <cp:lastModifiedBy>Hall, Kathryn C</cp:lastModifiedBy>
  <cp:revision>2</cp:revision>
  <cp:lastPrinted>2016-09-20T18:42:00Z</cp:lastPrinted>
  <dcterms:created xsi:type="dcterms:W3CDTF">2016-09-20T18:44:00Z</dcterms:created>
  <dcterms:modified xsi:type="dcterms:W3CDTF">2016-09-20T18:44:00Z</dcterms:modified>
</cp:coreProperties>
</file>