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1EB6033C"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of </w:t>
      </w:r>
      <w:r w:rsidR="00517561">
        <w:t xml:space="preserve">no less than </w:t>
      </w:r>
      <w:r>
        <w:t>[</w:t>
      </w:r>
      <w:r w:rsidR="00022680">
        <w:t>$10,164 for quarter-time/$13,552 for one-</w:t>
      </w:r>
      <w:proofErr w:type="gramStart"/>
      <w:r w:rsidR="00022680">
        <w:t>third-time</w:t>
      </w:r>
      <w:proofErr w:type="gramEnd"/>
      <w:r w:rsidR="00022680">
        <w:t>/$20,328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3" w:name="Specific_to_Teaching_Assistants"/>
      <w:bookmarkEnd w:id="3"/>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2CBB5E19" w:rsidR="00F821D9" w:rsidRDefault="000536E7">
            <w:pPr>
              <w:pStyle w:val="TableParagraph"/>
              <w:ind w:left="100"/>
              <w:rPr>
                <w:sz w:val="21"/>
              </w:rPr>
            </w:pPr>
            <w:r>
              <w:rPr>
                <w:sz w:val="21"/>
              </w:rPr>
              <w:t>Fall 20</w:t>
            </w:r>
            <w:r w:rsidR="00CD04B9">
              <w:rPr>
                <w:sz w:val="21"/>
              </w:rPr>
              <w:t>20</w:t>
            </w:r>
          </w:p>
        </w:tc>
        <w:tc>
          <w:tcPr>
            <w:tcW w:w="1276" w:type="dxa"/>
          </w:tcPr>
          <w:p w14:paraId="42307ABA" w14:textId="2B15B0C3" w:rsidR="00F821D9" w:rsidRDefault="000536E7">
            <w:pPr>
              <w:pStyle w:val="TableParagraph"/>
              <w:ind w:left="100"/>
              <w:rPr>
                <w:sz w:val="21"/>
              </w:rPr>
            </w:pPr>
            <w:r>
              <w:rPr>
                <w:sz w:val="21"/>
              </w:rPr>
              <w:t>Spring 20</w:t>
            </w:r>
            <w:r w:rsidR="00CD04B9">
              <w:rPr>
                <w:sz w:val="21"/>
              </w:rPr>
              <w:t>2</w:t>
            </w:r>
            <w:r>
              <w:rPr>
                <w:sz w:val="21"/>
              </w:rPr>
              <w:t>1</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4" w:name="(Required)_[Choose_one]"/>
      <w:bookmarkEnd w:id="4"/>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BA720A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20</w:t>
      </w:r>
      <w:r>
        <w:rPr>
          <w:b/>
          <w:sz w:val="21"/>
        </w:rPr>
        <w:t xml:space="preserve">– </w:t>
      </w:r>
      <w:r w:rsidR="001266C5">
        <w:rPr>
          <w:b/>
          <w:sz w:val="21"/>
        </w:rPr>
        <w:t>21</w:t>
      </w:r>
      <w:r>
        <w:rPr>
          <w:b/>
          <w:sz w:val="21"/>
        </w:rPr>
        <w:t>]</w:t>
      </w:r>
      <w:r>
        <w:rPr>
          <w:sz w:val="21"/>
        </w:rPr>
        <w:t>: This appointment is guaranteed for the fall 20</w:t>
      </w:r>
      <w:r w:rsidR="001266C5">
        <w:rPr>
          <w:sz w:val="21"/>
        </w:rPr>
        <w:t>20</w:t>
      </w:r>
      <w:r>
        <w:rPr>
          <w:sz w:val="21"/>
        </w:rPr>
        <w:t xml:space="preserve"> semester. It may be renewed for Spring 20</w:t>
      </w:r>
      <w:r w:rsidR="001266C5">
        <w:rPr>
          <w:sz w:val="21"/>
        </w:rPr>
        <w:t>21</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5" w:name="The_first_test,_the_English_Speaking_Pro"/>
      <w:bookmarkEnd w:id="5"/>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TOEFL iBT</w:t>
      </w:r>
      <w:r w:rsidR="00AC6DC7">
        <w:t>)</w:t>
      </w:r>
      <w:r>
        <w:t xml:space="preserve">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6" w:name="(Required)_[Choose_one]_[For_those_Teach"/>
      <w:bookmarkEnd w:id="6"/>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CD1D228"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7" w:name="(Required)_[Where_applicable—choose_one]"/>
      <w:bookmarkEnd w:id="7"/>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2680"/>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17E23"/>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657C"/>
    <w:rsid w:val="006D753A"/>
    <w:rsid w:val="006E2942"/>
    <w:rsid w:val="007338CA"/>
    <w:rsid w:val="00733FD5"/>
    <w:rsid w:val="00772A80"/>
    <w:rsid w:val="00773B0D"/>
    <w:rsid w:val="007C10DB"/>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6</cp:revision>
  <cp:lastPrinted>2018-01-22T17:35:00Z</cp:lastPrinted>
  <dcterms:created xsi:type="dcterms:W3CDTF">2021-01-21T19:10:00Z</dcterms:created>
  <dcterms:modified xsi:type="dcterms:W3CDTF">2021-03-30T18:53:00Z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