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888C" w14:textId="77777777" w:rsidR="00501D60" w:rsidRPr="00501D60" w:rsidRDefault="00501D60" w:rsidP="00501D60">
      <w:pPr>
        <w:contextualSpacing w:val="0"/>
        <w:rPr>
          <w:rFonts w:eastAsia="Times New Roman" w:cs="Times New Roman"/>
          <w:sz w:val="24"/>
          <w:szCs w:val="24"/>
        </w:rPr>
      </w:pPr>
    </w:p>
    <w:p w14:paraId="58A53CFF" w14:textId="6569AFAC" w:rsidR="00501D60" w:rsidRPr="00EA35F2" w:rsidRDefault="00501D60" w:rsidP="001B012A">
      <w:pPr>
        <w:contextualSpacing w:val="0"/>
        <w:jc w:val="center"/>
        <w:rPr>
          <w:rFonts w:eastAsia="Times New Roman" w:cs="Times New Roman"/>
          <w:sz w:val="40"/>
          <w:szCs w:val="40"/>
        </w:rPr>
      </w:pPr>
      <w:r w:rsidRPr="00EA35F2">
        <w:rPr>
          <w:rFonts w:eastAsia="Times New Roman" w:cs="Times New Roman"/>
          <w:color w:val="000000"/>
          <w:sz w:val="40"/>
          <w:szCs w:val="40"/>
        </w:rPr>
        <w:t>Handbook</w:t>
      </w:r>
      <w:r w:rsidR="00EA35F2">
        <w:rPr>
          <w:rFonts w:eastAsia="Times New Roman" w:cs="Times New Roman"/>
          <w:color w:val="000000"/>
          <w:sz w:val="40"/>
          <w:szCs w:val="40"/>
        </w:rPr>
        <w:t xml:space="preserve"> </w:t>
      </w:r>
      <w:r w:rsidR="00063F69">
        <w:rPr>
          <w:rFonts w:eastAsia="Times New Roman" w:cs="Times New Roman"/>
          <w:color w:val="000000"/>
          <w:sz w:val="40"/>
          <w:szCs w:val="40"/>
        </w:rPr>
        <w:t xml:space="preserve">for Rhetoric </w:t>
      </w:r>
      <w:r w:rsidR="00063F69" w:rsidRPr="00EA35F2">
        <w:rPr>
          <w:rFonts w:eastAsia="Times New Roman" w:cs="Times New Roman"/>
          <w:color w:val="000000"/>
          <w:sz w:val="40"/>
          <w:szCs w:val="40"/>
        </w:rPr>
        <w:t>Instructor</w:t>
      </w:r>
      <w:r w:rsidR="00063F69">
        <w:rPr>
          <w:rFonts w:eastAsia="Times New Roman" w:cs="Times New Roman"/>
          <w:color w:val="000000"/>
          <w:sz w:val="40"/>
          <w:szCs w:val="40"/>
        </w:rPr>
        <w:t>s</w:t>
      </w:r>
      <w:r w:rsidR="00063F69" w:rsidRPr="00EA35F2">
        <w:rPr>
          <w:rFonts w:eastAsia="Times New Roman" w:cs="Times New Roman"/>
          <w:color w:val="000000"/>
          <w:sz w:val="40"/>
          <w:szCs w:val="40"/>
        </w:rPr>
        <w:t xml:space="preserve"> </w:t>
      </w:r>
      <w:r w:rsidR="00AE1119">
        <w:rPr>
          <w:rFonts w:eastAsia="Times New Roman" w:cs="Times New Roman"/>
          <w:color w:val="000000"/>
          <w:sz w:val="40"/>
          <w:szCs w:val="40"/>
        </w:rPr>
        <w:t>201</w:t>
      </w:r>
      <w:r w:rsidR="001B2B85">
        <w:rPr>
          <w:rFonts w:eastAsia="Times New Roman" w:cs="Times New Roman"/>
          <w:color w:val="000000"/>
          <w:sz w:val="40"/>
          <w:szCs w:val="40"/>
        </w:rPr>
        <w:t>8</w:t>
      </w:r>
      <w:r w:rsidR="00EA35F2">
        <w:rPr>
          <w:rFonts w:eastAsia="Times New Roman" w:cs="Times New Roman"/>
          <w:color w:val="000000"/>
          <w:sz w:val="40"/>
          <w:szCs w:val="40"/>
        </w:rPr>
        <w:t>-</w:t>
      </w:r>
      <w:r w:rsidR="00AE1119">
        <w:rPr>
          <w:rFonts w:eastAsia="Times New Roman" w:cs="Times New Roman"/>
          <w:color w:val="000000"/>
          <w:sz w:val="40"/>
          <w:szCs w:val="40"/>
        </w:rPr>
        <w:t>201</w:t>
      </w:r>
      <w:r w:rsidR="001B2B85">
        <w:rPr>
          <w:rFonts w:eastAsia="Times New Roman" w:cs="Times New Roman"/>
          <w:color w:val="000000"/>
          <w:sz w:val="40"/>
          <w:szCs w:val="40"/>
        </w:rPr>
        <w:t>9</w:t>
      </w:r>
    </w:p>
    <w:p w14:paraId="5621F02E" w14:textId="77777777" w:rsidR="00501D60" w:rsidRPr="00501D60" w:rsidRDefault="00501D60" w:rsidP="00501D60">
      <w:pPr>
        <w:contextualSpacing w:val="0"/>
        <w:rPr>
          <w:rFonts w:eastAsia="Times New Roman" w:cs="Times New Roman"/>
          <w:sz w:val="24"/>
          <w:szCs w:val="24"/>
        </w:rPr>
      </w:pPr>
    </w:p>
    <w:p w14:paraId="218D83E9" w14:textId="77777777" w:rsidR="00501D60" w:rsidRPr="00FF7907" w:rsidRDefault="00501D60" w:rsidP="00501D60">
      <w:pPr>
        <w:contextualSpacing w:val="0"/>
        <w:rPr>
          <w:rFonts w:eastAsia="Times New Roman" w:cs="Times New Roman"/>
          <w:i/>
          <w:color w:val="000000"/>
          <w:sz w:val="24"/>
          <w:szCs w:val="24"/>
        </w:rPr>
      </w:pPr>
      <w:r w:rsidRPr="00FF7907">
        <w:rPr>
          <w:rFonts w:eastAsia="Times New Roman" w:cs="Times New Roman"/>
          <w:i/>
          <w:color w:val="000000"/>
          <w:sz w:val="24"/>
          <w:szCs w:val="24"/>
        </w:rPr>
        <w:t>The University of Iowa prohibits discrimination in employment, educational programs, and activities on the basis of race, national origin, color, creed, religion, sex, age, disability, veteran status, sexual orientation, gender identity, or associational preference. The University also affirms its commitment to providing equal opportunities and equal access to University facilities. For additional information, contact the Office of Equal Opportunity and Diversity, 319-335-0705</w:t>
      </w:r>
    </w:p>
    <w:p w14:paraId="4D0A3F4F" w14:textId="77777777" w:rsidR="00132893" w:rsidRDefault="00132893" w:rsidP="00501D60">
      <w:pPr>
        <w:contextualSpacing w:val="0"/>
        <w:rPr>
          <w:rFonts w:eastAsia="Times New Roman" w:cs="Times New Roman"/>
          <w:color w:val="000000"/>
          <w:sz w:val="24"/>
          <w:szCs w:val="24"/>
        </w:rPr>
      </w:pPr>
    </w:p>
    <w:sdt>
      <w:sdtPr>
        <w:rPr>
          <w:rFonts w:ascii="Times New Roman" w:eastAsiaTheme="minorHAnsi" w:hAnsi="Times New Roman" w:cstheme="minorBidi"/>
          <w:color w:val="auto"/>
          <w:sz w:val="22"/>
          <w:szCs w:val="22"/>
        </w:rPr>
        <w:id w:val="-221916518"/>
        <w:docPartObj>
          <w:docPartGallery w:val="Table of Contents"/>
          <w:docPartUnique/>
        </w:docPartObj>
      </w:sdtPr>
      <w:sdtEndPr>
        <w:rPr>
          <w:b/>
          <w:bCs/>
          <w:noProof/>
        </w:rPr>
      </w:sdtEndPr>
      <w:sdtContent>
        <w:p w14:paraId="1D2BA659" w14:textId="77777777" w:rsidR="00F40005" w:rsidRDefault="00F40005">
          <w:pPr>
            <w:pStyle w:val="TOCHeading"/>
          </w:pPr>
          <w:r w:rsidRPr="00F40005">
            <w:rPr>
              <w:rFonts w:ascii="Times New Roman" w:hAnsi="Times New Roman" w:cs="Times New Roman"/>
              <w:b/>
              <w:color w:val="auto"/>
            </w:rPr>
            <w:t>Contents</w:t>
          </w:r>
        </w:p>
        <w:p w14:paraId="6DC8FDF4" w14:textId="6A26F4FA" w:rsidR="00AB29F5" w:rsidRDefault="00F40005">
          <w:pPr>
            <w:pStyle w:val="TOC2"/>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518544326" w:history="1">
            <w:r w:rsidR="00AB29F5" w:rsidRPr="004F1F9F">
              <w:rPr>
                <w:rStyle w:val="Hyperlink"/>
                <w:noProof/>
              </w:rPr>
              <w:t>Students in Need of Help</w:t>
            </w:r>
            <w:r w:rsidR="00AB29F5">
              <w:rPr>
                <w:noProof/>
                <w:webHidden/>
              </w:rPr>
              <w:tab/>
            </w:r>
            <w:r w:rsidR="00AB29F5">
              <w:rPr>
                <w:noProof/>
                <w:webHidden/>
              </w:rPr>
              <w:fldChar w:fldCharType="begin"/>
            </w:r>
            <w:r w:rsidR="00AB29F5">
              <w:rPr>
                <w:noProof/>
                <w:webHidden/>
              </w:rPr>
              <w:instrText xml:space="preserve"> PAGEREF _Toc518544326 \h </w:instrText>
            </w:r>
            <w:r w:rsidR="00AB29F5">
              <w:rPr>
                <w:noProof/>
                <w:webHidden/>
              </w:rPr>
            </w:r>
            <w:r w:rsidR="00AB29F5">
              <w:rPr>
                <w:noProof/>
                <w:webHidden/>
              </w:rPr>
              <w:fldChar w:fldCharType="separate"/>
            </w:r>
            <w:r w:rsidR="00AB29F5">
              <w:rPr>
                <w:noProof/>
                <w:webHidden/>
              </w:rPr>
              <w:t>3</w:t>
            </w:r>
            <w:r w:rsidR="00AB29F5">
              <w:rPr>
                <w:noProof/>
                <w:webHidden/>
              </w:rPr>
              <w:fldChar w:fldCharType="end"/>
            </w:r>
          </w:hyperlink>
        </w:p>
        <w:p w14:paraId="52C37918" w14:textId="2C2B86C1" w:rsidR="00AB29F5" w:rsidRDefault="00AB29F5">
          <w:pPr>
            <w:pStyle w:val="TOC2"/>
            <w:tabs>
              <w:tab w:val="right" w:leader="dot" w:pos="9350"/>
            </w:tabs>
            <w:rPr>
              <w:rFonts w:asciiTheme="minorHAnsi" w:eastAsiaTheme="minorEastAsia" w:hAnsiTheme="minorHAnsi"/>
              <w:noProof/>
            </w:rPr>
          </w:pPr>
          <w:hyperlink w:anchor="_Toc518544327" w:history="1">
            <w:r w:rsidRPr="004F1F9F">
              <w:rPr>
                <w:rStyle w:val="Hyperlink"/>
                <w:noProof/>
              </w:rPr>
              <w:t>Rhetoric Courses &amp; Curriculum</w:t>
            </w:r>
            <w:r>
              <w:rPr>
                <w:noProof/>
                <w:webHidden/>
              </w:rPr>
              <w:tab/>
            </w:r>
            <w:r>
              <w:rPr>
                <w:noProof/>
                <w:webHidden/>
              </w:rPr>
              <w:fldChar w:fldCharType="begin"/>
            </w:r>
            <w:r>
              <w:rPr>
                <w:noProof/>
                <w:webHidden/>
              </w:rPr>
              <w:instrText xml:space="preserve"> PAGEREF _Toc518544327 \h </w:instrText>
            </w:r>
            <w:r>
              <w:rPr>
                <w:noProof/>
                <w:webHidden/>
              </w:rPr>
            </w:r>
            <w:r>
              <w:rPr>
                <w:noProof/>
                <w:webHidden/>
              </w:rPr>
              <w:fldChar w:fldCharType="separate"/>
            </w:r>
            <w:r>
              <w:rPr>
                <w:noProof/>
                <w:webHidden/>
              </w:rPr>
              <w:t>4</w:t>
            </w:r>
            <w:r>
              <w:rPr>
                <w:noProof/>
                <w:webHidden/>
              </w:rPr>
              <w:fldChar w:fldCharType="end"/>
            </w:r>
          </w:hyperlink>
        </w:p>
        <w:p w14:paraId="30096683" w14:textId="1C146CFC" w:rsidR="00AB29F5" w:rsidRDefault="00AB29F5">
          <w:pPr>
            <w:pStyle w:val="TOC3"/>
            <w:tabs>
              <w:tab w:val="right" w:leader="dot" w:pos="9350"/>
            </w:tabs>
            <w:rPr>
              <w:rFonts w:asciiTheme="minorHAnsi" w:eastAsiaTheme="minorEastAsia" w:hAnsiTheme="minorHAnsi"/>
              <w:noProof/>
            </w:rPr>
          </w:pPr>
          <w:hyperlink w:anchor="_Toc518544328" w:history="1">
            <w:r w:rsidRPr="004F1F9F">
              <w:rPr>
                <w:rStyle w:val="Hyperlink"/>
                <w:rFonts w:eastAsia="Times New Roman"/>
                <w:noProof/>
              </w:rPr>
              <w:t>Our Role in the University Curric</w:t>
            </w:r>
            <w:r w:rsidRPr="004F1F9F">
              <w:rPr>
                <w:rStyle w:val="Hyperlink"/>
                <w:noProof/>
              </w:rPr>
              <w:t>u</w:t>
            </w:r>
            <w:r w:rsidRPr="004F1F9F">
              <w:rPr>
                <w:rStyle w:val="Hyperlink"/>
                <w:rFonts w:eastAsia="Times New Roman"/>
                <w:noProof/>
              </w:rPr>
              <w:t>lum</w:t>
            </w:r>
            <w:r>
              <w:rPr>
                <w:noProof/>
                <w:webHidden/>
              </w:rPr>
              <w:tab/>
            </w:r>
            <w:r>
              <w:rPr>
                <w:noProof/>
                <w:webHidden/>
              </w:rPr>
              <w:fldChar w:fldCharType="begin"/>
            </w:r>
            <w:r>
              <w:rPr>
                <w:noProof/>
                <w:webHidden/>
              </w:rPr>
              <w:instrText xml:space="preserve"> PAGEREF _Toc518544328 \h </w:instrText>
            </w:r>
            <w:r>
              <w:rPr>
                <w:noProof/>
                <w:webHidden/>
              </w:rPr>
            </w:r>
            <w:r>
              <w:rPr>
                <w:noProof/>
                <w:webHidden/>
              </w:rPr>
              <w:fldChar w:fldCharType="separate"/>
            </w:r>
            <w:r>
              <w:rPr>
                <w:noProof/>
                <w:webHidden/>
              </w:rPr>
              <w:t>4</w:t>
            </w:r>
            <w:r>
              <w:rPr>
                <w:noProof/>
                <w:webHidden/>
              </w:rPr>
              <w:fldChar w:fldCharType="end"/>
            </w:r>
          </w:hyperlink>
        </w:p>
        <w:p w14:paraId="73AE6C6E" w14:textId="78B3A404" w:rsidR="00AB29F5" w:rsidRDefault="00AB29F5">
          <w:pPr>
            <w:pStyle w:val="TOC3"/>
            <w:tabs>
              <w:tab w:val="right" w:leader="dot" w:pos="9350"/>
            </w:tabs>
            <w:rPr>
              <w:rFonts w:asciiTheme="minorHAnsi" w:eastAsiaTheme="minorEastAsia" w:hAnsiTheme="minorHAnsi"/>
              <w:noProof/>
            </w:rPr>
          </w:pPr>
          <w:hyperlink w:anchor="_Toc518544329" w:history="1">
            <w:r w:rsidRPr="004F1F9F">
              <w:rPr>
                <w:rStyle w:val="Hyperlink"/>
                <w:rFonts w:eastAsia="Times New Roman"/>
                <w:noProof/>
              </w:rPr>
              <w:t>Courses &amp; Characteristics</w:t>
            </w:r>
            <w:r>
              <w:rPr>
                <w:noProof/>
                <w:webHidden/>
              </w:rPr>
              <w:tab/>
            </w:r>
            <w:r>
              <w:rPr>
                <w:noProof/>
                <w:webHidden/>
              </w:rPr>
              <w:fldChar w:fldCharType="begin"/>
            </w:r>
            <w:r>
              <w:rPr>
                <w:noProof/>
                <w:webHidden/>
              </w:rPr>
              <w:instrText xml:space="preserve"> PAGEREF _Toc518544329 \h </w:instrText>
            </w:r>
            <w:r>
              <w:rPr>
                <w:noProof/>
                <w:webHidden/>
              </w:rPr>
            </w:r>
            <w:r>
              <w:rPr>
                <w:noProof/>
                <w:webHidden/>
              </w:rPr>
              <w:fldChar w:fldCharType="separate"/>
            </w:r>
            <w:r>
              <w:rPr>
                <w:noProof/>
                <w:webHidden/>
              </w:rPr>
              <w:t>4</w:t>
            </w:r>
            <w:r>
              <w:rPr>
                <w:noProof/>
                <w:webHidden/>
              </w:rPr>
              <w:fldChar w:fldCharType="end"/>
            </w:r>
          </w:hyperlink>
        </w:p>
        <w:p w14:paraId="0582A4B0" w14:textId="24199CA7" w:rsidR="00AB29F5" w:rsidRDefault="00AB29F5">
          <w:pPr>
            <w:pStyle w:val="TOC2"/>
            <w:tabs>
              <w:tab w:val="right" w:leader="dot" w:pos="9350"/>
            </w:tabs>
            <w:rPr>
              <w:rFonts w:asciiTheme="minorHAnsi" w:eastAsiaTheme="minorEastAsia" w:hAnsiTheme="minorHAnsi"/>
              <w:noProof/>
            </w:rPr>
          </w:pPr>
          <w:hyperlink w:anchor="_Toc518544330" w:history="1">
            <w:r w:rsidRPr="004F1F9F">
              <w:rPr>
                <w:rStyle w:val="Hyperlink"/>
                <w:noProof/>
              </w:rPr>
              <w:t>Curriculum Sequence</w:t>
            </w:r>
            <w:r>
              <w:rPr>
                <w:noProof/>
                <w:webHidden/>
              </w:rPr>
              <w:tab/>
            </w:r>
            <w:r>
              <w:rPr>
                <w:noProof/>
                <w:webHidden/>
              </w:rPr>
              <w:fldChar w:fldCharType="begin"/>
            </w:r>
            <w:r>
              <w:rPr>
                <w:noProof/>
                <w:webHidden/>
              </w:rPr>
              <w:instrText xml:space="preserve"> PAGEREF _Toc518544330 \h </w:instrText>
            </w:r>
            <w:r>
              <w:rPr>
                <w:noProof/>
                <w:webHidden/>
              </w:rPr>
            </w:r>
            <w:r>
              <w:rPr>
                <w:noProof/>
                <w:webHidden/>
              </w:rPr>
              <w:fldChar w:fldCharType="separate"/>
            </w:r>
            <w:r>
              <w:rPr>
                <w:noProof/>
                <w:webHidden/>
              </w:rPr>
              <w:t>5</w:t>
            </w:r>
            <w:r>
              <w:rPr>
                <w:noProof/>
                <w:webHidden/>
              </w:rPr>
              <w:fldChar w:fldCharType="end"/>
            </w:r>
          </w:hyperlink>
        </w:p>
        <w:p w14:paraId="7FF496A0" w14:textId="44C651D8" w:rsidR="00AB29F5" w:rsidRDefault="00AB29F5">
          <w:pPr>
            <w:pStyle w:val="TOC2"/>
            <w:tabs>
              <w:tab w:val="right" w:leader="dot" w:pos="9350"/>
            </w:tabs>
            <w:rPr>
              <w:rFonts w:asciiTheme="minorHAnsi" w:eastAsiaTheme="minorEastAsia" w:hAnsiTheme="minorHAnsi"/>
              <w:noProof/>
            </w:rPr>
          </w:pPr>
          <w:hyperlink w:anchor="_Toc518544331" w:history="1">
            <w:r w:rsidRPr="004F1F9F">
              <w:rPr>
                <w:rStyle w:val="Hyperlink"/>
                <w:noProof/>
              </w:rPr>
              <w:t>Process Pedagogy</w:t>
            </w:r>
            <w:r>
              <w:rPr>
                <w:noProof/>
                <w:webHidden/>
              </w:rPr>
              <w:tab/>
            </w:r>
            <w:r>
              <w:rPr>
                <w:noProof/>
                <w:webHidden/>
              </w:rPr>
              <w:fldChar w:fldCharType="begin"/>
            </w:r>
            <w:r>
              <w:rPr>
                <w:noProof/>
                <w:webHidden/>
              </w:rPr>
              <w:instrText xml:space="preserve"> PAGEREF _Toc518544331 \h </w:instrText>
            </w:r>
            <w:r>
              <w:rPr>
                <w:noProof/>
                <w:webHidden/>
              </w:rPr>
            </w:r>
            <w:r>
              <w:rPr>
                <w:noProof/>
                <w:webHidden/>
              </w:rPr>
              <w:fldChar w:fldCharType="separate"/>
            </w:r>
            <w:r>
              <w:rPr>
                <w:noProof/>
                <w:webHidden/>
              </w:rPr>
              <w:t>7</w:t>
            </w:r>
            <w:r>
              <w:rPr>
                <w:noProof/>
                <w:webHidden/>
              </w:rPr>
              <w:fldChar w:fldCharType="end"/>
            </w:r>
          </w:hyperlink>
        </w:p>
        <w:p w14:paraId="65437C26" w14:textId="5737D86C" w:rsidR="00AB29F5" w:rsidRDefault="00AB29F5">
          <w:pPr>
            <w:pStyle w:val="TOC2"/>
            <w:tabs>
              <w:tab w:val="right" w:leader="dot" w:pos="9350"/>
            </w:tabs>
            <w:rPr>
              <w:rFonts w:asciiTheme="minorHAnsi" w:eastAsiaTheme="minorEastAsia" w:hAnsiTheme="minorHAnsi"/>
              <w:noProof/>
            </w:rPr>
          </w:pPr>
          <w:hyperlink w:anchor="_Toc518544332" w:history="1">
            <w:r w:rsidRPr="004F1F9F">
              <w:rPr>
                <w:rStyle w:val="Hyperlink"/>
                <w:noProof/>
              </w:rPr>
              <w:t>Digital Rhetoric and Technology in the Classroom</w:t>
            </w:r>
            <w:r>
              <w:rPr>
                <w:noProof/>
                <w:webHidden/>
              </w:rPr>
              <w:tab/>
            </w:r>
            <w:r>
              <w:rPr>
                <w:noProof/>
                <w:webHidden/>
              </w:rPr>
              <w:fldChar w:fldCharType="begin"/>
            </w:r>
            <w:r>
              <w:rPr>
                <w:noProof/>
                <w:webHidden/>
              </w:rPr>
              <w:instrText xml:space="preserve"> PAGEREF _Toc518544332 \h </w:instrText>
            </w:r>
            <w:r>
              <w:rPr>
                <w:noProof/>
                <w:webHidden/>
              </w:rPr>
            </w:r>
            <w:r>
              <w:rPr>
                <w:noProof/>
                <w:webHidden/>
              </w:rPr>
              <w:fldChar w:fldCharType="separate"/>
            </w:r>
            <w:r>
              <w:rPr>
                <w:noProof/>
                <w:webHidden/>
              </w:rPr>
              <w:t>7</w:t>
            </w:r>
            <w:r>
              <w:rPr>
                <w:noProof/>
                <w:webHidden/>
              </w:rPr>
              <w:fldChar w:fldCharType="end"/>
            </w:r>
          </w:hyperlink>
        </w:p>
        <w:p w14:paraId="68FE99BD" w14:textId="2B9C38C8" w:rsidR="00AB29F5" w:rsidRDefault="00AB29F5">
          <w:pPr>
            <w:pStyle w:val="TOC2"/>
            <w:tabs>
              <w:tab w:val="right" w:leader="dot" w:pos="9350"/>
            </w:tabs>
            <w:rPr>
              <w:rFonts w:asciiTheme="minorHAnsi" w:eastAsiaTheme="minorEastAsia" w:hAnsiTheme="minorHAnsi"/>
              <w:noProof/>
            </w:rPr>
          </w:pPr>
          <w:hyperlink w:anchor="_Toc518544333" w:history="1">
            <w:r w:rsidRPr="004F1F9F">
              <w:rPr>
                <w:rStyle w:val="Hyperlink"/>
                <w:noProof/>
              </w:rPr>
              <w:t>Pedagogical Goals and Learning Outcomes for Rhetoric</w:t>
            </w:r>
            <w:r>
              <w:rPr>
                <w:noProof/>
                <w:webHidden/>
              </w:rPr>
              <w:tab/>
            </w:r>
            <w:r>
              <w:rPr>
                <w:noProof/>
                <w:webHidden/>
              </w:rPr>
              <w:fldChar w:fldCharType="begin"/>
            </w:r>
            <w:r>
              <w:rPr>
                <w:noProof/>
                <w:webHidden/>
              </w:rPr>
              <w:instrText xml:space="preserve"> PAGEREF _Toc518544333 \h </w:instrText>
            </w:r>
            <w:r>
              <w:rPr>
                <w:noProof/>
                <w:webHidden/>
              </w:rPr>
            </w:r>
            <w:r>
              <w:rPr>
                <w:noProof/>
                <w:webHidden/>
              </w:rPr>
              <w:fldChar w:fldCharType="separate"/>
            </w:r>
            <w:r>
              <w:rPr>
                <w:noProof/>
                <w:webHidden/>
              </w:rPr>
              <w:t>8</w:t>
            </w:r>
            <w:r>
              <w:rPr>
                <w:noProof/>
                <w:webHidden/>
              </w:rPr>
              <w:fldChar w:fldCharType="end"/>
            </w:r>
          </w:hyperlink>
        </w:p>
        <w:p w14:paraId="0A5CE2FF" w14:textId="725130D2" w:rsidR="00AB29F5" w:rsidRDefault="00AB29F5">
          <w:pPr>
            <w:pStyle w:val="TOC2"/>
            <w:tabs>
              <w:tab w:val="right" w:leader="dot" w:pos="9350"/>
            </w:tabs>
            <w:rPr>
              <w:rFonts w:asciiTheme="minorHAnsi" w:eastAsiaTheme="minorEastAsia" w:hAnsiTheme="minorHAnsi"/>
              <w:noProof/>
            </w:rPr>
          </w:pPr>
          <w:hyperlink w:anchor="_Toc518544334" w:history="1">
            <w:r w:rsidRPr="004F1F9F">
              <w:rPr>
                <w:rStyle w:val="Hyperlink"/>
                <w:noProof/>
              </w:rPr>
              <w:t>Designing Your Course</w:t>
            </w:r>
            <w:r>
              <w:rPr>
                <w:noProof/>
                <w:webHidden/>
              </w:rPr>
              <w:tab/>
            </w:r>
            <w:r>
              <w:rPr>
                <w:noProof/>
                <w:webHidden/>
              </w:rPr>
              <w:fldChar w:fldCharType="begin"/>
            </w:r>
            <w:r>
              <w:rPr>
                <w:noProof/>
                <w:webHidden/>
              </w:rPr>
              <w:instrText xml:space="preserve"> PAGEREF _Toc518544334 \h </w:instrText>
            </w:r>
            <w:r>
              <w:rPr>
                <w:noProof/>
                <w:webHidden/>
              </w:rPr>
            </w:r>
            <w:r>
              <w:rPr>
                <w:noProof/>
                <w:webHidden/>
              </w:rPr>
              <w:fldChar w:fldCharType="separate"/>
            </w:r>
            <w:r>
              <w:rPr>
                <w:noProof/>
                <w:webHidden/>
              </w:rPr>
              <w:t>9</w:t>
            </w:r>
            <w:r>
              <w:rPr>
                <w:noProof/>
                <w:webHidden/>
              </w:rPr>
              <w:fldChar w:fldCharType="end"/>
            </w:r>
          </w:hyperlink>
        </w:p>
        <w:p w14:paraId="287D035D" w14:textId="657B6AFE" w:rsidR="00AB29F5" w:rsidRDefault="00AB29F5">
          <w:pPr>
            <w:pStyle w:val="TOC3"/>
            <w:tabs>
              <w:tab w:val="right" w:leader="dot" w:pos="9350"/>
            </w:tabs>
            <w:rPr>
              <w:rFonts w:asciiTheme="minorHAnsi" w:eastAsiaTheme="minorEastAsia" w:hAnsiTheme="minorHAnsi"/>
              <w:noProof/>
            </w:rPr>
          </w:pPr>
          <w:hyperlink w:anchor="_Toc518544335" w:history="1">
            <w:r w:rsidRPr="004F1F9F">
              <w:rPr>
                <w:rStyle w:val="Hyperlink"/>
                <w:rFonts w:eastAsia="Times New Roman"/>
                <w:noProof/>
              </w:rPr>
              <w:t>Essential Academic and Civic Literacy Skills:  Reasoning, Inquiring, Reading, Writing, Listening, Speaking</w:t>
            </w:r>
            <w:r>
              <w:rPr>
                <w:noProof/>
                <w:webHidden/>
              </w:rPr>
              <w:tab/>
            </w:r>
            <w:r>
              <w:rPr>
                <w:noProof/>
                <w:webHidden/>
              </w:rPr>
              <w:fldChar w:fldCharType="begin"/>
            </w:r>
            <w:r>
              <w:rPr>
                <w:noProof/>
                <w:webHidden/>
              </w:rPr>
              <w:instrText xml:space="preserve"> PAGEREF _Toc518544335 \h </w:instrText>
            </w:r>
            <w:r>
              <w:rPr>
                <w:noProof/>
                <w:webHidden/>
              </w:rPr>
            </w:r>
            <w:r>
              <w:rPr>
                <w:noProof/>
                <w:webHidden/>
              </w:rPr>
              <w:fldChar w:fldCharType="separate"/>
            </w:r>
            <w:r>
              <w:rPr>
                <w:noProof/>
                <w:webHidden/>
              </w:rPr>
              <w:t>9</w:t>
            </w:r>
            <w:r>
              <w:rPr>
                <w:noProof/>
                <w:webHidden/>
              </w:rPr>
              <w:fldChar w:fldCharType="end"/>
            </w:r>
          </w:hyperlink>
        </w:p>
        <w:p w14:paraId="5EF6DF80" w14:textId="75D63AF8" w:rsidR="00AB29F5" w:rsidRDefault="00AB29F5">
          <w:pPr>
            <w:pStyle w:val="TOC3"/>
            <w:tabs>
              <w:tab w:val="right" w:leader="dot" w:pos="9350"/>
            </w:tabs>
            <w:rPr>
              <w:rFonts w:asciiTheme="minorHAnsi" w:eastAsiaTheme="minorEastAsia" w:hAnsiTheme="minorHAnsi"/>
              <w:noProof/>
            </w:rPr>
          </w:pPr>
          <w:hyperlink w:anchor="_Toc518544336" w:history="1">
            <w:r w:rsidRPr="004F1F9F">
              <w:rPr>
                <w:rStyle w:val="Hyperlink"/>
                <w:rFonts w:eastAsia="Times New Roman"/>
                <w:noProof/>
              </w:rPr>
              <w:t xml:space="preserve">Assignments: Informal </w:t>
            </w:r>
            <w:r w:rsidRPr="004F1F9F">
              <w:rPr>
                <w:rStyle w:val="Hyperlink"/>
                <w:noProof/>
              </w:rPr>
              <w:t>and</w:t>
            </w:r>
            <w:r w:rsidRPr="004F1F9F">
              <w:rPr>
                <w:rStyle w:val="Hyperlink"/>
                <w:rFonts w:eastAsia="Times New Roman"/>
                <w:noProof/>
              </w:rPr>
              <w:t xml:space="preserve"> Major Skills Practice</w:t>
            </w:r>
            <w:r>
              <w:rPr>
                <w:noProof/>
                <w:webHidden/>
              </w:rPr>
              <w:tab/>
            </w:r>
            <w:r>
              <w:rPr>
                <w:noProof/>
                <w:webHidden/>
              </w:rPr>
              <w:fldChar w:fldCharType="begin"/>
            </w:r>
            <w:r>
              <w:rPr>
                <w:noProof/>
                <w:webHidden/>
              </w:rPr>
              <w:instrText xml:space="preserve"> PAGEREF _Toc518544336 \h </w:instrText>
            </w:r>
            <w:r>
              <w:rPr>
                <w:noProof/>
                <w:webHidden/>
              </w:rPr>
            </w:r>
            <w:r>
              <w:rPr>
                <w:noProof/>
                <w:webHidden/>
              </w:rPr>
              <w:fldChar w:fldCharType="separate"/>
            </w:r>
            <w:r>
              <w:rPr>
                <w:noProof/>
                <w:webHidden/>
              </w:rPr>
              <w:t>9</w:t>
            </w:r>
            <w:r>
              <w:rPr>
                <w:noProof/>
                <w:webHidden/>
              </w:rPr>
              <w:fldChar w:fldCharType="end"/>
            </w:r>
          </w:hyperlink>
        </w:p>
        <w:p w14:paraId="3FE90DBD" w14:textId="68245C52" w:rsidR="00AB29F5" w:rsidRDefault="00AB29F5">
          <w:pPr>
            <w:pStyle w:val="TOC3"/>
            <w:tabs>
              <w:tab w:val="right" w:leader="dot" w:pos="9350"/>
            </w:tabs>
            <w:rPr>
              <w:rFonts w:asciiTheme="minorHAnsi" w:eastAsiaTheme="minorEastAsia" w:hAnsiTheme="minorHAnsi"/>
              <w:noProof/>
            </w:rPr>
          </w:pPr>
          <w:hyperlink w:anchor="_Toc518544337" w:history="1">
            <w:r w:rsidRPr="004F1F9F">
              <w:rPr>
                <w:rStyle w:val="Hyperlink"/>
                <w:noProof/>
              </w:rPr>
              <w:t>Informal Assignments</w:t>
            </w:r>
            <w:r>
              <w:rPr>
                <w:noProof/>
                <w:webHidden/>
              </w:rPr>
              <w:tab/>
            </w:r>
            <w:r>
              <w:rPr>
                <w:noProof/>
                <w:webHidden/>
              </w:rPr>
              <w:fldChar w:fldCharType="begin"/>
            </w:r>
            <w:r>
              <w:rPr>
                <w:noProof/>
                <w:webHidden/>
              </w:rPr>
              <w:instrText xml:space="preserve"> PAGEREF _Toc518544337 \h </w:instrText>
            </w:r>
            <w:r>
              <w:rPr>
                <w:noProof/>
                <w:webHidden/>
              </w:rPr>
            </w:r>
            <w:r>
              <w:rPr>
                <w:noProof/>
                <w:webHidden/>
              </w:rPr>
              <w:fldChar w:fldCharType="separate"/>
            </w:r>
            <w:r>
              <w:rPr>
                <w:noProof/>
                <w:webHidden/>
              </w:rPr>
              <w:t>9</w:t>
            </w:r>
            <w:r>
              <w:rPr>
                <w:noProof/>
                <w:webHidden/>
              </w:rPr>
              <w:fldChar w:fldCharType="end"/>
            </w:r>
          </w:hyperlink>
        </w:p>
        <w:p w14:paraId="6AC0D623" w14:textId="6AD2A32E" w:rsidR="00AB29F5" w:rsidRDefault="00AB29F5">
          <w:pPr>
            <w:pStyle w:val="TOC3"/>
            <w:tabs>
              <w:tab w:val="right" w:leader="dot" w:pos="9350"/>
            </w:tabs>
            <w:rPr>
              <w:rFonts w:asciiTheme="minorHAnsi" w:eastAsiaTheme="minorEastAsia" w:hAnsiTheme="minorHAnsi"/>
              <w:noProof/>
            </w:rPr>
          </w:pPr>
          <w:hyperlink w:anchor="_Toc518544338" w:history="1">
            <w:r w:rsidRPr="004F1F9F">
              <w:rPr>
                <w:rStyle w:val="Hyperlink"/>
                <w:noProof/>
              </w:rPr>
              <w:t>Major Assignments</w:t>
            </w:r>
            <w:r>
              <w:rPr>
                <w:noProof/>
                <w:webHidden/>
              </w:rPr>
              <w:tab/>
            </w:r>
            <w:r>
              <w:rPr>
                <w:noProof/>
                <w:webHidden/>
              </w:rPr>
              <w:fldChar w:fldCharType="begin"/>
            </w:r>
            <w:r>
              <w:rPr>
                <w:noProof/>
                <w:webHidden/>
              </w:rPr>
              <w:instrText xml:space="preserve"> PAGEREF _Toc518544338 \h </w:instrText>
            </w:r>
            <w:r>
              <w:rPr>
                <w:noProof/>
                <w:webHidden/>
              </w:rPr>
            </w:r>
            <w:r>
              <w:rPr>
                <w:noProof/>
                <w:webHidden/>
              </w:rPr>
              <w:fldChar w:fldCharType="separate"/>
            </w:r>
            <w:r>
              <w:rPr>
                <w:noProof/>
                <w:webHidden/>
              </w:rPr>
              <w:t>9</w:t>
            </w:r>
            <w:r>
              <w:rPr>
                <w:noProof/>
                <w:webHidden/>
              </w:rPr>
              <w:fldChar w:fldCharType="end"/>
            </w:r>
          </w:hyperlink>
        </w:p>
        <w:p w14:paraId="02E3EBB0" w14:textId="21F8071C" w:rsidR="00AB29F5" w:rsidRDefault="00AB29F5">
          <w:pPr>
            <w:pStyle w:val="TOC2"/>
            <w:tabs>
              <w:tab w:val="right" w:leader="dot" w:pos="9350"/>
            </w:tabs>
            <w:rPr>
              <w:rFonts w:asciiTheme="minorHAnsi" w:eastAsiaTheme="minorEastAsia" w:hAnsiTheme="minorHAnsi"/>
              <w:noProof/>
            </w:rPr>
          </w:pPr>
          <w:hyperlink w:anchor="_Toc518544339" w:history="1">
            <w:r w:rsidRPr="004F1F9F">
              <w:rPr>
                <w:rStyle w:val="Hyperlink"/>
                <w:noProof/>
              </w:rPr>
              <w:t>ICON Powered by CANVAS</w:t>
            </w:r>
            <w:r>
              <w:rPr>
                <w:noProof/>
                <w:webHidden/>
              </w:rPr>
              <w:tab/>
            </w:r>
            <w:r>
              <w:rPr>
                <w:noProof/>
                <w:webHidden/>
              </w:rPr>
              <w:fldChar w:fldCharType="begin"/>
            </w:r>
            <w:r>
              <w:rPr>
                <w:noProof/>
                <w:webHidden/>
              </w:rPr>
              <w:instrText xml:space="preserve"> PAGEREF _Toc518544339 \h </w:instrText>
            </w:r>
            <w:r>
              <w:rPr>
                <w:noProof/>
                <w:webHidden/>
              </w:rPr>
            </w:r>
            <w:r>
              <w:rPr>
                <w:noProof/>
                <w:webHidden/>
              </w:rPr>
              <w:fldChar w:fldCharType="separate"/>
            </w:r>
            <w:r>
              <w:rPr>
                <w:noProof/>
                <w:webHidden/>
              </w:rPr>
              <w:t>10</w:t>
            </w:r>
            <w:r>
              <w:rPr>
                <w:noProof/>
                <w:webHidden/>
              </w:rPr>
              <w:fldChar w:fldCharType="end"/>
            </w:r>
          </w:hyperlink>
        </w:p>
        <w:p w14:paraId="7CD572C9" w14:textId="46950885" w:rsidR="00AB29F5" w:rsidRDefault="00AB29F5">
          <w:pPr>
            <w:pStyle w:val="TOC2"/>
            <w:tabs>
              <w:tab w:val="right" w:leader="dot" w:pos="9350"/>
            </w:tabs>
            <w:rPr>
              <w:rFonts w:asciiTheme="minorHAnsi" w:eastAsiaTheme="minorEastAsia" w:hAnsiTheme="minorHAnsi"/>
              <w:noProof/>
            </w:rPr>
          </w:pPr>
          <w:hyperlink w:anchor="_Toc518544340" w:history="1">
            <w:r w:rsidRPr="004F1F9F">
              <w:rPr>
                <w:rStyle w:val="Hyperlink"/>
                <w:noProof/>
              </w:rPr>
              <w:t>Textbooks</w:t>
            </w:r>
            <w:r>
              <w:rPr>
                <w:noProof/>
                <w:webHidden/>
              </w:rPr>
              <w:tab/>
            </w:r>
            <w:r>
              <w:rPr>
                <w:noProof/>
                <w:webHidden/>
              </w:rPr>
              <w:fldChar w:fldCharType="begin"/>
            </w:r>
            <w:r>
              <w:rPr>
                <w:noProof/>
                <w:webHidden/>
              </w:rPr>
              <w:instrText xml:space="preserve"> PAGEREF _Toc518544340 \h </w:instrText>
            </w:r>
            <w:r>
              <w:rPr>
                <w:noProof/>
                <w:webHidden/>
              </w:rPr>
            </w:r>
            <w:r>
              <w:rPr>
                <w:noProof/>
                <w:webHidden/>
              </w:rPr>
              <w:fldChar w:fldCharType="separate"/>
            </w:r>
            <w:r>
              <w:rPr>
                <w:noProof/>
                <w:webHidden/>
              </w:rPr>
              <w:t>10</w:t>
            </w:r>
            <w:r>
              <w:rPr>
                <w:noProof/>
                <w:webHidden/>
              </w:rPr>
              <w:fldChar w:fldCharType="end"/>
            </w:r>
          </w:hyperlink>
        </w:p>
        <w:p w14:paraId="23A17D8A" w14:textId="2D1D3B97" w:rsidR="00AB29F5" w:rsidRDefault="00AB29F5">
          <w:pPr>
            <w:pStyle w:val="TOC2"/>
            <w:tabs>
              <w:tab w:val="right" w:leader="dot" w:pos="9350"/>
            </w:tabs>
            <w:rPr>
              <w:rFonts w:asciiTheme="minorHAnsi" w:eastAsiaTheme="minorEastAsia" w:hAnsiTheme="minorHAnsi"/>
              <w:noProof/>
            </w:rPr>
          </w:pPr>
          <w:hyperlink w:anchor="_Toc518544341" w:history="1">
            <w:r w:rsidRPr="004F1F9F">
              <w:rPr>
                <w:rStyle w:val="Hyperlink"/>
                <w:noProof/>
              </w:rPr>
              <w:t>Syllabi</w:t>
            </w:r>
            <w:r>
              <w:rPr>
                <w:noProof/>
                <w:webHidden/>
              </w:rPr>
              <w:tab/>
            </w:r>
            <w:r>
              <w:rPr>
                <w:noProof/>
                <w:webHidden/>
              </w:rPr>
              <w:fldChar w:fldCharType="begin"/>
            </w:r>
            <w:r>
              <w:rPr>
                <w:noProof/>
                <w:webHidden/>
              </w:rPr>
              <w:instrText xml:space="preserve"> PAGEREF _Toc518544341 \h </w:instrText>
            </w:r>
            <w:r>
              <w:rPr>
                <w:noProof/>
                <w:webHidden/>
              </w:rPr>
            </w:r>
            <w:r>
              <w:rPr>
                <w:noProof/>
                <w:webHidden/>
              </w:rPr>
              <w:fldChar w:fldCharType="separate"/>
            </w:r>
            <w:r>
              <w:rPr>
                <w:noProof/>
                <w:webHidden/>
              </w:rPr>
              <w:t>11</w:t>
            </w:r>
            <w:r>
              <w:rPr>
                <w:noProof/>
                <w:webHidden/>
              </w:rPr>
              <w:fldChar w:fldCharType="end"/>
            </w:r>
          </w:hyperlink>
        </w:p>
        <w:p w14:paraId="0559CC90" w14:textId="5DD0147E" w:rsidR="00AB29F5" w:rsidRDefault="00AB29F5">
          <w:pPr>
            <w:pStyle w:val="TOC3"/>
            <w:tabs>
              <w:tab w:val="right" w:leader="dot" w:pos="9350"/>
            </w:tabs>
            <w:rPr>
              <w:rFonts w:asciiTheme="minorHAnsi" w:eastAsiaTheme="minorEastAsia" w:hAnsiTheme="minorHAnsi"/>
              <w:noProof/>
            </w:rPr>
          </w:pPr>
          <w:hyperlink w:anchor="_Toc518544342" w:history="1">
            <w:r w:rsidRPr="004F1F9F">
              <w:rPr>
                <w:rStyle w:val="Hyperlink"/>
                <w:rFonts w:eastAsia="Times New Roman"/>
                <w:noProof/>
              </w:rPr>
              <w:t>Departmental Syllabus</w:t>
            </w:r>
            <w:r>
              <w:rPr>
                <w:noProof/>
                <w:webHidden/>
              </w:rPr>
              <w:tab/>
            </w:r>
            <w:r>
              <w:rPr>
                <w:noProof/>
                <w:webHidden/>
              </w:rPr>
              <w:fldChar w:fldCharType="begin"/>
            </w:r>
            <w:r>
              <w:rPr>
                <w:noProof/>
                <w:webHidden/>
              </w:rPr>
              <w:instrText xml:space="preserve"> PAGEREF _Toc518544342 \h </w:instrText>
            </w:r>
            <w:r>
              <w:rPr>
                <w:noProof/>
                <w:webHidden/>
              </w:rPr>
            </w:r>
            <w:r>
              <w:rPr>
                <w:noProof/>
                <w:webHidden/>
              </w:rPr>
              <w:fldChar w:fldCharType="separate"/>
            </w:r>
            <w:r>
              <w:rPr>
                <w:noProof/>
                <w:webHidden/>
              </w:rPr>
              <w:t>11</w:t>
            </w:r>
            <w:r>
              <w:rPr>
                <w:noProof/>
                <w:webHidden/>
              </w:rPr>
              <w:fldChar w:fldCharType="end"/>
            </w:r>
          </w:hyperlink>
        </w:p>
        <w:p w14:paraId="610950FB" w14:textId="43DE527E" w:rsidR="00AB29F5" w:rsidRDefault="00AB29F5">
          <w:pPr>
            <w:pStyle w:val="TOC3"/>
            <w:tabs>
              <w:tab w:val="right" w:leader="dot" w:pos="9350"/>
            </w:tabs>
            <w:rPr>
              <w:rFonts w:asciiTheme="minorHAnsi" w:eastAsiaTheme="minorEastAsia" w:hAnsiTheme="minorHAnsi"/>
              <w:noProof/>
            </w:rPr>
          </w:pPr>
          <w:hyperlink w:anchor="_Toc518544343" w:history="1">
            <w:r w:rsidRPr="004F1F9F">
              <w:rPr>
                <w:rStyle w:val="Hyperlink"/>
                <w:rFonts w:eastAsia="Times New Roman"/>
                <w:noProof/>
              </w:rPr>
              <w:t>Section Syllabus Template</w:t>
            </w:r>
            <w:r>
              <w:rPr>
                <w:noProof/>
                <w:webHidden/>
              </w:rPr>
              <w:tab/>
            </w:r>
            <w:r>
              <w:rPr>
                <w:noProof/>
                <w:webHidden/>
              </w:rPr>
              <w:fldChar w:fldCharType="begin"/>
            </w:r>
            <w:r>
              <w:rPr>
                <w:noProof/>
                <w:webHidden/>
              </w:rPr>
              <w:instrText xml:space="preserve"> PAGEREF _Toc518544343 \h </w:instrText>
            </w:r>
            <w:r>
              <w:rPr>
                <w:noProof/>
                <w:webHidden/>
              </w:rPr>
            </w:r>
            <w:r>
              <w:rPr>
                <w:noProof/>
                <w:webHidden/>
              </w:rPr>
              <w:fldChar w:fldCharType="separate"/>
            </w:r>
            <w:r>
              <w:rPr>
                <w:noProof/>
                <w:webHidden/>
              </w:rPr>
              <w:t>12</w:t>
            </w:r>
            <w:r>
              <w:rPr>
                <w:noProof/>
                <w:webHidden/>
              </w:rPr>
              <w:fldChar w:fldCharType="end"/>
            </w:r>
          </w:hyperlink>
        </w:p>
        <w:p w14:paraId="3D748E84" w14:textId="0456D7D1" w:rsidR="00AB29F5" w:rsidRDefault="00AB29F5">
          <w:pPr>
            <w:pStyle w:val="TOC2"/>
            <w:tabs>
              <w:tab w:val="right" w:leader="dot" w:pos="9350"/>
            </w:tabs>
            <w:rPr>
              <w:rFonts w:asciiTheme="minorHAnsi" w:eastAsiaTheme="minorEastAsia" w:hAnsiTheme="minorHAnsi"/>
              <w:noProof/>
            </w:rPr>
          </w:pPr>
          <w:hyperlink w:anchor="_Toc518544344" w:history="1">
            <w:r w:rsidRPr="004F1F9F">
              <w:rPr>
                <w:rStyle w:val="Hyperlink"/>
                <w:noProof/>
              </w:rPr>
              <w:t>Responding To And Evaluating Student Work</w:t>
            </w:r>
            <w:r>
              <w:rPr>
                <w:noProof/>
                <w:webHidden/>
              </w:rPr>
              <w:tab/>
            </w:r>
            <w:r>
              <w:rPr>
                <w:noProof/>
                <w:webHidden/>
              </w:rPr>
              <w:fldChar w:fldCharType="begin"/>
            </w:r>
            <w:r>
              <w:rPr>
                <w:noProof/>
                <w:webHidden/>
              </w:rPr>
              <w:instrText xml:space="preserve"> PAGEREF _Toc518544344 \h </w:instrText>
            </w:r>
            <w:r>
              <w:rPr>
                <w:noProof/>
                <w:webHidden/>
              </w:rPr>
            </w:r>
            <w:r>
              <w:rPr>
                <w:noProof/>
                <w:webHidden/>
              </w:rPr>
              <w:fldChar w:fldCharType="separate"/>
            </w:r>
            <w:r>
              <w:rPr>
                <w:noProof/>
                <w:webHidden/>
              </w:rPr>
              <w:t>12</w:t>
            </w:r>
            <w:r>
              <w:rPr>
                <w:noProof/>
                <w:webHidden/>
              </w:rPr>
              <w:fldChar w:fldCharType="end"/>
            </w:r>
          </w:hyperlink>
        </w:p>
        <w:p w14:paraId="3B8C35EB" w14:textId="020D6D5E" w:rsidR="00AB29F5" w:rsidRDefault="00AB29F5">
          <w:pPr>
            <w:pStyle w:val="TOC3"/>
            <w:tabs>
              <w:tab w:val="right" w:leader="dot" w:pos="9350"/>
            </w:tabs>
            <w:rPr>
              <w:rFonts w:asciiTheme="minorHAnsi" w:eastAsiaTheme="minorEastAsia" w:hAnsiTheme="minorHAnsi"/>
              <w:noProof/>
            </w:rPr>
          </w:pPr>
          <w:hyperlink w:anchor="_Toc518544345" w:history="1">
            <w:r w:rsidRPr="004F1F9F">
              <w:rPr>
                <w:rStyle w:val="Hyperlink"/>
                <w:rFonts w:eastAsia="Times New Roman"/>
                <w:noProof/>
              </w:rPr>
              <w:t>Responding to Student Work</w:t>
            </w:r>
            <w:r>
              <w:rPr>
                <w:noProof/>
                <w:webHidden/>
              </w:rPr>
              <w:tab/>
            </w:r>
            <w:r>
              <w:rPr>
                <w:noProof/>
                <w:webHidden/>
              </w:rPr>
              <w:fldChar w:fldCharType="begin"/>
            </w:r>
            <w:r>
              <w:rPr>
                <w:noProof/>
                <w:webHidden/>
              </w:rPr>
              <w:instrText xml:space="preserve"> PAGEREF _Toc518544345 \h </w:instrText>
            </w:r>
            <w:r>
              <w:rPr>
                <w:noProof/>
                <w:webHidden/>
              </w:rPr>
            </w:r>
            <w:r>
              <w:rPr>
                <w:noProof/>
                <w:webHidden/>
              </w:rPr>
              <w:fldChar w:fldCharType="separate"/>
            </w:r>
            <w:r>
              <w:rPr>
                <w:noProof/>
                <w:webHidden/>
              </w:rPr>
              <w:t>12</w:t>
            </w:r>
            <w:r>
              <w:rPr>
                <w:noProof/>
                <w:webHidden/>
              </w:rPr>
              <w:fldChar w:fldCharType="end"/>
            </w:r>
          </w:hyperlink>
        </w:p>
        <w:p w14:paraId="0CFD5BA8" w14:textId="6CE412AC" w:rsidR="00AB29F5" w:rsidRDefault="00AB29F5">
          <w:pPr>
            <w:pStyle w:val="TOC3"/>
            <w:tabs>
              <w:tab w:val="right" w:leader="dot" w:pos="9350"/>
            </w:tabs>
            <w:rPr>
              <w:rFonts w:asciiTheme="minorHAnsi" w:eastAsiaTheme="minorEastAsia" w:hAnsiTheme="minorHAnsi"/>
              <w:noProof/>
            </w:rPr>
          </w:pPr>
          <w:hyperlink w:anchor="_Toc518544346" w:history="1">
            <w:r w:rsidRPr="004F1F9F">
              <w:rPr>
                <w:rStyle w:val="Hyperlink"/>
                <w:rFonts w:eastAsia="Times New Roman"/>
                <w:noProof/>
              </w:rPr>
              <w:t>Evaluating and Grading</w:t>
            </w:r>
            <w:r>
              <w:rPr>
                <w:noProof/>
                <w:webHidden/>
              </w:rPr>
              <w:tab/>
            </w:r>
            <w:r>
              <w:rPr>
                <w:noProof/>
                <w:webHidden/>
              </w:rPr>
              <w:fldChar w:fldCharType="begin"/>
            </w:r>
            <w:r>
              <w:rPr>
                <w:noProof/>
                <w:webHidden/>
              </w:rPr>
              <w:instrText xml:space="preserve"> PAGEREF _Toc518544346 \h </w:instrText>
            </w:r>
            <w:r>
              <w:rPr>
                <w:noProof/>
                <w:webHidden/>
              </w:rPr>
            </w:r>
            <w:r>
              <w:rPr>
                <w:noProof/>
                <w:webHidden/>
              </w:rPr>
              <w:fldChar w:fldCharType="separate"/>
            </w:r>
            <w:r>
              <w:rPr>
                <w:noProof/>
                <w:webHidden/>
              </w:rPr>
              <w:t>13</w:t>
            </w:r>
            <w:r>
              <w:rPr>
                <w:noProof/>
                <w:webHidden/>
              </w:rPr>
              <w:fldChar w:fldCharType="end"/>
            </w:r>
          </w:hyperlink>
        </w:p>
        <w:p w14:paraId="6EB1E2FE" w14:textId="6FB1C093" w:rsidR="00AB29F5" w:rsidRDefault="00AB29F5">
          <w:pPr>
            <w:pStyle w:val="TOC3"/>
            <w:tabs>
              <w:tab w:val="right" w:leader="dot" w:pos="9350"/>
            </w:tabs>
            <w:rPr>
              <w:rFonts w:asciiTheme="minorHAnsi" w:eastAsiaTheme="minorEastAsia" w:hAnsiTheme="minorHAnsi"/>
              <w:noProof/>
            </w:rPr>
          </w:pPr>
          <w:hyperlink w:anchor="_Toc518544347" w:history="1">
            <w:r w:rsidRPr="004F1F9F">
              <w:rPr>
                <w:rStyle w:val="Hyperlink"/>
                <w:rFonts w:eastAsia="Times New Roman"/>
                <w:noProof/>
              </w:rPr>
              <w:t>Student Portfolios</w:t>
            </w:r>
            <w:r>
              <w:rPr>
                <w:noProof/>
                <w:webHidden/>
              </w:rPr>
              <w:tab/>
            </w:r>
            <w:r>
              <w:rPr>
                <w:noProof/>
                <w:webHidden/>
              </w:rPr>
              <w:fldChar w:fldCharType="begin"/>
            </w:r>
            <w:r>
              <w:rPr>
                <w:noProof/>
                <w:webHidden/>
              </w:rPr>
              <w:instrText xml:space="preserve"> PAGEREF _Toc518544347 \h </w:instrText>
            </w:r>
            <w:r>
              <w:rPr>
                <w:noProof/>
                <w:webHidden/>
              </w:rPr>
            </w:r>
            <w:r>
              <w:rPr>
                <w:noProof/>
                <w:webHidden/>
              </w:rPr>
              <w:fldChar w:fldCharType="separate"/>
            </w:r>
            <w:r>
              <w:rPr>
                <w:noProof/>
                <w:webHidden/>
              </w:rPr>
              <w:t>13</w:t>
            </w:r>
            <w:r>
              <w:rPr>
                <w:noProof/>
                <w:webHidden/>
              </w:rPr>
              <w:fldChar w:fldCharType="end"/>
            </w:r>
          </w:hyperlink>
        </w:p>
        <w:p w14:paraId="395E157F" w14:textId="607B9EB3" w:rsidR="00AB29F5" w:rsidRDefault="00AB29F5">
          <w:pPr>
            <w:pStyle w:val="TOC3"/>
            <w:tabs>
              <w:tab w:val="right" w:leader="dot" w:pos="9350"/>
            </w:tabs>
            <w:rPr>
              <w:rFonts w:asciiTheme="minorHAnsi" w:eastAsiaTheme="minorEastAsia" w:hAnsiTheme="minorHAnsi"/>
              <w:noProof/>
            </w:rPr>
          </w:pPr>
          <w:hyperlink w:anchor="_Toc518544348" w:history="1">
            <w:r w:rsidRPr="004F1F9F">
              <w:rPr>
                <w:rStyle w:val="Hyperlink"/>
                <w:rFonts w:eastAsia="Times New Roman"/>
                <w:noProof/>
              </w:rPr>
              <w:t>Midterm and Final Grades</w:t>
            </w:r>
            <w:r>
              <w:rPr>
                <w:noProof/>
                <w:webHidden/>
              </w:rPr>
              <w:tab/>
            </w:r>
            <w:r>
              <w:rPr>
                <w:noProof/>
                <w:webHidden/>
              </w:rPr>
              <w:fldChar w:fldCharType="begin"/>
            </w:r>
            <w:r>
              <w:rPr>
                <w:noProof/>
                <w:webHidden/>
              </w:rPr>
              <w:instrText xml:space="preserve"> PAGEREF _Toc518544348 \h </w:instrText>
            </w:r>
            <w:r>
              <w:rPr>
                <w:noProof/>
                <w:webHidden/>
              </w:rPr>
            </w:r>
            <w:r>
              <w:rPr>
                <w:noProof/>
                <w:webHidden/>
              </w:rPr>
              <w:fldChar w:fldCharType="separate"/>
            </w:r>
            <w:r>
              <w:rPr>
                <w:noProof/>
                <w:webHidden/>
              </w:rPr>
              <w:t>13</w:t>
            </w:r>
            <w:r>
              <w:rPr>
                <w:noProof/>
                <w:webHidden/>
              </w:rPr>
              <w:fldChar w:fldCharType="end"/>
            </w:r>
          </w:hyperlink>
        </w:p>
        <w:p w14:paraId="696B8047" w14:textId="3E0E329E" w:rsidR="00AB29F5" w:rsidRDefault="00AB29F5">
          <w:pPr>
            <w:pStyle w:val="TOC3"/>
            <w:tabs>
              <w:tab w:val="right" w:leader="dot" w:pos="9350"/>
            </w:tabs>
            <w:rPr>
              <w:rFonts w:asciiTheme="minorHAnsi" w:eastAsiaTheme="minorEastAsia" w:hAnsiTheme="minorHAnsi"/>
              <w:noProof/>
            </w:rPr>
          </w:pPr>
          <w:hyperlink w:anchor="_Toc518544349" w:history="1">
            <w:r w:rsidRPr="004F1F9F">
              <w:rPr>
                <w:rStyle w:val="Hyperlink"/>
                <w:rFonts w:eastAsia="Times New Roman"/>
                <w:noProof/>
              </w:rPr>
              <w:t>Grade Distributions</w:t>
            </w:r>
            <w:r>
              <w:rPr>
                <w:noProof/>
                <w:webHidden/>
              </w:rPr>
              <w:tab/>
            </w:r>
            <w:r>
              <w:rPr>
                <w:noProof/>
                <w:webHidden/>
              </w:rPr>
              <w:fldChar w:fldCharType="begin"/>
            </w:r>
            <w:r>
              <w:rPr>
                <w:noProof/>
                <w:webHidden/>
              </w:rPr>
              <w:instrText xml:space="preserve"> PAGEREF _Toc518544349 \h </w:instrText>
            </w:r>
            <w:r>
              <w:rPr>
                <w:noProof/>
                <w:webHidden/>
              </w:rPr>
            </w:r>
            <w:r>
              <w:rPr>
                <w:noProof/>
                <w:webHidden/>
              </w:rPr>
              <w:fldChar w:fldCharType="separate"/>
            </w:r>
            <w:r>
              <w:rPr>
                <w:noProof/>
                <w:webHidden/>
              </w:rPr>
              <w:t>14</w:t>
            </w:r>
            <w:r>
              <w:rPr>
                <w:noProof/>
                <w:webHidden/>
              </w:rPr>
              <w:fldChar w:fldCharType="end"/>
            </w:r>
          </w:hyperlink>
        </w:p>
        <w:p w14:paraId="5C250726" w14:textId="260CAC6A" w:rsidR="00AB29F5" w:rsidRDefault="00AB29F5">
          <w:pPr>
            <w:pStyle w:val="TOC3"/>
            <w:tabs>
              <w:tab w:val="right" w:leader="dot" w:pos="9350"/>
            </w:tabs>
            <w:rPr>
              <w:rFonts w:asciiTheme="minorHAnsi" w:eastAsiaTheme="minorEastAsia" w:hAnsiTheme="minorHAnsi"/>
              <w:noProof/>
            </w:rPr>
          </w:pPr>
          <w:hyperlink w:anchor="_Toc518544350" w:history="1">
            <w:r w:rsidRPr="004F1F9F">
              <w:rPr>
                <w:rStyle w:val="Hyperlink"/>
                <w:rFonts w:eastAsia="Times New Roman"/>
                <w:smallCaps/>
                <w:noProof/>
              </w:rPr>
              <w:t>P</w:t>
            </w:r>
            <w:r w:rsidRPr="004F1F9F">
              <w:rPr>
                <w:rStyle w:val="Hyperlink"/>
                <w:rFonts w:eastAsia="Times New Roman"/>
                <w:noProof/>
              </w:rPr>
              <w:t>articipation &amp; Late Work</w:t>
            </w:r>
            <w:r>
              <w:rPr>
                <w:noProof/>
                <w:webHidden/>
              </w:rPr>
              <w:tab/>
            </w:r>
            <w:r>
              <w:rPr>
                <w:noProof/>
                <w:webHidden/>
              </w:rPr>
              <w:fldChar w:fldCharType="begin"/>
            </w:r>
            <w:r>
              <w:rPr>
                <w:noProof/>
                <w:webHidden/>
              </w:rPr>
              <w:instrText xml:space="preserve"> PAGEREF _Toc518544350 \h </w:instrText>
            </w:r>
            <w:r>
              <w:rPr>
                <w:noProof/>
                <w:webHidden/>
              </w:rPr>
            </w:r>
            <w:r>
              <w:rPr>
                <w:noProof/>
                <w:webHidden/>
              </w:rPr>
              <w:fldChar w:fldCharType="separate"/>
            </w:r>
            <w:r>
              <w:rPr>
                <w:noProof/>
                <w:webHidden/>
              </w:rPr>
              <w:t>15</w:t>
            </w:r>
            <w:r>
              <w:rPr>
                <w:noProof/>
                <w:webHidden/>
              </w:rPr>
              <w:fldChar w:fldCharType="end"/>
            </w:r>
          </w:hyperlink>
        </w:p>
        <w:p w14:paraId="1390111A" w14:textId="4466AF33" w:rsidR="00AB29F5" w:rsidRDefault="00AB29F5">
          <w:pPr>
            <w:pStyle w:val="TOC3"/>
            <w:tabs>
              <w:tab w:val="right" w:leader="dot" w:pos="9350"/>
            </w:tabs>
            <w:rPr>
              <w:rFonts w:asciiTheme="minorHAnsi" w:eastAsiaTheme="minorEastAsia" w:hAnsiTheme="minorHAnsi"/>
              <w:noProof/>
            </w:rPr>
          </w:pPr>
          <w:hyperlink w:anchor="_Toc518544351" w:history="1">
            <w:r w:rsidRPr="004F1F9F">
              <w:rPr>
                <w:rStyle w:val="Hyperlink"/>
                <w:rFonts w:eastAsia="Times New Roman"/>
                <w:noProof/>
              </w:rPr>
              <w:t>Incompletes</w:t>
            </w:r>
            <w:r>
              <w:rPr>
                <w:noProof/>
                <w:webHidden/>
              </w:rPr>
              <w:tab/>
            </w:r>
            <w:r>
              <w:rPr>
                <w:noProof/>
                <w:webHidden/>
              </w:rPr>
              <w:fldChar w:fldCharType="begin"/>
            </w:r>
            <w:r>
              <w:rPr>
                <w:noProof/>
                <w:webHidden/>
              </w:rPr>
              <w:instrText xml:space="preserve"> PAGEREF _Toc518544351 \h </w:instrText>
            </w:r>
            <w:r>
              <w:rPr>
                <w:noProof/>
                <w:webHidden/>
              </w:rPr>
            </w:r>
            <w:r>
              <w:rPr>
                <w:noProof/>
                <w:webHidden/>
              </w:rPr>
              <w:fldChar w:fldCharType="separate"/>
            </w:r>
            <w:r>
              <w:rPr>
                <w:noProof/>
                <w:webHidden/>
              </w:rPr>
              <w:t>16</w:t>
            </w:r>
            <w:r>
              <w:rPr>
                <w:noProof/>
                <w:webHidden/>
              </w:rPr>
              <w:fldChar w:fldCharType="end"/>
            </w:r>
          </w:hyperlink>
        </w:p>
        <w:p w14:paraId="18ECD330" w14:textId="3932F4B5" w:rsidR="00AB29F5" w:rsidRDefault="00AB29F5">
          <w:pPr>
            <w:pStyle w:val="TOC2"/>
            <w:tabs>
              <w:tab w:val="right" w:leader="dot" w:pos="9350"/>
            </w:tabs>
            <w:rPr>
              <w:rFonts w:asciiTheme="minorHAnsi" w:eastAsiaTheme="minorEastAsia" w:hAnsiTheme="minorHAnsi"/>
              <w:noProof/>
            </w:rPr>
          </w:pPr>
          <w:hyperlink w:anchor="_Toc518544352" w:history="1">
            <w:r w:rsidRPr="004F1F9F">
              <w:rPr>
                <w:rStyle w:val="Hyperlink"/>
                <w:noProof/>
              </w:rPr>
              <w:t>Policies and Procedures</w:t>
            </w:r>
            <w:r>
              <w:rPr>
                <w:noProof/>
                <w:webHidden/>
              </w:rPr>
              <w:tab/>
            </w:r>
            <w:r>
              <w:rPr>
                <w:noProof/>
                <w:webHidden/>
              </w:rPr>
              <w:fldChar w:fldCharType="begin"/>
            </w:r>
            <w:r>
              <w:rPr>
                <w:noProof/>
                <w:webHidden/>
              </w:rPr>
              <w:instrText xml:space="preserve"> PAGEREF _Toc518544352 \h </w:instrText>
            </w:r>
            <w:r>
              <w:rPr>
                <w:noProof/>
                <w:webHidden/>
              </w:rPr>
            </w:r>
            <w:r>
              <w:rPr>
                <w:noProof/>
                <w:webHidden/>
              </w:rPr>
              <w:fldChar w:fldCharType="separate"/>
            </w:r>
            <w:r>
              <w:rPr>
                <w:noProof/>
                <w:webHidden/>
              </w:rPr>
              <w:t>16</w:t>
            </w:r>
            <w:r>
              <w:rPr>
                <w:noProof/>
                <w:webHidden/>
              </w:rPr>
              <w:fldChar w:fldCharType="end"/>
            </w:r>
          </w:hyperlink>
        </w:p>
        <w:p w14:paraId="506E8984" w14:textId="055F3874" w:rsidR="00AB29F5" w:rsidRDefault="00AB29F5">
          <w:pPr>
            <w:pStyle w:val="TOC3"/>
            <w:tabs>
              <w:tab w:val="right" w:leader="dot" w:pos="9350"/>
            </w:tabs>
            <w:rPr>
              <w:rFonts w:asciiTheme="minorHAnsi" w:eastAsiaTheme="minorEastAsia" w:hAnsiTheme="minorHAnsi"/>
              <w:noProof/>
            </w:rPr>
          </w:pPr>
          <w:hyperlink w:anchor="_Toc518544353" w:history="1">
            <w:r w:rsidRPr="004F1F9F">
              <w:rPr>
                <w:rStyle w:val="Hyperlink"/>
                <w:rFonts w:eastAsia="Times New Roman"/>
                <w:noProof/>
              </w:rPr>
              <w:t>Administrative Home</w:t>
            </w:r>
            <w:r>
              <w:rPr>
                <w:noProof/>
                <w:webHidden/>
              </w:rPr>
              <w:tab/>
            </w:r>
            <w:r>
              <w:rPr>
                <w:noProof/>
                <w:webHidden/>
              </w:rPr>
              <w:fldChar w:fldCharType="begin"/>
            </w:r>
            <w:r>
              <w:rPr>
                <w:noProof/>
                <w:webHidden/>
              </w:rPr>
              <w:instrText xml:space="preserve"> PAGEREF _Toc518544353 \h </w:instrText>
            </w:r>
            <w:r>
              <w:rPr>
                <w:noProof/>
                <w:webHidden/>
              </w:rPr>
            </w:r>
            <w:r>
              <w:rPr>
                <w:noProof/>
                <w:webHidden/>
              </w:rPr>
              <w:fldChar w:fldCharType="separate"/>
            </w:r>
            <w:r>
              <w:rPr>
                <w:noProof/>
                <w:webHidden/>
              </w:rPr>
              <w:t>16</w:t>
            </w:r>
            <w:r>
              <w:rPr>
                <w:noProof/>
                <w:webHidden/>
              </w:rPr>
              <w:fldChar w:fldCharType="end"/>
            </w:r>
          </w:hyperlink>
        </w:p>
        <w:p w14:paraId="3B9E65D2" w14:textId="3A51779D" w:rsidR="00AB29F5" w:rsidRDefault="00AB29F5">
          <w:pPr>
            <w:pStyle w:val="TOC3"/>
            <w:tabs>
              <w:tab w:val="right" w:leader="dot" w:pos="9350"/>
            </w:tabs>
            <w:rPr>
              <w:rFonts w:asciiTheme="minorHAnsi" w:eastAsiaTheme="minorEastAsia" w:hAnsiTheme="minorHAnsi"/>
              <w:noProof/>
            </w:rPr>
          </w:pPr>
          <w:hyperlink w:anchor="_Toc518544354" w:history="1">
            <w:r w:rsidRPr="004F1F9F">
              <w:rPr>
                <w:rStyle w:val="Hyperlink"/>
                <w:rFonts w:eastAsia="Times New Roman"/>
                <w:noProof/>
              </w:rPr>
              <w:t>Office Hours</w:t>
            </w:r>
            <w:r>
              <w:rPr>
                <w:noProof/>
                <w:webHidden/>
              </w:rPr>
              <w:tab/>
            </w:r>
            <w:r>
              <w:rPr>
                <w:noProof/>
                <w:webHidden/>
              </w:rPr>
              <w:fldChar w:fldCharType="begin"/>
            </w:r>
            <w:r>
              <w:rPr>
                <w:noProof/>
                <w:webHidden/>
              </w:rPr>
              <w:instrText xml:space="preserve"> PAGEREF _Toc518544354 \h </w:instrText>
            </w:r>
            <w:r>
              <w:rPr>
                <w:noProof/>
                <w:webHidden/>
              </w:rPr>
            </w:r>
            <w:r>
              <w:rPr>
                <w:noProof/>
                <w:webHidden/>
              </w:rPr>
              <w:fldChar w:fldCharType="separate"/>
            </w:r>
            <w:r>
              <w:rPr>
                <w:noProof/>
                <w:webHidden/>
              </w:rPr>
              <w:t>16</w:t>
            </w:r>
            <w:r>
              <w:rPr>
                <w:noProof/>
                <w:webHidden/>
              </w:rPr>
              <w:fldChar w:fldCharType="end"/>
            </w:r>
          </w:hyperlink>
        </w:p>
        <w:p w14:paraId="46B4ED19" w14:textId="45A0E46E" w:rsidR="00AB29F5" w:rsidRDefault="00AB29F5">
          <w:pPr>
            <w:pStyle w:val="TOC3"/>
            <w:tabs>
              <w:tab w:val="right" w:leader="dot" w:pos="9350"/>
            </w:tabs>
            <w:rPr>
              <w:rFonts w:asciiTheme="minorHAnsi" w:eastAsiaTheme="minorEastAsia" w:hAnsiTheme="minorHAnsi"/>
              <w:noProof/>
            </w:rPr>
          </w:pPr>
          <w:hyperlink w:anchor="_Toc518544355" w:history="1">
            <w:r w:rsidRPr="004F1F9F">
              <w:rPr>
                <w:rStyle w:val="Hyperlink"/>
                <w:rFonts w:eastAsia="Times New Roman"/>
                <w:noProof/>
              </w:rPr>
              <w:t>Course Registration</w:t>
            </w:r>
            <w:r>
              <w:rPr>
                <w:noProof/>
                <w:webHidden/>
              </w:rPr>
              <w:tab/>
            </w:r>
            <w:r>
              <w:rPr>
                <w:noProof/>
                <w:webHidden/>
              </w:rPr>
              <w:fldChar w:fldCharType="begin"/>
            </w:r>
            <w:r>
              <w:rPr>
                <w:noProof/>
                <w:webHidden/>
              </w:rPr>
              <w:instrText xml:space="preserve"> PAGEREF _Toc518544355 \h </w:instrText>
            </w:r>
            <w:r>
              <w:rPr>
                <w:noProof/>
                <w:webHidden/>
              </w:rPr>
            </w:r>
            <w:r>
              <w:rPr>
                <w:noProof/>
                <w:webHidden/>
              </w:rPr>
              <w:fldChar w:fldCharType="separate"/>
            </w:r>
            <w:r>
              <w:rPr>
                <w:noProof/>
                <w:webHidden/>
              </w:rPr>
              <w:t>16</w:t>
            </w:r>
            <w:r>
              <w:rPr>
                <w:noProof/>
                <w:webHidden/>
              </w:rPr>
              <w:fldChar w:fldCharType="end"/>
            </w:r>
          </w:hyperlink>
        </w:p>
        <w:p w14:paraId="25F8C0AF" w14:textId="085327A1" w:rsidR="00AB29F5" w:rsidRDefault="00AB29F5">
          <w:pPr>
            <w:pStyle w:val="TOC3"/>
            <w:tabs>
              <w:tab w:val="right" w:leader="dot" w:pos="9350"/>
            </w:tabs>
            <w:rPr>
              <w:rFonts w:asciiTheme="minorHAnsi" w:eastAsiaTheme="minorEastAsia" w:hAnsiTheme="minorHAnsi"/>
              <w:noProof/>
            </w:rPr>
          </w:pPr>
          <w:hyperlink w:anchor="_Toc518544356" w:history="1">
            <w:r w:rsidRPr="004F1F9F">
              <w:rPr>
                <w:rStyle w:val="Hyperlink"/>
                <w:rFonts w:eastAsia="Times New Roman"/>
                <w:noProof/>
              </w:rPr>
              <w:t>Absences from Teaching</w:t>
            </w:r>
            <w:r>
              <w:rPr>
                <w:noProof/>
                <w:webHidden/>
              </w:rPr>
              <w:tab/>
            </w:r>
            <w:r>
              <w:rPr>
                <w:noProof/>
                <w:webHidden/>
              </w:rPr>
              <w:fldChar w:fldCharType="begin"/>
            </w:r>
            <w:r>
              <w:rPr>
                <w:noProof/>
                <w:webHidden/>
              </w:rPr>
              <w:instrText xml:space="preserve"> PAGEREF _Toc518544356 \h </w:instrText>
            </w:r>
            <w:r>
              <w:rPr>
                <w:noProof/>
                <w:webHidden/>
              </w:rPr>
            </w:r>
            <w:r>
              <w:rPr>
                <w:noProof/>
                <w:webHidden/>
              </w:rPr>
              <w:fldChar w:fldCharType="separate"/>
            </w:r>
            <w:r>
              <w:rPr>
                <w:noProof/>
                <w:webHidden/>
              </w:rPr>
              <w:t>16</w:t>
            </w:r>
            <w:r>
              <w:rPr>
                <w:noProof/>
                <w:webHidden/>
              </w:rPr>
              <w:fldChar w:fldCharType="end"/>
            </w:r>
          </w:hyperlink>
        </w:p>
        <w:p w14:paraId="5304C2EE" w14:textId="749559B2" w:rsidR="00AB29F5" w:rsidRDefault="00AB29F5">
          <w:pPr>
            <w:pStyle w:val="TOC3"/>
            <w:tabs>
              <w:tab w:val="right" w:leader="dot" w:pos="9350"/>
            </w:tabs>
            <w:rPr>
              <w:rFonts w:asciiTheme="minorHAnsi" w:eastAsiaTheme="minorEastAsia" w:hAnsiTheme="minorHAnsi"/>
              <w:noProof/>
            </w:rPr>
          </w:pPr>
          <w:hyperlink w:anchor="_Toc518544357" w:history="1">
            <w:r w:rsidRPr="004F1F9F">
              <w:rPr>
                <w:rStyle w:val="Hyperlink"/>
                <w:noProof/>
              </w:rPr>
              <w:t>FERPA</w:t>
            </w:r>
            <w:r>
              <w:rPr>
                <w:noProof/>
                <w:webHidden/>
              </w:rPr>
              <w:tab/>
            </w:r>
            <w:r>
              <w:rPr>
                <w:noProof/>
                <w:webHidden/>
              </w:rPr>
              <w:fldChar w:fldCharType="begin"/>
            </w:r>
            <w:r>
              <w:rPr>
                <w:noProof/>
                <w:webHidden/>
              </w:rPr>
              <w:instrText xml:space="preserve"> PAGEREF _Toc518544357 \h </w:instrText>
            </w:r>
            <w:r>
              <w:rPr>
                <w:noProof/>
                <w:webHidden/>
              </w:rPr>
            </w:r>
            <w:r>
              <w:rPr>
                <w:noProof/>
                <w:webHidden/>
              </w:rPr>
              <w:fldChar w:fldCharType="separate"/>
            </w:r>
            <w:r>
              <w:rPr>
                <w:noProof/>
                <w:webHidden/>
              </w:rPr>
              <w:t>17</w:t>
            </w:r>
            <w:r>
              <w:rPr>
                <w:noProof/>
                <w:webHidden/>
              </w:rPr>
              <w:fldChar w:fldCharType="end"/>
            </w:r>
          </w:hyperlink>
        </w:p>
        <w:p w14:paraId="78B6F7A1" w14:textId="6145B7F4" w:rsidR="00AB29F5" w:rsidRDefault="00AB29F5">
          <w:pPr>
            <w:pStyle w:val="TOC3"/>
            <w:tabs>
              <w:tab w:val="right" w:leader="dot" w:pos="9350"/>
            </w:tabs>
            <w:rPr>
              <w:rFonts w:asciiTheme="minorHAnsi" w:eastAsiaTheme="minorEastAsia" w:hAnsiTheme="minorHAnsi"/>
              <w:noProof/>
            </w:rPr>
          </w:pPr>
          <w:hyperlink w:anchor="_Toc518544358" w:history="1">
            <w:r w:rsidRPr="004F1F9F">
              <w:rPr>
                <w:rStyle w:val="Hyperlink"/>
                <w:noProof/>
              </w:rPr>
              <w:t>FERPA Online Training</w:t>
            </w:r>
            <w:r>
              <w:rPr>
                <w:noProof/>
                <w:webHidden/>
              </w:rPr>
              <w:tab/>
            </w:r>
            <w:r>
              <w:rPr>
                <w:noProof/>
                <w:webHidden/>
              </w:rPr>
              <w:fldChar w:fldCharType="begin"/>
            </w:r>
            <w:r>
              <w:rPr>
                <w:noProof/>
                <w:webHidden/>
              </w:rPr>
              <w:instrText xml:space="preserve"> PAGEREF _Toc518544358 \h </w:instrText>
            </w:r>
            <w:r>
              <w:rPr>
                <w:noProof/>
                <w:webHidden/>
              </w:rPr>
            </w:r>
            <w:r>
              <w:rPr>
                <w:noProof/>
                <w:webHidden/>
              </w:rPr>
              <w:fldChar w:fldCharType="separate"/>
            </w:r>
            <w:r>
              <w:rPr>
                <w:noProof/>
                <w:webHidden/>
              </w:rPr>
              <w:t>18</w:t>
            </w:r>
            <w:r>
              <w:rPr>
                <w:noProof/>
                <w:webHidden/>
              </w:rPr>
              <w:fldChar w:fldCharType="end"/>
            </w:r>
          </w:hyperlink>
        </w:p>
        <w:p w14:paraId="1E46CD28" w14:textId="3D9F6B27" w:rsidR="00AB29F5" w:rsidRDefault="00AB29F5">
          <w:pPr>
            <w:pStyle w:val="TOC3"/>
            <w:tabs>
              <w:tab w:val="right" w:leader="dot" w:pos="9350"/>
            </w:tabs>
            <w:rPr>
              <w:rFonts w:asciiTheme="minorHAnsi" w:eastAsiaTheme="minorEastAsia" w:hAnsiTheme="minorHAnsi"/>
              <w:noProof/>
            </w:rPr>
          </w:pPr>
          <w:hyperlink w:anchor="_Toc518544359" w:history="1">
            <w:r w:rsidRPr="004F1F9F">
              <w:rPr>
                <w:rStyle w:val="Hyperlink"/>
                <w:noProof/>
              </w:rPr>
              <w:t>Sexual Harassment Prevention Education (SHPE)</w:t>
            </w:r>
            <w:r>
              <w:rPr>
                <w:noProof/>
                <w:webHidden/>
              </w:rPr>
              <w:tab/>
            </w:r>
            <w:r>
              <w:rPr>
                <w:noProof/>
                <w:webHidden/>
              </w:rPr>
              <w:fldChar w:fldCharType="begin"/>
            </w:r>
            <w:r>
              <w:rPr>
                <w:noProof/>
                <w:webHidden/>
              </w:rPr>
              <w:instrText xml:space="preserve"> PAGEREF _Toc518544359 \h </w:instrText>
            </w:r>
            <w:r>
              <w:rPr>
                <w:noProof/>
                <w:webHidden/>
              </w:rPr>
            </w:r>
            <w:r>
              <w:rPr>
                <w:noProof/>
                <w:webHidden/>
              </w:rPr>
              <w:fldChar w:fldCharType="separate"/>
            </w:r>
            <w:r>
              <w:rPr>
                <w:noProof/>
                <w:webHidden/>
              </w:rPr>
              <w:t>18</w:t>
            </w:r>
            <w:r>
              <w:rPr>
                <w:noProof/>
                <w:webHidden/>
              </w:rPr>
              <w:fldChar w:fldCharType="end"/>
            </w:r>
          </w:hyperlink>
        </w:p>
        <w:p w14:paraId="1D394024" w14:textId="0D6E251B" w:rsidR="00AB29F5" w:rsidRDefault="00AB29F5">
          <w:pPr>
            <w:pStyle w:val="TOC3"/>
            <w:tabs>
              <w:tab w:val="right" w:leader="dot" w:pos="9350"/>
            </w:tabs>
            <w:rPr>
              <w:rFonts w:asciiTheme="minorHAnsi" w:eastAsiaTheme="minorEastAsia" w:hAnsiTheme="minorHAnsi"/>
              <w:noProof/>
            </w:rPr>
          </w:pPr>
          <w:hyperlink w:anchor="_Toc518544360" w:history="1">
            <w:r w:rsidRPr="004F1F9F">
              <w:rPr>
                <w:rStyle w:val="Hyperlink"/>
                <w:noProof/>
              </w:rPr>
              <w:t>SHPE and Reports of Assault</w:t>
            </w:r>
            <w:r>
              <w:rPr>
                <w:noProof/>
                <w:webHidden/>
              </w:rPr>
              <w:tab/>
            </w:r>
            <w:r>
              <w:rPr>
                <w:noProof/>
                <w:webHidden/>
              </w:rPr>
              <w:fldChar w:fldCharType="begin"/>
            </w:r>
            <w:r>
              <w:rPr>
                <w:noProof/>
                <w:webHidden/>
              </w:rPr>
              <w:instrText xml:space="preserve"> PAGEREF _Toc518544360 \h </w:instrText>
            </w:r>
            <w:r>
              <w:rPr>
                <w:noProof/>
                <w:webHidden/>
              </w:rPr>
            </w:r>
            <w:r>
              <w:rPr>
                <w:noProof/>
                <w:webHidden/>
              </w:rPr>
              <w:fldChar w:fldCharType="separate"/>
            </w:r>
            <w:r>
              <w:rPr>
                <w:noProof/>
                <w:webHidden/>
              </w:rPr>
              <w:t>18</w:t>
            </w:r>
            <w:r>
              <w:rPr>
                <w:noProof/>
                <w:webHidden/>
              </w:rPr>
              <w:fldChar w:fldCharType="end"/>
            </w:r>
          </w:hyperlink>
        </w:p>
        <w:p w14:paraId="385E58EE" w14:textId="0874FDF2" w:rsidR="00AB29F5" w:rsidRDefault="00AB29F5">
          <w:pPr>
            <w:pStyle w:val="TOC3"/>
            <w:tabs>
              <w:tab w:val="right" w:leader="dot" w:pos="9350"/>
            </w:tabs>
            <w:rPr>
              <w:rFonts w:asciiTheme="minorHAnsi" w:eastAsiaTheme="minorEastAsia" w:hAnsiTheme="minorHAnsi"/>
              <w:noProof/>
            </w:rPr>
          </w:pPr>
          <w:hyperlink w:anchor="_Toc518544361" w:history="1">
            <w:r w:rsidRPr="004F1F9F">
              <w:rPr>
                <w:rStyle w:val="Hyperlink"/>
                <w:rFonts w:eastAsia="Times New Roman"/>
                <w:noProof/>
              </w:rPr>
              <w:t>Equal Opportunity and Diversity</w:t>
            </w:r>
            <w:r>
              <w:rPr>
                <w:noProof/>
                <w:webHidden/>
              </w:rPr>
              <w:tab/>
            </w:r>
            <w:r>
              <w:rPr>
                <w:noProof/>
                <w:webHidden/>
              </w:rPr>
              <w:fldChar w:fldCharType="begin"/>
            </w:r>
            <w:r>
              <w:rPr>
                <w:noProof/>
                <w:webHidden/>
              </w:rPr>
              <w:instrText xml:space="preserve"> PAGEREF _Toc518544361 \h </w:instrText>
            </w:r>
            <w:r>
              <w:rPr>
                <w:noProof/>
                <w:webHidden/>
              </w:rPr>
            </w:r>
            <w:r>
              <w:rPr>
                <w:noProof/>
                <w:webHidden/>
              </w:rPr>
              <w:fldChar w:fldCharType="separate"/>
            </w:r>
            <w:r>
              <w:rPr>
                <w:noProof/>
                <w:webHidden/>
              </w:rPr>
              <w:t>20</w:t>
            </w:r>
            <w:r>
              <w:rPr>
                <w:noProof/>
                <w:webHidden/>
              </w:rPr>
              <w:fldChar w:fldCharType="end"/>
            </w:r>
          </w:hyperlink>
        </w:p>
        <w:p w14:paraId="1686709D" w14:textId="5DD4625B" w:rsidR="00AB29F5" w:rsidRDefault="00AB29F5">
          <w:pPr>
            <w:pStyle w:val="TOC3"/>
            <w:tabs>
              <w:tab w:val="right" w:leader="dot" w:pos="9350"/>
            </w:tabs>
            <w:rPr>
              <w:rFonts w:asciiTheme="minorHAnsi" w:eastAsiaTheme="minorEastAsia" w:hAnsiTheme="minorHAnsi"/>
              <w:noProof/>
            </w:rPr>
          </w:pPr>
          <w:hyperlink w:anchor="_Toc518544362" w:history="1">
            <w:r w:rsidRPr="004F1F9F">
              <w:rPr>
                <w:rStyle w:val="Hyperlink"/>
                <w:noProof/>
              </w:rPr>
              <w:t>Relationships with Students</w:t>
            </w:r>
            <w:r>
              <w:rPr>
                <w:noProof/>
                <w:webHidden/>
              </w:rPr>
              <w:tab/>
            </w:r>
            <w:r>
              <w:rPr>
                <w:noProof/>
                <w:webHidden/>
              </w:rPr>
              <w:fldChar w:fldCharType="begin"/>
            </w:r>
            <w:r>
              <w:rPr>
                <w:noProof/>
                <w:webHidden/>
              </w:rPr>
              <w:instrText xml:space="preserve"> PAGEREF _Toc518544362 \h </w:instrText>
            </w:r>
            <w:r>
              <w:rPr>
                <w:noProof/>
                <w:webHidden/>
              </w:rPr>
            </w:r>
            <w:r>
              <w:rPr>
                <w:noProof/>
                <w:webHidden/>
              </w:rPr>
              <w:fldChar w:fldCharType="separate"/>
            </w:r>
            <w:r>
              <w:rPr>
                <w:noProof/>
                <w:webHidden/>
              </w:rPr>
              <w:t>21</w:t>
            </w:r>
            <w:r>
              <w:rPr>
                <w:noProof/>
                <w:webHidden/>
              </w:rPr>
              <w:fldChar w:fldCharType="end"/>
            </w:r>
          </w:hyperlink>
        </w:p>
        <w:p w14:paraId="3E9AFBD2" w14:textId="556E228A" w:rsidR="00AB29F5" w:rsidRDefault="00AB29F5">
          <w:pPr>
            <w:pStyle w:val="TOC3"/>
            <w:tabs>
              <w:tab w:val="right" w:leader="dot" w:pos="9350"/>
            </w:tabs>
            <w:rPr>
              <w:rFonts w:asciiTheme="minorHAnsi" w:eastAsiaTheme="minorEastAsia" w:hAnsiTheme="minorHAnsi"/>
              <w:noProof/>
            </w:rPr>
          </w:pPr>
          <w:hyperlink w:anchor="_Toc518544363" w:history="1">
            <w:r w:rsidRPr="004F1F9F">
              <w:rPr>
                <w:rStyle w:val="Hyperlink"/>
                <w:rFonts w:eastAsia="Times New Roman"/>
                <w:noProof/>
              </w:rPr>
              <w:t>Course Evaluations</w:t>
            </w:r>
            <w:r>
              <w:rPr>
                <w:noProof/>
                <w:webHidden/>
              </w:rPr>
              <w:tab/>
            </w:r>
            <w:r>
              <w:rPr>
                <w:noProof/>
                <w:webHidden/>
              </w:rPr>
              <w:fldChar w:fldCharType="begin"/>
            </w:r>
            <w:r>
              <w:rPr>
                <w:noProof/>
                <w:webHidden/>
              </w:rPr>
              <w:instrText xml:space="preserve"> PAGEREF _Toc518544363 \h </w:instrText>
            </w:r>
            <w:r>
              <w:rPr>
                <w:noProof/>
                <w:webHidden/>
              </w:rPr>
            </w:r>
            <w:r>
              <w:rPr>
                <w:noProof/>
                <w:webHidden/>
              </w:rPr>
              <w:fldChar w:fldCharType="separate"/>
            </w:r>
            <w:r>
              <w:rPr>
                <w:noProof/>
                <w:webHidden/>
              </w:rPr>
              <w:t>21</w:t>
            </w:r>
            <w:r>
              <w:rPr>
                <w:noProof/>
                <w:webHidden/>
              </w:rPr>
              <w:fldChar w:fldCharType="end"/>
            </w:r>
          </w:hyperlink>
        </w:p>
        <w:p w14:paraId="5ABB7763" w14:textId="76408064" w:rsidR="00AB29F5" w:rsidRDefault="00AB29F5">
          <w:pPr>
            <w:pStyle w:val="TOC3"/>
            <w:tabs>
              <w:tab w:val="right" w:leader="dot" w:pos="9350"/>
            </w:tabs>
            <w:rPr>
              <w:rFonts w:asciiTheme="minorHAnsi" w:eastAsiaTheme="minorEastAsia" w:hAnsiTheme="minorHAnsi"/>
              <w:noProof/>
            </w:rPr>
          </w:pPr>
          <w:hyperlink w:anchor="_Toc518544364" w:history="1">
            <w:r w:rsidRPr="004F1F9F">
              <w:rPr>
                <w:rStyle w:val="Hyperlink"/>
                <w:rFonts w:eastAsia="Times New Roman"/>
                <w:noProof/>
              </w:rPr>
              <w:t>Research Studies</w:t>
            </w:r>
            <w:r>
              <w:rPr>
                <w:noProof/>
                <w:webHidden/>
              </w:rPr>
              <w:tab/>
            </w:r>
            <w:r>
              <w:rPr>
                <w:noProof/>
                <w:webHidden/>
              </w:rPr>
              <w:fldChar w:fldCharType="begin"/>
            </w:r>
            <w:r>
              <w:rPr>
                <w:noProof/>
                <w:webHidden/>
              </w:rPr>
              <w:instrText xml:space="preserve"> PAGEREF _Toc518544364 \h </w:instrText>
            </w:r>
            <w:r>
              <w:rPr>
                <w:noProof/>
                <w:webHidden/>
              </w:rPr>
            </w:r>
            <w:r>
              <w:rPr>
                <w:noProof/>
                <w:webHidden/>
              </w:rPr>
              <w:fldChar w:fldCharType="separate"/>
            </w:r>
            <w:r>
              <w:rPr>
                <w:noProof/>
                <w:webHidden/>
              </w:rPr>
              <w:t>21</w:t>
            </w:r>
            <w:r>
              <w:rPr>
                <w:noProof/>
                <w:webHidden/>
              </w:rPr>
              <w:fldChar w:fldCharType="end"/>
            </w:r>
          </w:hyperlink>
        </w:p>
        <w:p w14:paraId="64DFF178" w14:textId="56F31D4A" w:rsidR="00AB29F5" w:rsidRDefault="00AB29F5">
          <w:pPr>
            <w:pStyle w:val="TOC3"/>
            <w:tabs>
              <w:tab w:val="right" w:leader="dot" w:pos="9350"/>
            </w:tabs>
            <w:rPr>
              <w:rFonts w:asciiTheme="minorHAnsi" w:eastAsiaTheme="minorEastAsia" w:hAnsiTheme="minorHAnsi"/>
              <w:noProof/>
            </w:rPr>
          </w:pPr>
          <w:hyperlink w:anchor="_Toc518544365" w:history="1">
            <w:r w:rsidRPr="004F1F9F">
              <w:rPr>
                <w:rStyle w:val="Hyperlink"/>
                <w:rFonts w:eastAsia="Times New Roman"/>
                <w:noProof/>
              </w:rPr>
              <w:t>Sale of Materials</w:t>
            </w:r>
            <w:r>
              <w:rPr>
                <w:noProof/>
                <w:webHidden/>
              </w:rPr>
              <w:tab/>
            </w:r>
            <w:r>
              <w:rPr>
                <w:noProof/>
                <w:webHidden/>
              </w:rPr>
              <w:fldChar w:fldCharType="begin"/>
            </w:r>
            <w:r>
              <w:rPr>
                <w:noProof/>
                <w:webHidden/>
              </w:rPr>
              <w:instrText xml:space="preserve"> PAGEREF _Toc518544365 \h </w:instrText>
            </w:r>
            <w:r>
              <w:rPr>
                <w:noProof/>
                <w:webHidden/>
              </w:rPr>
            </w:r>
            <w:r>
              <w:rPr>
                <w:noProof/>
                <w:webHidden/>
              </w:rPr>
              <w:fldChar w:fldCharType="separate"/>
            </w:r>
            <w:r>
              <w:rPr>
                <w:noProof/>
                <w:webHidden/>
              </w:rPr>
              <w:t>21</w:t>
            </w:r>
            <w:r>
              <w:rPr>
                <w:noProof/>
                <w:webHidden/>
              </w:rPr>
              <w:fldChar w:fldCharType="end"/>
            </w:r>
          </w:hyperlink>
        </w:p>
        <w:p w14:paraId="7E3F86FF" w14:textId="47F4B04D" w:rsidR="00AB29F5" w:rsidRDefault="00AB29F5">
          <w:pPr>
            <w:pStyle w:val="TOC2"/>
            <w:tabs>
              <w:tab w:val="right" w:leader="dot" w:pos="9350"/>
            </w:tabs>
            <w:rPr>
              <w:rFonts w:asciiTheme="minorHAnsi" w:eastAsiaTheme="minorEastAsia" w:hAnsiTheme="minorHAnsi"/>
              <w:noProof/>
            </w:rPr>
          </w:pPr>
          <w:hyperlink w:anchor="_Toc518544366" w:history="1">
            <w:r w:rsidRPr="004F1F9F">
              <w:rPr>
                <w:rStyle w:val="Hyperlink"/>
                <w:noProof/>
              </w:rPr>
              <w:t>Rights, Resources, and Obligations As Members of the Department</w:t>
            </w:r>
            <w:r>
              <w:rPr>
                <w:noProof/>
                <w:webHidden/>
              </w:rPr>
              <w:tab/>
            </w:r>
            <w:r>
              <w:rPr>
                <w:noProof/>
                <w:webHidden/>
              </w:rPr>
              <w:fldChar w:fldCharType="begin"/>
            </w:r>
            <w:r>
              <w:rPr>
                <w:noProof/>
                <w:webHidden/>
              </w:rPr>
              <w:instrText xml:space="preserve"> PAGEREF _Toc518544366 \h </w:instrText>
            </w:r>
            <w:r>
              <w:rPr>
                <w:noProof/>
                <w:webHidden/>
              </w:rPr>
            </w:r>
            <w:r>
              <w:rPr>
                <w:noProof/>
                <w:webHidden/>
              </w:rPr>
              <w:fldChar w:fldCharType="separate"/>
            </w:r>
            <w:r>
              <w:rPr>
                <w:noProof/>
                <w:webHidden/>
              </w:rPr>
              <w:t>22</w:t>
            </w:r>
            <w:r>
              <w:rPr>
                <w:noProof/>
                <w:webHidden/>
              </w:rPr>
              <w:fldChar w:fldCharType="end"/>
            </w:r>
          </w:hyperlink>
        </w:p>
        <w:p w14:paraId="662ACEE2" w14:textId="681B0D42" w:rsidR="00AB29F5" w:rsidRDefault="00AB29F5">
          <w:pPr>
            <w:pStyle w:val="TOC3"/>
            <w:tabs>
              <w:tab w:val="right" w:leader="dot" w:pos="9350"/>
            </w:tabs>
            <w:rPr>
              <w:rFonts w:asciiTheme="minorHAnsi" w:eastAsiaTheme="minorEastAsia" w:hAnsiTheme="minorHAnsi"/>
              <w:noProof/>
            </w:rPr>
          </w:pPr>
          <w:hyperlink w:anchor="_Toc518544367" w:history="1">
            <w:r w:rsidRPr="004F1F9F">
              <w:rPr>
                <w:rStyle w:val="Hyperlink"/>
                <w:rFonts w:eastAsia="Times New Roman"/>
                <w:noProof/>
              </w:rPr>
              <w:t>Graduate Employees</w:t>
            </w:r>
            <w:r>
              <w:rPr>
                <w:noProof/>
                <w:webHidden/>
              </w:rPr>
              <w:tab/>
            </w:r>
            <w:r>
              <w:rPr>
                <w:noProof/>
                <w:webHidden/>
              </w:rPr>
              <w:fldChar w:fldCharType="begin"/>
            </w:r>
            <w:r>
              <w:rPr>
                <w:noProof/>
                <w:webHidden/>
              </w:rPr>
              <w:instrText xml:space="preserve"> PAGEREF _Toc518544367 \h </w:instrText>
            </w:r>
            <w:r>
              <w:rPr>
                <w:noProof/>
                <w:webHidden/>
              </w:rPr>
            </w:r>
            <w:r>
              <w:rPr>
                <w:noProof/>
                <w:webHidden/>
              </w:rPr>
              <w:fldChar w:fldCharType="separate"/>
            </w:r>
            <w:r>
              <w:rPr>
                <w:noProof/>
                <w:webHidden/>
              </w:rPr>
              <w:t>22</w:t>
            </w:r>
            <w:r>
              <w:rPr>
                <w:noProof/>
                <w:webHidden/>
              </w:rPr>
              <w:fldChar w:fldCharType="end"/>
            </w:r>
          </w:hyperlink>
        </w:p>
        <w:p w14:paraId="134FA3D3" w14:textId="3CD9EE1E" w:rsidR="00AB29F5" w:rsidRDefault="00AB29F5">
          <w:pPr>
            <w:pStyle w:val="TOC3"/>
            <w:tabs>
              <w:tab w:val="right" w:leader="dot" w:pos="9350"/>
            </w:tabs>
            <w:rPr>
              <w:rFonts w:asciiTheme="minorHAnsi" w:eastAsiaTheme="minorEastAsia" w:hAnsiTheme="minorHAnsi"/>
              <w:noProof/>
            </w:rPr>
          </w:pPr>
          <w:hyperlink w:anchor="_Toc518544368" w:history="1">
            <w:r w:rsidRPr="004F1F9F">
              <w:rPr>
                <w:rStyle w:val="Hyperlink"/>
                <w:rFonts w:eastAsia="Times New Roman"/>
                <w:noProof/>
              </w:rPr>
              <w:t>Graduate Instructor Dismissal</w:t>
            </w:r>
            <w:r>
              <w:rPr>
                <w:noProof/>
                <w:webHidden/>
              </w:rPr>
              <w:tab/>
            </w:r>
            <w:r>
              <w:rPr>
                <w:noProof/>
                <w:webHidden/>
              </w:rPr>
              <w:fldChar w:fldCharType="begin"/>
            </w:r>
            <w:r>
              <w:rPr>
                <w:noProof/>
                <w:webHidden/>
              </w:rPr>
              <w:instrText xml:space="preserve"> PAGEREF _Toc518544368 \h </w:instrText>
            </w:r>
            <w:r>
              <w:rPr>
                <w:noProof/>
                <w:webHidden/>
              </w:rPr>
            </w:r>
            <w:r>
              <w:rPr>
                <w:noProof/>
                <w:webHidden/>
              </w:rPr>
              <w:fldChar w:fldCharType="separate"/>
            </w:r>
            <w:r>
              <w:rPr>
                <w:noProof/>
                <w:webHidden/>
              </w:rPr>
              <w:t>22</w:t>
            </w:r>
            <w:r>
              <w:rPr>
                <w:noProof/>
                <w:webHidden/>
              </w:rPr>
              <w:fldChar w:fldCharType="end"/>
            </w:r>
          </w:hyperlink>
        </w:p>
        <w:p w14:paraId="714C8275" w14:textId="51B07207" w:rsidR="00AB29F5" w:rsidRDefault="00AB29F5">
          <w:pPr>
            <w:pStyle w:val="TOC2"/>
            <w:tabs>
              <w:tab w:val="right" w:leader="dot" w:pos="9350"/>
            </w:tabs>
            <w:rPr>
              <w:rFonts w:asciiTheme="minorHAnsi" w:eastAsiaTheme="minorEastAsia" w:hAnsiTheme="minorHAnsi"/>
              <w:noProof/>
            </w:rPr>
          </w:pPr>
          <w:hyperlink w:anchor="_Toc518544369" w:history="1">
            <w:r w:rsidRPr="004F1F9F">
              <w:rPr>
                <w:rStyle w:val="Hyperlink"/>
                <w:noProof/>
              </w:rPr>
              <w:t>Professional Development Program (PDP)</w:t>
            </w:r>
            <w:r>
              <w:rPr>
                <w:noProof/>
                <w:webHidden/>
              </w:rPr>
              <w:tab/>
            </w:r>
            <w:r>
              <w:rPr>
                <w:noProof/>
                <w:webHidden/>
              </w:rPr>
              <w:fldChar w:fldCharType="begin"/>
            </w:r>
            <w:r>
              <w:rPr>
                <w:noProof/>
                <w:webHidden/>
              </w:rPr>
              <w:instrText xml:space="preserve"> PAGEREF _Toc518544369 \h </w:instrText>
            </w:r>
            <w:r>
              <w:rPr>
                <w:noProof/>
                <w:webHidden/>
              </w:rPr>
            </w:r>
            <w:r>
              <w:rPr>
                <w:noProof/>
                <w:webHidden/>
              </w:rPr>
              <w:fldChar w:fldCharType="separate"/>
            </w:r>
            <w:r>
              <w:rPr>
                <w:noProof/>
                <w:webHidden/>
              </w:rPr>
              <w:t>22</w:t>
            </w:r>
            <w:r>
              <w:rPr>
                <w:noProof/>
                <w:webHidden/>
              </w:rPr>
              <w:fldChar w:fldCharType="end"/>
            </w:r>
          </w:hyperlink>
        </w:p>
        <w:p w14:paraId="1F35B42C" w14:textId="4A17AEA5" w:rsidR="00AB29F5" w:rsidRDefault="00AB29F5">
          <w:pPr>
            <w:pStyle w:val="TOC3"/>
            <w:tabs>
              <w:tab w:val="right" w:leader="dot" w:pos="9350"/>
            </w:tabs>
            <w:rPr>
              <w:rFonts w:asciiTheme="minorHAnsi" w:eastAsiaTheme="minorEastAsia" w:hAnsiTheme="minorHAnsi"/>
              <w:noProof/>
            </w:rPr>
          </w:pPr>
          <w:hyperlink w:anchor="_Toc518544370" w:history="1">
            <w:r w:rsidRPr="004F1F9F">
              <w:rPr>
                <w:rStyle w:val="Hyperlink"/>
                <w:rFonts w:eastAsia="Times New Roman"/>
                <w:noProof/>
              </w:rPr>
              <w:t>Mentoring</w:t>
            </w:r>
            <w:r>
              <w:rPr>
                <w:noProof/>
                <w:webHidden/>
              </w:rPr>
              <w:tab/>
            </w:r>
            <w:r>
              <w:rPr>
                <w:noProof/>
                <w:webHidden/>
              </w:rPr>
              <w:fldChar w:fldCharType="begin"/>
            </w:r>
            <w:r>
              <w:rPr>
                <w:noProof/>
                <w:webHidden/>
              </w:rPr>
              <w:instrText xml:space="preserve"> PAGEREF _Toc518544370 \h </w:instrText>
            </w:r>
            <w:r>
              <w:rPr>
                <w:noProof/>
                <w:webHidden/>
              </w:rPr>
            </w:r>
            <w:r>
              <w:rPr>
                <w:noProof/>
                <w:webHidden/>
              </w:rPr>
              <w:fldChar w:fldCharType="separate"/>
            </w:r>
            <w:r>
              <w:rPr>
                <w:noProof/>
                <w:webHidden/>
              </w:rPr>
              <w:t>23</w:t>
            </w:r>
            <w:r>
              <w:rPr>
                <w:noProof/>
                <w:webHidden/>
              </w:rPr>
              <w:fldChar w:fldCharType="end"/>
            </w:r>
          </w:hyperlink>
        </w:p>
        <w:p w14:paraId="6A4DC496" w14:textId="2BFA87B6" w:rsidR="00AB29F5" w:rsidRDefault="00AB29F5">
          <w:pPr>
            <w:pStyle w:val="TOC2"/>
            <w:tabs>
              <w:tab w:val="right" w:leader="dot" w:pos="9350"/>
            </w:tabs>
            <w:rPr>
              <w:rFonts w:asciiTheme="minorHAnsi" w:eastAsiaTheme="minorEastAsia" w:hAnsiTheme="minorHAnsi"/>
              <w:noProof/>
            </w:rPr>
          </w:pPr>
          <w:hyperlink w:anchor="_Toc518544371" w:history="1">
            <w:r w:rsidRPr="004F1F9F">
              <w:rPr>
                <w:rStyle w:val="Hyperlink"/>
                <w:noProof/>
              </w:rPr>
              <w:t>Graduate Advisory Committee (GAC)</w:t>
            </w:r>
            <w:r>
              <w:rPr>
                <w:noProof/>
                <w:webHidden/>
              </w:rPr>
              <w:tab/>
            </w:r>
            <w:r>
              <w:rPr>
                <w:noProof/>
                <w:webHidden/>
              </w:rPr>
              <w:fldChar w:fldCharType="begin"/>
            </w:r>
            <w:r>
              <w:rPr>
                <w:noProof/>
                <w:webHidden/>
              </w:rPr>
              <w:instrText xml:space="preserve"> PAGEREF _Toc518544371 \h </w:instrText>
            </w:r>
            <w:r>
              <w:rPr>
                <w:noProof/>
                <w:webHidden/>
              </w:rPr>
            </w:r>
            <w:r>
              <w:rPr>
                <w:noProof/>
                <w:webHidden/>
              </w:rPr>
              <w:fldChar w:fldCharType="separate"/>
            </w:r>
            <w:r>
              <w:rPr>
                <w:noProof/>
                <w:webHidden/>
              </w:rPr>
              <w:t>24</w:t>
            </w:r>
            <w:r>
              <w:rPr>
                <w:noProof/>
                <w:webHidden/>
              </w:rPr>
              <w:fldChar w:fldCharType="end"/>
            </w:r>
          </w:hyperlink>
        </w:p>
        <w:p w14:paraId="447BAF12" w14:textId="74A46427" w:rsidR="00AB29F5" w:rsidRDefault="00AB29F5">
          <w:pPr>
            <w:pStyle w:val="TOC2"/>
            <w:tabs>
              <w:tab w:val="right" w:leader="dot" w:pos="9350"/>
            </w:tabs>
            <w:rPr>
              <w:rFonts w:asciiTheme="minorHAnsi" w:eastAsiaTheme="minorEastAsia" w:hAnsiTheme="minorHAnsi"/>
              <w:noProof/>
            </w:rPr>
          </w:pPr>
          <w:hyperlink w:anchor="_Toc518544372" w:history="1">
            <w:r w:rsidRPr="004F1F9F">
              <w:rPr>
                <w:rStyle w:val="Hyperlink"/>
                <w:noProof/>
              </w:rPr>
              <w:t>The Writing, Conversation, and Speaking Centers and IDEAL</w:t>
            </w:r>
            <w:r>
              <w:rPr>
                <w:noProof/>
                <w:webHidden/>
              </w:rPr>
              <w:tab/>
            </w:r>
            <w:r>
              <w:rPr>
                <w:noProof/>
                <w:webHidden/>
              </w:rPr>
              <w:fldChar w:fldCharType="begin"/>
            </w:r>
            <w:r>
              <w:rPr>
                <w:noProof/>
                <w:webHidden/>
              </w:rPr>
              <w:instrText xml:space="preserve"> PAGEREF _Toc518544372 \h </w:instrText>
            </w:r>
            <w:r>
              <w:rPr>
                <w:noProof/>
                <w:webHidden/>
              </w:rPr>
            </w:r>
            <w:r>
              <w:rPr>
                <w:noProof/>
                <w:webHidden/>
              </w:rPr>
              <w:fldChar w:fldCharType="separate"/>
            </w:r>
            <w:r>
              <w:rPr>
                <w:noProof/>
                <w:webHidden/>
              </w:rPr>
              <w:t>24</w:t>
            </w:r>
            <w:r>
              <w:rPr>
                <w:noProof/>
                <w:webHidden/>
              </w:rPr>
              <w:fldChar w:fldCharType="end"/>
            </w:r>
          </w:hyperlink>
        </w:p>
        <w:p w14:paraId="57F813B0" w14:textId="15D8B5EE" w:rsidR="00AB29F5" w:rsidRDefault="00AB29F5">
          <w:pPr>
            <w:pStyle w:val="TOC2"/>
            <w:tabs>
              <w:tab w:val="right" w:leader="dot" w:pos="9350"/>
            </w:tabs>
            <w:rPr>
              <w:rFonts w:asciiTheme="minorHAnsi" w:eastAsiaTheme="minorEastAsia" w:hAnsiTheme="minorHAnsi"/>
              <w:noProof/>
            </w:rPr>
          </w:pPr>
          <w:hyperlink w:anchor="_Toc518544373" w:history="1">
            <w:r w:rsidRPr="004F1F9F">
              <w:rPr>
                <w:rStyle w:val="Hyperlink"/>
                <w:noProof/>
              </w:rPr>
              <w:t>Troubleshooting</w:t>
            </w:r>
            <w:r>
              <w:rPr>
                <w:noProof/>
                <w:webHidden/>
              </w:rPr>
              <w:tab/>
            </w:r>
            <w:r>
              <w:rPr>
                <w:noProof/>
                <w:webHidden/>
              </w:rPr>
              <w:fldChar w:fldCharType="begin"/>
            </w:r>
            <w:r>
              <w:rPr>
                <w:noProof/>
                <w:webHidden/>
              </w:rPr>
              <w:instrText xml:space="preserve"> PAGEREF _Toc518544373 \h </w:instrText>
            </w:r>
            <w:r>
              <w:rPr>
                <w:noProof/>
                <w:webHidden/>
              </w:rPr>
            </w:r>
            <w:r>
              <w:rPr>
                <w:noProof/>
                <w:webHidden/>
              </w:rPr>
              <w:fldChar w:fldCharType="separate"/>
            </w:r>
            <w:r>
              <w:rPr>
                <w:noProof/>
                <w:webHidden/>
              </w:rPr>
              <w:t>25</w:t>
            </w:r>
            <w:r>
              <w:rPr>
                <w:noProof/>
                <w:webHidden/>
              </w:rPr>
              <w:fldChar w:fldCharType="end"/>
            </w:r>
          </w:hyperlink>
        </w:p>
        <w:p w14:paraId="63183215" w14:textId="06CD24E0" w:rsidR="00AB29F5" w:rsidRDefault="00AB29F5">
          <w:pPr>
            <w:pStyle w:val="TOC3"/>
            <w:tabs>
              <w:tab w:val="right" w:leader="dot" w:pos="9350"/>
            </w:tabs>
            <w:rPr>
              <w:rFonts w:asciiTheme="minorHAnsi" w:eastAsiaTheme="minorEastAsia" w:hAnsiTheme="minorHAnsi"/>
              <w:noProof/>
            </w:rPr>
          </w:pPr>
          <w:hyperlink w:anchor="_Toc518544374" w:history="1">
            <w:r w:rsidRPr="004F1F9F">
              <w:rPr>
                <w:rStyle w:val="Hyperlink"/>
                <w:rFonts w:eastAsia="Times New Roman"/>
                <w:noProof/>
              </w:rPr>
              <w:t>Department Procedure for Handling Problems and Concerns</w:t>
            </w:r>
            <w:r>
              <w:rPr>
                <w:noProof/>
                <w:webHidden/>
              </w:rPr>
              <w:tab/>
            </w:r>
            <w:r>
              <w:rPr>
                <w:noProof/>
                <w:webHidden/>
              </w:rPr>
              <w:fldChar w:fldCharType="begin"/>
            </w:r>
            <w:r>
              <w:rPr>
                <w:noProof/>
                <w:webHidden/>
              </w:rPr>
              <w:instrText xml:space="preserve"> PAGEREF _Toc518544374 \h </w:instrText>
            </w:r>
            <w:r>
              <w:rPr>
                <w:noProof/>
                <w:webHidden/>
              </w:rPr>
            </w:r>
            <w:r>
              <w:rPr>
                <w:noProof/>
                <w:webHidden/>
              </w:rPr>
              <w:fldChar w:fldCharType="separate"/>
            </w:r>
            <w:r>
              <w:rPr>
                <w:noProof/>
                <w:webHidden/>
              </w:rPr>
              <w:t>25</w:t>
            </w:r>
            <w:r>
              <w:rPr>
                <w:noProof/>
                <w:webHidden/>
              </w:rPr>
              <w:fldChar w:fldCharType="end"/>
            </w:r>
          </w:hyperlink>
        </w:p>
        <w:p w14:paraId="32464617" w14:textId="654B14C8" w:rsidR="00AB29F5" w:rsidRDefault="00AB29F5">
          <w:pPr>
            <w:pStyle w:val="TOC3"/>
            <w:tabs>
              <w:tab w:val="right" w:leader="dot" w:pos="9350"/>
            </w:tabs>
            <w:rPr>
              <w:rFonts w:asciiTheme="minorHAnsi" w:eastAsiaTheme="minorEastAsia" w:hAnsiTheme="minorHAnsi"/>
              <w:noProof/>
            </w:rPr>
          </w:pPr>
          <w:hyperlink w:anchor="_Toc518544375" w:history="1">
            <w:r w:rsidRPr="004F1F9F">
              <w:rPr>
                <w:rStyle w:val="Hyperlink"/>
                <w:rFonts w:eastAsia="Times New Roman"/>
                <w:smallCaps/>
                <w:noProof/>
              </w:rPr>
              <w:t>P</w:t>
            </w:r>
            <w:r w:rsidRPr="004F1F9F">
              <w:rPr>
                <w:rStyle w:val="Hyperlink"/>
                <w:rFonts w:eastAsia="Times New Roman"/>
                <w:noProof/>
              </w:rPr>
              <w:t>lagiarism</w:t>
            </w:r>
            <w:r>
              <w:rPr>
                <w:noProof/>
                <w:webHidden/>
              </w:rPr>
              <w:tab/>
            </w:r>
            <w:r>
              <w:rPr>
                <w:noProof/>
                <w:webHidden/>
              </w:rPr>
              <w:fldChar w:fldCharType="begin"/>
            </w:r>
            <w:r>
              <w:rPr>
                <w:noProof/>
                <w:webHidden/>
              </w:rPr>
              <w:instrText xml:space="preserve"> PAGEREF _Toc518544375 \h </w:instrText>
            </w:r>
            <w:r>
              <w:rPr>
                <w:noProof/>
                <w:webHidden/>
              </w:rPr>
            </w:r>
            <w:r>
              <w:rPr>
                <w:noProof/>
                <w:webHidden/>
              </w:rPr>
              <w:fldChar w:fldCharType="separate"/>
            </w:r>
            <w:r>
              <w:rPr>
                <w:noProof/>
                <w:webHidden/>
              </w:rPr>
              <w:t>25</w:t>
            </w:r>
            <w:r>
              <w:rPr>
                <w:noProof/>
                <w:webHidden/>
              </w:rPr>
              <w:fldChar w:fldCharType="end"/>
            </w:r>
          </w:hyperlink>
        </w:p>
        <w:p w14:paraId="4CFBC0DD" w14:textId="5E588CB2" w:rsidR="00AB29F5" w:rsidRDefault="00AB29F5">
          <w:pPr>
            <w:pStyle w:val="TOC3"/>
            <w:tabs>
              <w:tab w:val="right" w:leader="dot" w:pos="9350"/>
            </w:tabs>
            <w:rPr>
              <w:rFonts w:asciiTheme="minorHAnsi" w:eastAsiaTheme="minorEastAsia" w:hAnsiTheme="minorHAnsi"/>
              <w:noProof/>
            </w:rPr>
          </w:pPr>
          <w:hyperlink w:anchor="_Toc518544376" w:history="1">
            <w:r w:rsidRPr="004F1F9F">
              <w:rPr>
                <w:rStyle w:val="Hyperlink"/>
                <w:rFonts w:eastAsia="Times New Roman" w:cs="Times New Roman"/>
                <w:smallCaps/>
                <w:noProof/>
              </w:rPr>
              <w:t>P</w:t>
            </w:r>
            <w:r w:rsidRPr="004F1F9F">
              <w:rPr>
                <w:rStyle w:val="Hyperlink"/>
                <w:rFonts w:eastAsia="Times New Roman" w:cs="Times New Roman"/>
                <w:noProof/>
              </w:rPr>
              <w:t>reventing</w:t>
            </w:r>
            <w:r w:rsidRPr="004F1F9F">
              <w:rPr>
                <w:rStyle w:val="Hyperlink"/>
                <w:rFonts w:eastAsia="Times New Roman" w:cs="Times New Roman"/>
                <w:smallCaps/>
                <w:noProof/>
              </w:rPr>
              <w:t xml:space="preserve"> P</w:t>
            </w:r>
            <w:r w:rsidRPr="004F1F9F">
              <w:rPr>
                <w:rStyle w:val="Hyperlink"/>
                <w:rFonts w:eastAsia="Times New Roman" w:cs="Times New Roman"/>
                <w:noProof/>
              </w:rPr>
              <w:t>lagiarism</w:t>
            </w:r>
            <w:r>
              <w:rPr>
                <w:noProof/>
                <w:webHidden/>
              </w:rPr>
              <w:tab/>
            </w:r>
            <w:r>
              <w:rPr>
                <w:noProof/>
                <w:webHidden/>
              </w:rPr>
              <w:fldChar w:fldCharType="begin"/>
            </w:r>
            <w:r>
              <w:rPr>
                <w:noProof/>
                <w:webHidden/>
              </w:rPr>
              <w:instrText xml:space="preserve"> PAGEREF _Toc518544376 \h </w:instrText>
            </w:r>
            <w:r>
              <w:rPr>
                <w:noProof/>
                <w:webHidden/>
              </w:rPr>
            </w:r>
            <w:r>
              <w:rPr>
                <w:noProof/>
                <w:webHidden/>
              </w:rPr>
              <w:fldChar w:fldCharType="separate"/>
            </w:r>
            <w:r>
              <w:rPr>
                <w:noProof/>
                <w:webHidden/>
              </w:rPr>
              <w:t>26</w:t>
            </w:r>
            <w:r>
              <w:rPr>
                <w:noProof/>
                <w:webHidden/>
              </w:rPr>
              <w:fldChar w:fldCharType="end"/>
            </w:r>
          </w:hyperlink>
        </w:p>
        <w:p w14:paraId="7122B653" w14:textId="47506D28" w:rsidR="00AB29F5" w:rsidRDefault="00AB29F5">
          <w:pPr>
            <w:pStyle w:val="TOC3"/>
            <w:tabs>
              <w:tab w:val="right" w:leader="dot" w:pos="9350"/>
            </w:tabs>
            <w:rPr>
              <w:rFonts w:asciiTheme="minorHAnsi" w:eastAsiaTheme="minorEastAsia" w:hAnsiTheme="minorHAnsi"/>
              <w:noProof/>
            </w:rPr>
          </w:pPr>
          <w:hyperlink w:anchor="_Toc518544377" w:history="1">
            <w:r w:rsidRPr="004F1F9F">
              <w:rPr>
                <w:rStyle w:val="Hyperlink"/>
                <w:noProof/>
              </w:rPr>
              <w:t>Other Academic Misconduct</w:t>
            </w:r>
            <w:r>
              <w:rPr>
                <w:noProof/>
                <w:webHidden/>
              </w:rPr>
              <w:tab/>
            </w:r>
            <w:r>
              <w:rPr>
                <w:noProof/>
                <w:webHidden/>
              </w:rPr>
              <w:fldChar w:fldCharType="begin"/>
            </w:r>
            <w:r>
              <w:rPr>
                <w:noProof/>
                <w:webHidden/>
              </w:rPr>
              <w:instrText xml:space="preserve"> PAGEREF _Toc518544377 \h </w:instrText>
            </w:r>
            <w:r>
              <w:rPr>
                <w:noProof/>
                <w:webHidden/>
              </w:rPr>
            </w:r>
            <w:r>
              <w:rPr>
                <w:noProof/>
                <w:webHidden/>
              </w:rPr>
              <w:fldChar w:fldCharType="separate"/>
            </w:r>
            <w:r>
              <w:rPr>
                <w:noProof/>
                <w:webHidden/>
              </w:rPr>
              <w:t>27</w:t>
            </w:r>
            <w:r>
              <w:rPr>
                <w:noProof/>
                <w:webHidden/>
              </w:rPr>
              <w:fldChar w:fldCharType="end"/>
            </w:r>
          </w:hyperlink>
        </w:p>
        <w:p w14:paraId="5BB97866" w14:textId="2BABB17B" w:rsidR="00AB29F5" w:rsidRDefault="00AB29F5">
          <w:pPr>
            <w:pStyle w:val="TOC3"/>
            <w:tabs>
              <w:tab w:val="right" w:leader="dot" w:pos="9350"/>
            </w:tabs>
            <w:rPr>
              <w:rFonts w:asciiTheme="minorHAnsi" w:eastAsiaTheme="minorEastAsia" w:hAnsiTheme="minorHAnsi"/>
              <w:noProof/>
            </w:rPr>
          </w:pPr>
          <w:hyperlink w:anchor="_Toc518544378" w:history="1">
            <w:r w:rsidRPr="004F1F9F">
              <w:rPr>
                <w:rStyle w:val="Hyperlink"/>
                <w:rFonts w:eastAsia="Times New Roman"/>
                <w:noProof/>
              </w:rPr>
              <w:t>Disruptive Behavior</w:t>
            </w:r>
            <w:r>
              <w:rPr>
                <w:noProof/>
                <w:webHidden/>
              </w:rPr>
              <w:tab/>
            </w:r>
            <w:r>
              <w:rPr>
                <w:noProof/>
                <w:webHidden/>
              </w:rPr>
              <w:fldChar w:fldCharType="begin"/>
            </w:r>
            <w:r>
              <w:rPr>
                <w:noProof/>
                <w:webHidden/>
              </w:rPr>
              <w:instrText xml:space="preserve"> PAGEREF _Toc518544378 \h </w:instrText>
            </w:r>
            <w:r>
              <w:rPr>
                <w:noProof/>
                <w:webHidden/>
              </w:rPr>
            </w:r>
            <w:r>
              <w:rPr>
                <w:noProof/>
                <w:webHidden/>
              </w:rPr>
              <w:fldChar w:fldCharType="separate"/>
            </w:r>
            <w:r>
              <w:rPr>
                <w:noProof/>
                <w:webHidden/>
              </w:rPr>
              <w:t>27</w:t>
            </w:r>
            <w:r>
              <w:rPr>
                <w:noProof/>
                <w:webHidden/>
              </w:rPr>
              <w:fldChar w:fldCharType="end"/>
            </w:r>
          </w:hyperlink>
        </w:p>
        <w:p w14:paraId="754CD0C5" w14:textId="6D481EE0" w:rsidR="00AB29F5" w:rsidRDefault="00AB29F5">
          <w:pPr>
            <w:pStyle w:val="TOC3"/>
            <w:tabs>
              <w:tab w:val="right" w:leader="dot" w:pos="9350"/>
            </w:tabs>
            <w:rPr>
              <w:rFonts w:asciiTheme="minorHAnsi" w:eastAsiaTheme="minorEastAsia" w:hAnsiTheme="minorHAnsi"/>
              <w:noProof/>
            </w:rPr>
          </w:pPr>
          <w:hyperlink w:anchor="_Toc518544379" w:history="1">
            <w:r w:rsidRPr="004F1F9F">
              <w:rPr>
                <w:rStyle w:val="Hyperlink"/>
                <w:noProof/>
              </w:rPr>
              <w:t>Student Health</w:t>
            </w:r>
            <w:r>
              <w:rPr>
                <w:noProof/>
                <w:webHidden/>
              </w:rPr>
              <w:tab/>
            </w:r>
            <w:r>
              <w:rPr>
                <w:noProof/>
                <w:webHidden/>
              </w:rPr>
              <w:fldChar w:fldCharType="begin"/>
            </w:r>
            <w:r>
              <w:rPr>
                <w:noProof/>
                <w:webHidden/>
              </w:rPr>
              <w:instrText xml:space="preserve"> PAGEREF _Toc518544379 \h </w:instrText>
            </w:r>
            <w:r>
              <w:rPr>
                <w:noProof/>
                <w:webHidden/>
              </w:rPr>
            </w:r>
            <w:r>
              <w:rPr>
                <w:noProof/>
                <w:webHidden/>
              </w:rPr>
              <w:fldChar w:fldCharType="separate"/>
            </w:r>
            <w:r>
              <w:rPr>
                <w:noProof/>
                <w:webHidden/>
              </w:rPr>
              <w:t>28</w:t>
            </w:r>
            <w:r>
              <w:rPr>
                <w:noProof/>
                <w:webHidden/>
              </w:rPr>
              <w:fldChar w:fldCharType="end"/>
            </w:r>
          </w:hyperlink>
        </w:p>
        <w:p w14:paraId="1EF20F1A" w14:textId="6BB6B93F" w:rsidR="00AB29F5" w:rsidRDefault="00AB29F5">
          <w:pPr>
            <w:pStyle w:val="TOC3"/>
            <w:tabs>
              <w:tab w:val="right" w:leader="dot" w:pos="9350"/>
            </w:tabs>
            <w:rPr>
              <w:rFonts w:asciiTheme="minorHAnsi" w:eastAsiaTheme="minorEastAsia" w:hAnsiTheme="minorHAnsi"/>
              <w:noProof/>
            </w:rPr>
          </w:pPr>
          <w:hyperlink w:anchor="_Toc518544380" w:history="1">
            <w:r w:rsidRPr="004F1F9F">
              <w:rPr>
                <w:rStyle w:val="Hyperlink"/>
                <w:rFonts w:eastAsia="Times New Roman"/>
                <w:noProof/>
              </w:rPr>
              <w:t>Student Complaints</w:t>
            </w:r>
            <w:r>
              <w:rPr>
                <w:noProof/>
                <w:webHidden/>
              </w:rPr>
              <w:tab/>
            </w:r>
            <w:r>
              <w:rPr>
                <w:noProof/>
                <w:webHidden/>
              </w:rPr>
              <w:fldChar w:fldCharType="begin"/>
            </w:r>
            <w:r>
              <w:rPr>
                <w:noProof/>
                <w:webHidden/>
              </w:rPr>
              <w:instrText xml:space="preserve"> PAGEREF _Toc518544380 \h </w:instrText>
            </w:r>
            <w:r>
              <w:rPr>
                <w:noProof/>
                <w:webHidden/>
              </w:rPr>
            </w:r>
            <w:r>
              <w:rPr>
                <w:noProof/>
                <w:webHidden/>
              </w:rPr>
              <w:fldChar w:fldCharType="separate"/>
            </w:r>
            <w:r>
              <w:rPr>
                <w:noProof/>
                <w:webHidden/>
              </w:rPr>
              <w:t>30</w:t>
            </w:r>
            <w:r>
              <w:rPr>
                <w:noProof/>
                <w:webHidden/>
              </w:rPr>
              <w:fldChar w:fldCharType="end"/>
            </w:r>
          </w:hyperlink>
        </w:p>
        <w:p w14:paraId="473A23E6" w14:textId="32EFE092" w:rsidR="00AB29F5" w:rsidRDefault="00AB29F5">
          <w:pPr>
            <w:pStyle w:val="TOC2"/>
            <w:tabs>
              <w:tab w:val="right" w:leader="dot" w:pos="9350"/>
            </w:tabs>
            <w:rPr>
              <w:rFonts w:asciiTheme="minorHAnsi" w:eastAsiaTheme="minorEastAsia" w:hAnsiTheme="minorHAnsi"/>
              <w:noProof/>
            </w:rPr>
          </w:pPr>
          <w:hyperlink w:anchor="_Toc518544381" w:history="1">
            <w:r w:rsidRPr="004F1F9F">
              <w:rPr>
                <w:rStyle w:val="Hyperlink"/>
                <w:noProof/>
              </w:rPr>
              <w:t>Appendix A: Approved Booklist for Experienced Rhetoric Instructors 2018-2019</w:t>
            </w:r>
            <w:r>
              <w:rPr>
                <w:noProof/>
                <w:webHidden/>
              </w:rPr>
              <w:tab/>
            </w:r>
            <w:r>
              <w:rPr>
                <w:noProof/>
                <w:webHidden/>
              </w:rPr>
              <w:fldChar w:fldCharType="begin"/>
            </w:r>
            <w:r>
              <w:rPr>
                <w:noProof/>
                <w:webHidden/>
              </w:rPr>
              <w:instrText xml:space="preserve"> PAGEREF _Toc518544381 \h </w:instrText>
            </w:r>
            <w:r>
              <w:rPr>
                <w:noProof/>
                <w:webHidden/>
              </w:rPr>
            </w:r>
            <w:r>
              <w:rPr>
                <w:noProof/>
                <w:webHidden/>
              </w:rPr>
              <w:fldChar w:fldCharType="separate"/>
            </w:r>
            <w:r>
              <w:rPr>
                <w:noProof/>
                <w:webHidden/>
              </w:rPr>
              <w:t>31</w:t>
            </w:r>
            <w:r>
              <w:rPr>
                <w:noProof/>
                <w:webHidden/>
              </w:rPr>
              <w:fldChar w:fldCharType="end"/>
            </w:r>
          </w:hyperlink>
        </w:p>
        <w:p w14:paraId="1C800506" w14:textId="64C4815A" w:rsidR="00AB29F5" w:rsidRDefault="00AB29F5">
          <w:pPr>
            <w:pStyle w:val="TOC2"/>
            <w:tabs>
              <w:tab w:val="right" w:leader="dot" w:pos="9350"/>
            </w:tabs>
            <w:rPr>
              <w:rFonts w:asciiTheme="minorHAnsi" w:eastAsiaTheme="minorEastAsia" w:hAnsiTheme="minorHAnsi"/>
              <w:noProof/>
            </w:rPr>
          </w:pPr>
          <w:hyperlink w:anchor="_Toc518544382" w:history="1">
            <w:r w:rsidRPr="004F1F9F">
              <w:rPr>
                <w:rStyle w:val="Hyperlink"/>
                <w:noProof/>
              </w:rPr>
              <w:t>Appendix B: Grading Methods</w:t>
            </w:r>
            <w:r>
              <w:rPr>
                <w:noProof/>
                <w:webHidden/>
              </w:rPr>
              <w:tab/>
            </w:r>
            <w:r>
              <w:rPr>
                <w:noProof/>
                <w:webHidden/>
              </w:rPr>
              <w:fldChar w:fldCharType="begin"/>
            </w:r>
            <w:r>
              <w:rPr>
                <w:noProof/>
                <w:webHidden/>
              </w:rPr>
              <w:instrText xml:space="preserve"> PAGEREF _Toc518544382 \h </w:instrText>
            </w:r>
            <w:r>
              <w:rPr>
                <w:noProof/>
                <w:webHidden/>
              </w:rPr>
            </w:r>
            <w:r>
              <w:rPr>
                <w:noProof/>
                <w:webHidden/>
              </w:rPr>
              <w:fldChar w:fldCharType="separate"/>
            </w:r>
            <w:r>
              <w:rPr>
                <w:noProof/>
                <w:webHidden/>
              </w:rPr>
              <w:t>34</w:t>
            </w:r>
            <w:r>
              <w:rPr>
                <w:noProof/>
                <w:webHidden/>
              </w:rPr>
              <w:fldChar w:fldCharType="end"/>
            </w:r>
          </w:hyperlink>
        </w:p>
        <w:p w14:paraId="4BF00954" w14:textId="2AD2A321" w:rsidR="00F40005" w:rsidRDefault="00F40005">
          <w:r>
            <w:rPr>
              <w:b/>
              <w:bCs/>
              <w:noProof/>
            </w:rPr>
            <w:fldChar w:fldCharType="end"/>
          </w:r>
        </w:p>
      </w:sdtContent>
    </w:sdt>
    <w:p w14:paraId="52A2CAB5" w14:textId="77777777" w:rsidR="00132893" w:rsidRDefault="00132893" w:rsidP="00AB62DB">
      <w:pPr>
        <w:contextualSpacing w:val="0"/>
        <w:rPr>
          <w:rFonts w:eastAsia="Times New Roman" w:cs="Times New Roman"/>
          <w:color w:val="000000"/>
          <w:sz w:val="24"/>
          <w:szCs w:val="24"/>
        </w:rPr>
      </w:pPr>
    </w:p>
    <w:p w14:paraId="4A4770DF" w14:textId="77777777" w:rsidR="00132893" w:rsidRPr="00F40005" w:rsidRDefault="00F40005" w:rsidP="00AB62DB">
      <w:pPr>
        <w:contextualSpacing w:val="0"/>
        <w:rPr>
          <w:rFonts w:eastAsia="Times New Roman" w:cs="Times New Roman"/>
          <w:b/>
          <w:color w:val="000000"/>
          <w:sz w:val="24"/>
          <w:szCs w:val="24"/>
        </w:rPr>
      </w:pPr>
      <w:r w:rsidRPr="00F40005">
        <w:rPr>
          <w:rFonts w:eastAsia="Times New Roman" w:cs="Times New Roman"/>
          <w:b/>
          <w:color w:val="000000"/>
          <w:sz w:val="24"/>
          <w:szCs w:val="24"/>
        </w:rPr>
        <w:t>QUICK REFERENCE: IMPORTANT CONTACTS</w:t>
      </w:r>
    </w:p>
    <w:tbl>
      <w:tblPr>
        <w:tblW w:w="12054" w:type="dxa"/>
        <w:tblInd w:w="-270" w:type="dxa"/>
        <w:tblCellMar>
          <w:top w:w="15" w:type="dxa"/>
          <w:left w:w="15" w:type="dxa"/>
          <w:bottom w:w="15" w:type="dxa"/>
          <w:right w:w="15" w:type="dxa"/>
        </w:tblCellMar>
        <w:tblLook w:val="04A0" w:firstRow="1" w:lastRow="0" w:firstColumn="1" w:lastColumn="0" w:noHBand="0" w:noVBand="1"/>
      </w:tblPr>
      <w:tblGrid>
        <w:gridCol w:w="3240"/>
        <w:gridCol w:w="3240"/>
        <w:gridCol w:w="354"/>
        <w:gridCol w:w="5220"/>
      </w:tblGrid>
      <w:tr w:rsidR="004E6B7A" w:rsidRPr="00501D60" w14:paraId="53DF2A96" w14:textId="538E3FDB" w:rsidTr="0056213B">
        <w:trPr>
          <w:trHeight w:val="345"/>
        </w:trPr>
        <w:tc>
          <w:tcPr>
            <w:tcW w:w="3240" w:type="dxa"/>
            <w:shd w:val="clear" w:color="auto" w:fill="FFFFFF"/>
            <w:tcMar>
              <w:top w:w="105" w:type="dxa"/>
              <w:left w:w="0" w:type="dxa"/>
              <w:bottom w:w="105" w:type="dxa"/>
              <w:right w:w="0" w:type="dxa"/>
            </w:tcMar>
            <w:hideMark/>
          </w:tcPr>
          <w:p w14:paraId="31C2032A" w14:textId="77777777" w:rsidR="004E6B7A" w:rsidRPr="006D06F3" w:rsidRDefault="004E6B7A" w:rsidP="006D06F3">
            <w:pPr>
              <w:contextualSpacing w:val="0"/>
              <w:rPr>
                <w:rFonts w:eastAsia="Times New Roman" w:cs="Times New Roman"/>
                <w:b/>
                <w:sz w:val="24"/>
                <w:szCs w:val="24"/>
              </w:rPr>
            </w:pPr>
            <w:r w:rsidRPr="006D06F3">
              <w:rPr>
                <w:rFonts w:eastAsia="Times New Roman" w:cs="Times New Roman"/>
                <w:b/>
                <w:color w:val="000000"/>
                <w:sz w:val="24"/>
                <w:szCs w:val="24"/>
              </w:rPr>
              <w:t>Exigency</w:t>
            </w:r>
          </w:p>
        </w:tc>
        <w:tc>
          <w:tcPr>
            <w:tcW w:w="3594" w:type="dxa"/>
            <w:gridSpan w:val="2"/>
            <w:shd w:val="clear" w:color="auto" w:fill="FFFFFF"/>
            <w:tcMar>
              <w:top w:w="105" w:type="dxa"/>
              <w:left w:w="0" w:type="dxa"/>
              <w:bottom w:w="105" w:type="dxa"/>
              <w:right w:w="0" w:type="dxa"/>
            </w:tcMar>
            <w:hideMark/>
          </w:tcPr>
          <w:p w14:paraId="7B00282A" w14:textId="77777777" w:rsidR="004E6B7A" w:rsidRPr="006D06F3" w:rsidRDefault="004E6B7A" w:rsidP="00AE43BB">
            <w:pPr>
              <w:ind w:left="180"/>
              <w:contextualSpacing w:val="0"/>
              <w:rPr>
                <w:rFonts w:eastAsia="Times New Roman" w:cs="Times New Roman"/>
                <w:b/>
                <w:sz w:val="24"/>
                <w:szCs w:val="24"/>
              </w:rPr>
            </w:pPr>
            <w:r w:rsidRPr="006D06F3">
              <w:rPr>
                <w:rFonts w:eastAsia="Times New Roman" w:cs="Times New Roman"/>
                <w:b/>
                <w:color w:val="000000"/>
                <w:sz w:val="24"/>
                <w:szCs w:val="24"/>
              </w:rPr>
              <w:t>Call or Email</w:t>
            </w:r>
          </w:p>
        </w:tc>
        <w:tc>
          <w:tcPr>
            <w:tcW w:w="5220" w:type="dxa"/>
            <w:shd w:val="clear" w:color="auto" w:fill="FFFFFF"/>
            <w:tcMar>
              <w:top w:w="105" w:type="dxa"/>
              <w:left w:w="0" w:type="dxa"/>
              <w:bottom w:w="105" w:type="dxa"/>
              <w:right w:w="0" w:type="dxa"/>
            </w:tcMar>
            <w:hideMark/>
          </w:tcPr>
          <w:p w14:paraId="5011BF27" w14:textId="77777777" w:rsidR="004E6B7A" w:rsidRPr="006D06F3" w:rsidRDefault="004E6B7A" w:rsidP="004E6B7A">
            <w:pPr>
              <w:ind w:left="540" w:right="720"/>
              <w:contextualSpacing w:val="0"/>
              <w:rPr>
                <w:rFonts w:eastAsia="Times New Roman" w:cs="Times New Roman"/>
                <w:b/>
                <w:sz w:val="24"/>
                <w:szCs w:val="24"/>
              </w:rPr>
            </w:pPr>
            <w:r w:rsidRPr="006D06F3">
              <w:rPr>
                <w:rFonts w:eastAsia="Times New Roman" w:cs="Times New Roman"/>
                <w:b/>
                <w:color w:val="000000"/>
                <w:sz w:val="24"/>
                <w:szCs w:val="24"/>
              </w:rPr>
              <w:t>At</w:t>
            </w:r>
          </w:p>
        </w:tc>
      </w:tr>
      <w:tr w:rsidR="004E6B7A" w:rsidRPr="00501D60" w14:paraId="211A8D9B" w14:textId="650DB0C8" w:rsidTr="0056213B">
        <w:trPr>
          <w:trHeight w:val="765"/>
        </w:trPr>
        <w:tc>
          <w:tcPr>
            <w:tcW w:w="3240" w:type="dxa"/>
            <w:shd w:val="clear" w:color="auto" w:fill="FFFFFF"/>
            <w:tcMar>
              <w:top w:w="105" w:type="dxa"/>
              <w:left w:w="0" w:type="dxa"/>
              <w:bottom w:w="105" w:type="dxa"/>
              <w:right w:w="0" w:type="dxa"/>
            </w:tcMar>
            <w:hideMark/>
          </w:tcPr>
          <w:p w14:paraId="12ED4EA8" w14:textId="4CE60D34" w:rsidR="004E6B7A" w:rsidRDefault="004E6B7A" w:rsidP="00AE43BB">
            <w:pPr>
              <w:tabs>
                <w:tab w:val="left" w:pos="1170"/>
                <w:tab w:val="left" w:pos="2550"/>
              </w:tabs>
              <w:contextualSpacing w:val="0"/>
              <w:rPr>
                <w:rFonts w:eastAsia="Times New Roman" w:cs="Times New Roman"/>
                <w:color w:val="000000"/>
              </w:rPr>
            </w:pPr>
            <w:r w:rsidRPr="00DC4A28">
              <w:rPr>
                <w:rFonts w:eastAsia="Times New Roman" w:cs="Times New Roman"/>
                <w:color w:val="000000"/>
              </w:rPr>
              <w:t>Need to find a</w:t>
            </w:r>
            <w:r w:rsidR="00A425B7" w:rsidRPr="00DC4A28">
              <w:rPr>
                <w:rFonts w:eastAsia="Times New Roman" w:cs="Times New Roman"/>
                <w:color w:val="000000"/>
              </w:rPr>
              <w:t>n acceptable</w:t>
            </w:r>
            <w:r w:rsidR="00F502AA" w:rsidRPr="00DC4A28">
              <w:rPr>
                <w:rFonts w:eastAsia="Times New Roman" w:cs="Times New Roman"/>
                <w:color w:val="000000"/>
              </w:rPr>
              <w:t>*</w:t>
            </w:r>
            <w:r w:rsidRPr="00DC4A28">
              <w:rPr>
                <w:rFonts w:eastAsia="Times New Roman" w:cs="Times New Roman"/>
                <w:color w:val="000000"/>
              </w:rPr>
              <w:t xml:space="preserve"> sub </w:t>
            </w:r>
            <w:r w:rsidR="00AE43BB">
              <w:rPr>
                <w:rFonts w:eastAsia="Times New Roman" w:cs="Times New Roman"/>
                <w:color w:val="000000"/>
              </w:rPr>
              <w:br/>
            </w:r>
            <w:r w:rsidRPr="00DC4A28">
              <w:rPr>
                <w:rFonts w:eastAsia="Times New Roman" w:cs="Times New Roman"/>
                <w:color w:val="000000"/>
              </w:rPr>
              <w:t xml:space="preserve">for a predicted absence from </w:t>
            </w:r>
            <w:r w:rsidR="00AE43BB">
              <w:rPr>
                <w:rFonts w:eastAsia="Times New Roman" w:cs="Times New Roman"/>
                <w:color w:val="000000"/>
              </w:rPr>
              <w:br/>
            </w:r>
            <w:r w:rsidRPr="00DC4A28">
              <w:rPr>
                <w:rFonts w:eastAsia="Times New Roman" w:cs="Times New Roman"/>
                <w:color w:val="000000"/>
              </w:rPr>
              <w:t>class (e.g. conference)</w:t>
            </w:r>
            <w:r w:rsidR="00A425B7" w:rsidRPr="00DC4A28">
              <w:rPr>
                <w:rFonts w:eastAsia="Times New Roman" w:cs="Times New Roman"/>
                <w:color w:val="000000"/>
              </w:rPr>
              <w:t>.</w:t>
            </w:r>
          </w:p>
          <w:p w14:paraId="1C54EC4F" w14:textId="00FA5C48" w:rsidR="0056213B" w:rsidRPr="00DC4A28" w:rsidRDefault="0056213B" w:rsidP="00AE43BB">
            <w:pPr>
              <w:tabs>
                <w:tab w:val="left" w:pos="1170"/>
                <w:tab w:val="left" w:pos="2550"/>
              </w:tabs>
              <w:contextualSpacing w:val="0"/>
              <w:rPr>
                <w:rFonts w:eastAsia="Times New Roman" w:cs="Times New Roman"/>
                <w:color w:val="000000"/>
              </w:rPr>
            </w:pPr>
            <w:r>
              <w:rPr>
                <w:rFonts w:eastAsia="Times New Roman" w:cs="Times New Roman"/>
              </w:rPr>
              <w:t>*</w:t>
            </w:r>
            <w:r w:rsidRPr="00DC4A28">
              <w:rPr>
                <w:rFonts w:eastAsia="Times New Roman" w:cs="Times New Roman"/>
              </w:rPr>
              <w:t>Members of the Rhetoric listserv or UI instructors who have previously completed PDP</w:t>
            </w:r>
          </w:p>
          <w:p w14:paraId="33719A27" w14:textId="3349CA6E" w:rsidR="00A425B7" w:rsidRPr="00DC4A28" w:rsidRDefault="00A425B7" w:rsidP="00360DC6">
            <w:pPr>
              <w:contextualSpacing w:val="0"/>
              <w:rPr>
                <w:rFonts w:eastAsia="Times New Roman" w:cs="Times New Roman"/>
              </w:rPr>
            </w:pPr>
          </w:p>
        </w:tc>
        <w:tc>
          <w:tcPr>
            <w:tcW w:w="3594" w:type="dxa"/>
            <w:gridSpan w:val="2"/>
            <w:shd w:val="clear" w:color="auto" w:fill="FFFFFF"/>
            <w:tcMar>
              <w:top w:w="105" w:type="dxa"/>
              <w:left w:w="0" w:type="dxa"/>
              <w:bottom w:w="105" w:type="dxa"/>
              <w:right w:w="0" w:type="dxa"/>
            </w:tcMar>
            <w:hideMark/>
          </w:tcPr>
          <w:p w14:paraId="31DABFE3" w14:textId="77777777" w:rsidR="004E6B7A" w:rsidRPr="00DC4A28" w:rsidRDefault="004E6B7A" w:rsidP="00AE43BB">
            <w:pPr>
              <w:ind w:left="180"/>
              <w:contextualSpacing w:val="0"/>
              <w:rPr>
                <w:rFonts w:eastAsia="Times New Roman" w:cs="Times New Roman"/>
                <w:color w:val="000000"/>
              </w:rPr>
            </w:pPr>
            <w:r w:rsidRPr="00DC4A28">
              <w:rPr>
                <w:rFonts w:eastAsia="Times New Roman" w:cs="Times New Roman"/>
                <w:color w:val="000000"/>
              </w:rPr>
              <w:t>The Rhetoric listserv</w:t>
            </w:r>
          </w:p>
          <w:p w14:paraId="2833A5F5" w14:textId="3FB1A006" w:rsidR="00A425B7" w:rsidRPr="00DC4A28" w:rsidRDefault="00A425B7" w:rsidP="00AE43BB">
            <w:pPr>
              <w:ind w:left="180"/>
              <w:contextualSpacing w:val="0"/>
              <w:rPr>
                <w:rFonts w:eastAsia="Times New Roman" w:cs="Times New Roman"/>
              </w:rPr>
            </w:pPr>
          </w:p>
        </w:tc>
        <w:tc>
          <w:tcPr>
            <w:tcW w:w="5220" w:type="dxa"/>
            <w:shd w:val="clear" w:color="auto" w:fill="FFFFFF"/>
            <w:tcMar>
              <w:top w:w="105" w:type="dxa"/>
              <w:left w:w="0" w:type="dxa"/>
              <w:bottom w:w="105" w:type="dxa"/>
              <w:right w:w="0" w:type="dxa"/>
            </w:tcMar>
            <w:hideMark/>
          </w:tcPr>
          <w:p w14:paraId="60726F09" w14:textId="77777777" w:rsidR="004E6B7A" w:rsidRPr="00DC4A28" w:rsidRDefault="0084373D" w:rsidP="004E6B7A">
            <w:pPr>
              <w:ind w:left="540" w:right="720"/>
              <w:contextualSpacing w:val="0"/>
              <w:rPr>
                <w:rFonts w:eastAsia="Times New Roman" w:cs="Times New Roman"/>
              </w:rPr>
            </w:pPr>
            <w:hyperlink r:id="rId8" w:history="1">
              <w:r w:rsidR="004E6B7A" w:rsidRPr="00DC4A28">
                <w:rPr>
                  <w:rFonts w:eastAsia="Times New Roman" w:cs="Times New Roman"/>
                  <w:color w:val="1155CC"/>
                  <w:u w:val="single"/>
                </w:rPr>
                <w:t>Rhet-instructors@list.uiowa.edu</w:t>
              </w:r>
            </w:hyperlink>
          </w:p>
        </w:tc>
      </w:tr>
      <w:tr w:rsidR="004E6B7A" w:rsidRPr="00501D60" w14:paraId="127FA4F0" w14:textId="1A2715AE" w:rsidTr="0056213B">
        <w:trPr>
          <w:trHeight w:val="1575"/>
        </w:trPr>
        <w:tc>
          <w:tcPr>
            <w:tcW w:w="3240" w:type="dxa"/>
            <w:shd w:val="clear" w:color="auto" w:fill="FFFFFF"/>
            <w:tcMar>
              <w:top w:w="105" w:type="dxa"/>
              <w:left w:w="0" w:type="dxa"/>
              <w:bottom w:w="105" w:type="dxa"/>
              <w:right w:w="0" w:type="dxa"/>
            </w:tcMar>
            <w:hideMark/>
          </w:tcPr>
          <w:p w14:paraId="12B724EA" w14:textId="550DAA35" w:rsidR="004E6B7A" w:rsidRPr="00DC4A28" w:rsidRDefault="004E6B7A" w:rsidP="00501D60">
            <w:pPr>
              <w:contextualSpacing w:val="0"/>
              <w:rPr>
                <w:rFonts w:eastAsia="Times New Roman" w:cs="Times New Roman"/>
              </w:rPr>
            </w:pPr>
            <w:r w:rsidRPr="00DC4A28">
              <w:rPr>
                <w:rFonts w:eastAsia="Times New Roman" w:cs="Times New Roman"/>
                <w:color w:val="000000"/>
              </w:rPr>
              <w:t>Unexpectedly have to miss class</w:t>
            </w:r>
            <w:r w:rsidR="00AE43BB">
              <w:rPr>
                <w:rFonts w:eastAsia="Times New Roman" w:cs="Times New Roman"/>
                <w:color w:val="000000"/>
              </w:rPr>
              <w:br/>
            </w:r>
            <w:r w:rsidRPr="00DC4A28">
              <w:rPr>
                <w:rFonts w:eastAsia="Times New Roman" w:cs="Times New Roman"/>
                <w:color w:val="000000"/>
              </w:rPr>
              <w:t>and have not been able to arrange for a sub</w:t>
            </w:r>
          </w:p>
          <w:p w14:paraId="170FE1ED" w14:textId="5F0F9E54" w:rsidR="004E6B7A" w:rsidRPr="00DC4A28" w:rsidRDefault="004E6B7A" w:rsidP="002D1F36">
            <w:pPr>
              <w:contextualSpacing w:val="0"/>
              <w:rPr>
                <w:rFonts w:eastAsia="Times New Roman" w:cs="Times New Roman"/>
              </w:rPr>
            </w:pPr>
          </w:p>
        </w:tc>
        <w:tc>
          <w:tcPr>
            <w:tcW w:w="3594" w:type="dxa"/>
            <w:gridSpan w:val="2"/>
            <w:shd w:val="clear" w:color="auto" w:fill="FFFFFF"/>
            <w:tcMar>
              <w:top w:w="105" w:type="dxa"/>
              <w:left w:w="0" w:type="dxa"/>
              <w:bottom w:w="105" w:type="dxa"/>
              <w:right w:w="0" w:type="dxa"/>
            </w:tcMar>
            <w:hideMark/>
          </w:tcPr>
          <w:p w14:paraId="575B0E6C" w14:textId="7A48B4E0" w:rsidR="004E6B7A" w:rsidRPr="00DC4A28" w:rsidRDefault="0056213B" w:rsidP="004E6B7A">
            <w:pPr>
              <w:ind w:left="164" w:right="-273"/>
              <w:contextualSpacing w:val="0"/>
              <w:rPr>
                <w:rFonts w:eastAsia="Times New Roman" w:cs="Times New Roman"/>
              </w:rPr>
            </w:pPr>
            <w:r>
              <w:rPr>
                <w:rFonts w:eastAsia="Times New Roman" w:cs="Times New Roman"/>
                <w:color w:val="000000"/>
              </w:rPr>
              <w:t xml:space="preserve">Abby Rush, </w:t>
            </w:r>
            <w:r w:rsidR="004E6B7A" w:rsidRPr="00DC4A28">
              <w:rPr>
                <w:rFonts w:eastAsia="Times New Roman" w:cs="Times New Roman"/>
                <w:color w:val="000000"/>
              </w:rPr>
              <w:t>Kris Bevelacqua, Bree Neyland,  and Barb Pooley</w:t>
            </w:r>
          </w:p>
          <w:p w14:paraId="5B453075" w14:textId="5F74F44D" w:rsidR="004E6B7A" w:rsidRPr="00DC4A28" w:rsidRDefault="005771AE" w:rsidP="002743AE">
            <w:pPr>
              <w:ind w:left="164"/>
              <w:contextualSpacing w:val="0"/>
              <w:rPr>
                <w:rFonts w:eastAsia="Times New Roman" w:cs="Times New Roman"/>
              </w:rPr>
            </w:pPr>
            <w:r w:rsidRPr="00DC4A28">
              <w:rPr>
                <w:rFonts w:eastAsia="Times New Roman" w:cs="Times New Roman"/>
                <w:color w:val="000000"/>
              </w:rPr>
              <w:t>* E</w:t>
            </w:r>
            <w:r w:rsidR="004E6B7A" w:rsidRPr="00DC4A28">
              <w:rPr>
                <w:rFonts w:eastAsia="Times New Roman" w:cs="Times New Roman"/>
                <w:color w:val="000000"/>
              </w:rPr>
              <w:t xml:space="preserve">mail Kris and Bree, </w:t>
            </w:r>
            <w:r w:rsidR="004E6B7A" w:rsidRPr="00DC4A28">
              <w:rPr>
                <w:rFonts w:eastAsia="Times New Roman" w:cs="Times New Roman"/>
                <w:color w:val="000000"/>
              </w:rPr>
              <w:br/>
              <w:t xml:space="preserve">and CC Barb and your Teaching Mentor. </w:t>
            </w:r>
            <w:r w:rsidR="004E6B7A" w:rsidRPr="00DC4A28">
              <w:rPr>
                <w:rFonts w:eastAsia="Times New Roman" w:cs="Times New Roman"/>
                <w:color w:val="FF0000"/>
              </w:rPr>
              <w:t>No exceptions.</w:t>
            </w:r>
          </w:p>
        </w:tc>
        <w:tc>
          <w:tcPr>
            <w:tcW w:w="5220" w:type="dxa"/>
            <w:shd w:val="clear" w:color="auto" w:fill="FFFFFF"/>
            <w:tcMar>
              <w:top w:w="105" w:type="dxa"/>
              <w:left w:w="0" w:type="dxa"/>
              <w:bottom w:w="105" w:type="dxa"/>
              <w:right w:w="0" w:type="dxa"/>
            </w:tcMar>
            <w:hideMark/>
          </w:tcPr>
          <w:p w14:paraId="0860CF93" w14:textId="353CD874" w:rsidR="004E6B7A" w:rsidRPr="00DC4A28" w:rsidRDefault="0084373D" w:rsidP="004E6B7A">
            <w:pPr>
              <w:ind w:left="540" w:right="720"/>
              <w:contextualSpacing w:val="0"/>
              <w:rPr>
                <w:rFonts w:eastAsia="Times New Roman" w:cs="Times New Roman"/>
              </w:rPr>
            </w:pPr>
            <w:hyperlink r:id="rId9" w:history="1">
              <w:r w:rsidR="0056213B" w:rsidRPr="00CC4D8E">
                <w:rPr>
                  <w:rStyle w:val="Hyperlink"/>
                </w:rPr>
                <w:t>Abby-rush@uiowa.edu</w:t>
              </w:r>
            </w:hyperlink>
            <w:r w:rsidR="0056213B">
              <w:br/>
            </w:r>
            <w:hyperlink r:id="rId10" w:history="1">
              <w:r w:rsidR="004E6B7A" w:rsidRPr="00DC4A28">
                <w:rPr>
                  <w:rFonts w:eastAsia="Times New Roman" w:cs="Times New Roman"/>
                  <w:color w:val="1155CC"/>
                  <w:u w:val="single"/>
                </w:rPr>
                <w:t>kristine-bevelacqua@uiowa.edu</w:t>
              </w:r>
            </w:hyperlink>
            <w:r w:rsidR="004E6B7A" w:rsidRPr="00DC4A28">
              <w:rPr>
                <w:rFonts w:eastAsia="Times New Roman" w:cs="Times New Roman"/>
                <w:color w:val="000000"/>
              </w:rPr>
              <w:t xml:space="preserve"> </w:t>
            </w:r>
          </w:p>
          <w:p w14:paraId="0507F06E" w14:textId="77777777" w:rsidR="004E6B7A" w:rsidRPr="00DC4A28" w:rsidRDefault="0084373D" w:rsidP="004E6B7A">
            <w:pPr>
              <w:ind w:left="540" w:right="720"/>
              <w:contextualSpacing w:val="0"/>
              <w:rPr>
                <w:rFonts w:eastAsia="Times New Roman" w:cs="Times New Roman"/>
              </w:rPr>
            </w:pPr>
            <w:hyperlink r:id="rId11" w:history="1">
              <w:r w:rsidR="004E6B7A" w:rsidRPr="00DC4A28">
                <w:rPr>
                  <w:rStyle w:val="Hyperlink"/>
                  <w:rFonts w:eastAsia="Times New Roman" w:cs="Times New Roman"/>
                </w:rPr>
                <w:t>breyan-neyland@uiowa.edu</w:t>
              </w:r>
            </w:hyperlink>
          </w:p>
          <w:p w14:paraId="1C9F5E04" w14:textId="77777777" w:rsidR="004E6B7A" w:rsidRPr="00DC4A28" w:rsidRDefault="0084373D" w:rsidP="004E6B7A">
            <w:pPr>
              <w:ind w:left="540" w:right="720"/>
              <w:contextualSpacing w:val="0"/>
              <w:rPr>
                <w:rFonts w:eastAsia="Times New Roman" w:cs="Times New Roman"/>
              </w:rPr>
            </w:pPr>
            <w:hyperlink r:id="rId12" w:history="1">
              <w:r w:rsidR="004E6B7A" w:rsidRPr="00DC4A28">
                <w:rPr>
                  <w:rStyle w:val="Hyperlink"/>
                  <w:rFonts w:eastAsia="Times New Roman" w:cs="Times New Roman"/>
                </w:rPr>
                <w:t>barbara-pooley@uiowa.edu</w:t>
              </w:r>
            </w:hyperlink>
            <w:r w:rsidR="004E6B7A" w:rsidRPr="00DC4A28">
              <w:rPr>
                <w:rFonts w:eastAsia="Times New Roman" w:cs="Times New Roman"/>
                <w:color w:val="000000"/>
              </w:rPr>
              <w:t xml:space="preserve">  </w:t>
            </w:r>
          </w:p>
          <w:p w14:paraId="28E67FD1" w14:textId="77777777" w:rsidR="004E6B7A" w:rsidRPr="00DC4A28" w:rsidRDefault="004E6B7A" w:rsidP="004E6B7A">
            <w:pPr>
              <w:ind w:left="540" w:right="720"/>
              <w:contextualSpacing w:val="0"/>
              <w:rPr>
                <w:rFonts w:eastAsia="Times New Roman" w:cs="Times New Roman"/>
              </w:rPr>
            </w:pPr>
            <w:r w:rsidRPr="00DC4A28">
              <w:rPr>
                <w:rFonts w:eastAsia="Times New Roman" w:cs="Times New Roman"/>
                <w:color w:val="000000"/>
              </w:rPr>
              <w:t>319-335-0178, 319-335-0203</w:t>
            </w:r>
          </w:p>
          <w:p w14:paraId="2DC24FE4" w14:textId="20E3B850" w:rsidR="004E6B7A" w:rsidRPr="00DC4A28" w:rsidRDefault="004E6B7A" w:rsidP="004E6B7A">
            <w:pPr>
              <w:ind w:left="540" w:right="720"/>
              <w:contextualSpacing w:val="0"/>
              <w:rPr>
                <w:rFonts w:eastAsia="Times New Roman" w:cs="Times New Roman"/>
              </w:rPr>
            </w:pPr>
          </w:p>
        </w:tc>
      </w:tr>
      <w:tr w:rsidR="004E6B7A" w:rsidRPr="00501D60" w14:paraId="55D73BB4" w14:textId="47953F53" w:rsidTr="0056213B">
        <w:trPr>
          <w:trHeight w:val="585"/>
        </w:trPr>
        <w:tc>
          <w:tcPr>
            <w:tcW w:w="3240" w:type="dxa"/>
            <w:shd w:val="clear" w:color="auto" w:fill="FFFFFF"/>
            <w:tcMar>
              <w:top w:w="105" w:type="dxa"/>
              <w:left w:w="0" w:type="dxa"/>
              <w:bottom w:w="105" w:type="dxa"/>
              <w:right w:w="0" w:type="dxa"/>
            </w:tcMar>
            <w:hideMark/>
          </w:tcPr>
          <w:p w14:paraId="45E74D20" w14:textId="77777777" w:rsidR="004E6B7A" w:rsidRPr="00DC4A28" w:rsidRDefault="004E6B7A" w:rsidP="00501D60">
            <w:pPr>
              <w:contextualSpacing w:val="0"/>
              <w:rPr>
                <w:rFonts w:eastAsia="Times New Roman" w:cs="Times New Roman"/>
              </w:rPr>
            </w:pPr>
            <w:r w:rsidRPr="00DC4A28">
              <w:rPr>
                <w:rFonts w:eastAsia="Times New Roman" w:cs="Times New Roman"/>
                <w:color w:val="000000"/>
              </w:rPr>
              <w:t>Need administrative help</w:t>
            </w:r>
          </w:p>
        </w:tc>
        <w:tc>
          <w:tcPr>
            <w:tcW w:w="3594" w:type="dxa"/>
            <w:gridSpan w:val="2"/>
            <w:shd w:val="clear" w:color="auto" w:fill="FFFFFF"/>
            <w:tcMar>
              <w:top w:w="105" w:type="dxa"/>
              <w:left w:w="0" w:type="dxa"/>
              <w:bottom w:w="105" w:type="dxa"/>
              <w:right w:w="0" w:type="dxa"/>
            </w:tcMar>
            <w:hideMark/>
          </w:tcPr>
          <w:p w14:paraId="55869878" w14:textId="77777777" w:rsidR="004E6B7A" w:rsidRPr="00DC4A28" w:rsidRDefault="004E6B7A" w:rsidP="004E6B7A">
            <w:pPr>
              <w:ind w:left="164" w:right="-273"/>
              <w:contextualSpacing w:val="0"/>
              <w:rPr>
                <w:rFonts w:eastAsia="Times New Roman" w:cs="Times New Roman"/>
              </w:rPr>
            </w:pPr>
            <w:r w:rsidRPr="00DC4A28">
              <w:rPr>
                <w:rFonts w:eastAsia="Times New Roman" w:cs="Times New Roman"/>
                <w:color w:val="000000"/>
              </w:rPr>
              <w:t>Barbara Pooley</w:t>
            </w:r>
          </w:p>
        </w:tc>
        <w:tc>
          <w:tcPr>
            <w:tcW w:w="5220" w:type="dxa"/>
            <w:shd w:val="clear" w:color="auto" w:fill="FFFFFF"/>
            <w:tcMar>
              <w:top w:w="105" w:type="dxa"/>
              <w:left w:w="0" w:type="dxa"/>
              <w:bottom w:w="105" w:type="dxa"/>
              <w:right w:w="0" w:type="dxa"/>
            </w:tcMar>
            <w:hideMark/>
          </w:tcPr>
          <w:p w14:paraId="27941740" w14:textId="77777777" w:rsidR="004E6B7A" w:rsidRPr="00DC4A28" w:rsidRDefault="0084373D" w:rsidP="004E6B7A">
            <w:pPr>
              <w:ind w:left="540" w:right="720"/>
              <w:contextualSpacing w:val="0"/>
              <w:rPr>
                <w:rFonts w:eastAsia="Times New Roman" w:cs="Times New Roman"/>
              </w:rPr>
            </w:pPr>
            <w:hyperlink r:id="rId13" w:history="1">
              <w:r w:rsidR="004E6B7A" w:rsidRPr="00DC4A28">
                <w:rPr>
                  <w:rStyle w:val="Hyperlink"/>
                  <w:rFonts w:eastAsia="Times New Roman" w:cs="Times New Roman"/>
                </w:rPr>
                <w:t>barbara-pooley@uiowa.edu</w:t>
              </w:r>
            </w:hyperlink>
            <w:r w:rsidR="004E6B7A" w:rsidRPr="00DC4A28">
              <w:rPr>
                <w:rFonts w:eastAsia="Times New Roman" w:cs="Times New Roman"/>
                <w:color w:val="000000"/>
              </w:rPr>
              <w:t xml:space="preserve">  </w:t>
            </w:r>
          </w:p>
          <w:p w14:paraId="774CBC0D" w14:textId="150A63AA" w:rsidR="004E6B7A" w:rsidRPr="00DC4A28" w:rsidRDefault="004E6B7A" w:rsidP="004954AE">
            <w:pPr>
              <w:ind w:left="540" w:right="720"/>
              <w:contextualSpacing w:val="0"/>
              <w:rPr>
                <w:rFonts w:eastAsia="Times New Roman" w:cs="Times New Roman"/>
              </w:rPr>
            </w:pPr>
            <w:r w:rsidRPr="00DC4A28">
              <w:rPr>
                <w:rFonts w:eastAsia="Times New Roman" w:cs="Times New Roman"/>
                <w:color w:val="000000"/>
              </w:rPr>
              <w:t>319-335-</w:t>
            </w:r>
            <w:r w:rsidR="004954AE">
              <w:rPr>
                <w:rFonts w:eastAsia="Times New Roman" w:cs="Times New Roman"/>
                <w:color w:val="000000"/>
              </w:rPr>
              <w:t>2684</w:t>
            </w:r>
          </w:p>
        </w:tc>
      </w:tr>
      <w:tr w:rsidR="004E6B7A" w:rsidRPr="00501D60" w14:paraId="034BB62C" w14:textId="1A512DC8" w:rsidTr="0056213B">
        <w:trPr>
          <w:trHeight w:val="1095"/>
        </w:trPr>
        <w:tc>
          <w:tcPr>
            <w:tcW w:w="3240" w:type="dxa"/>
            <w:shd w:val="clear" w:color="auto" w:fill="FFFFFF"/>
            <w:tcMar>
              <w:top w:w="105" w:type="dxa"/>
              <w:left w:w="0" w:type="dxa"/>
              <w:bottom w:w="105" w:type="dxa"/>
              <w:right w:w="0" w:type="dxa"/>
            </w:tcMar>
            <w:hideMark/>
          </w:tcPr>
          <w:p w14:paraId="3D1A4155" w14:textId="77777777" w:rsidR="004E6B7A" w:rsidRPr="00DC4A28" w:rsidRDefault="004E6B7A" w:rsidP="00501D60">
            <w:pPr>
              <w:contextualSpacing w:val="0"/>
              <w:rPr>
                <w:rFonts w:eastAsia="Times New Roman" w:cs="Times New Roman"/>
              </w:rPr>
            </w:pPr>
            <w:r w:rsidRPr="00DC4A28">
              <w:rPr>
                <w:rFonts w:eastAsia="Times New Roman" w:cs="Times New Roman"/>
                <w:color w:val="000000"/>
              </w:rPr>
              <w:lastRenderedPageBreak/>
              <w:t>Have students with concerns</w:t>
            </w:r>
          </w:p>
        </w:tc>
        <w:tc>
          <w:tcPr>
            <w:tcW w:w="3240" w:type="dxa"/>
            <w:shd w:val="clear" w:color="auto" w:fill="FFFFFF"/>
            <w:tcMar>
              <w:top w:w="105" w:type="dxa"/>
              <w:left w:w="0" w:type="dxa"/>
              <w:bottom w:w="105" w:type="dxa"/>
              <w:right w:w="0" w:type="dxa"/>
            </w:tcMar>
            <w:hideMark/>
          </w:tcPr>
          <w:p w14:paraId="334924A9" w14:textId="4A658369" w:rsidR="004E6B7A" w:rsidRPr="00DC4A28" w:rsidRDefault="004E6B7A" w:rsidP="00F800BB">
            <w:pPr>
              <w:ind w:left="164"/>
              <w:contextualSpacing w:val="0"/>
              <w:rPr>
                <w:rFonts w:eastAsia="Times New Roman" w:cs="Times New Roman"/>
              </w:rPr>
            </w:pPr>
            <w:r w:rsidRPr="00DC4A28">
              <w:rPr>
                <w:rFonts w:eastAsia="Times New Roman" w:cs="Times New Roman"/>
                <w:color w:val="000000"/>
              </w:rPr>
              <w:t>Carol Severino</w:t>
            </w:r>
            <w:r w:rsidR="00F800BB">
              <w:rPr>
                <w:rFonts w:eastAsia="Times New Roman" w:cs="Times New Roman"/>
                <w:color w:val="000000"/>
              </w:rPr>
              <w:t xml:space="preserve">, </w:t>
            </w:r>
            <w:r w:rsidR="00F800BB">
              <w:rPr>
                <w:rFonts w:eastAsia="Times New Roman" w:cs="Times New Roman"/>
                <w:color w:val="000000"/>
              </w:rPr>
              <w:br/>
              <w:t>Complaints Officer</w:t>
            </w:r>
            <w:r w:rsidRPr="00DC4A28">
              <w:rPr>
                <w:rFonts w:eastAsia="Times New Roman" w:cs="Times New Roman"/>
                <w:color w:val="000000"/>
              </w:rPr>
              <w:t xml:space="preserve"> </w:t>
            </w:r>
          </w:p>
          <w:p w14:paraId="18102583" w14:textId="0204CBD8" w:rsidR="004E6B7A" w:rsidRPr="00DC4A28" w:rsidRDefault="004E6B7A" w:rsidP="004E6B7A">
            <w:pPr>
              <w:ind w:left="164" w:right="-273"/>
              <w:contextualSpacing w:val="0"/>
              <w:rPr>
                <w:rFonts w:eastAsia="Times New Roman" w:cs="Times New Roman"/>
              </w:rPr>
            </w:pPr>
          </w:p>
        </w:tc>
        <w:tc>
          <w:tcPr>
            <w:tcW w:w="5574" w:type="dxa"/>
            <w:gridSpan w:val="2"/>
            <w:shd w:val="clear" w:color="auto" w:fill="FFFFFF"/>
            <w:tcMar>
              <w:top w:w="105" w:type="dxa"/>
              <w:left w:w="0" w:type="dxa"/>
              <w:bottom w:w="105" w:type="dxa"/>
              <w:right w:w="0" w:type="dxa"/>
            </w:tcMar>
            <w:hideMark/>
          </w:tcPr>
          <w:p w14:paraId="3E7BDC52" w14:textId="77777777" w:rsidR="004E6B7A" w:rsidRPr="00DC4A28" w:rsidRDefault="0084373D" w:rsidP="00F800BB">
            <w:pPr>
              <w:tabs>
                <w:tab w:val="left" w:pos="4320"/>
              </w:tabs>
              <w:ind w:left="900" w:right="1160"/>
              <w:contextualSpacing w:val="0"/>
              <w:rPr>
                <w:rFonts w:eastAsia="Times New Roman" w:cs="Times New Roman"/>
                <w:color w:val="000000"/>
              </w:rPr>
            </w:pPr>
            <w:hyperlink r:id="rId14" w:history="1">
              <w:r w:rsidR="004E6B7A" w:rsidRPr="00DC4A28">
                <w:rPr>
                  <w:rFonts w:eastAsia="Times New Roman" w:cs="Times New Roman"/>
                  <w:color w:val="1155CC"/>
                  <w:u w:val="single"/>
                </w:rPr>
                <w:t>carol-severino@uiowa.edu</w:t>
              </w:r>
            </w:hyperlink>
            <w:r w:rsidR="004E6B7A" w:rsidRPr="00DC4A28">
              <w:rPr>
                <w:rFonts w:eastAsia="Times New Roman" w:cs="Times New Roman"/>
                <w:color w:val="000000"/>
              </w:rPr>
              <w:t xml:space="preserve">  </w:t>
            </w:r>
          </w:p>
          <w:p w14:paraId="20E16E28" w14:textId="74658C29" w:rsidR="004E6B7A" w:rsidRPr="00DC4A28" w:rsidRDefault="00A27387" w:rsidP="00F800BB">
            <w:pPr>
              <w:ind w:left="900" w:right="720"/>
              <w:contextualSpacing w:val="0"/>
              <w:rPr>
                <w:rFonts w:eastAsia="Times New Roman" w:cs="Times New Roman"/>
                <w:color w:val="000000"/>
              </w:rPr>
            </w:pPr>
            <w:r w:rsidRPr="00DC4A28">
              <w:rPr>
                <w:rFonts w:eastAsia="Times New Roman" w:cs="Times New Roman"/>
                <w:color w:val="000000"/>
              </w:rPr>
              <w:t>319-335-0179</w:t>
            </w:r>
          </w:p>
        </w:tc>
      </w:tr>
      <w:tr w:rsidR="004E6B7A" w:rsidRPr="00501D60" w14:paraId="5B226364" w14:textId="7D48B5E7" w:rsidTr="0056213B">
        <w:trPr>
          <w:trHeight w:val="960"/>
        </w:trPr>
        <w:tc>
          <w:tcPr>
            <w:tcW w:w="3240" w:type="dxa"/>
            <w:shd w:val="clear" w:color="auto" w:fill="FFFFFF"/>
            <w:tcMar>
              <w:top w:w="105" w:type="dxa"/>
              <w:left w:w="0" w:type="dxa"/>
              <w:bottom w:w="105" w:type="dxa"/>
              <w:right w:w="0" w:type="dxa"/>
            </w:tcMar>
            <w:hideMark/>
          </w:tcPr>
          <w:p w14:paraId="0A986DF6" w14:textId="77777777" w:rsidR="004E6B7A" w:rsidRPr="00DC4A28" w:rsidRDefault="004E6B7A" w:rsidP="00501D60">
            <w:pPr>
              <w:contextualSpacing w:val="0"/>
              <w:rPr>
                <w:rFonts w:eastAsia="Times New Roman" w:cs="Times New Roman"/>
              </w:rPr>
            </w:pPr>
            <w:r w:rsidRPr="00DC4A28">
              <w:rPr>
                <w:rFonts w:eastAsia="Times New Roman" w:cs="Times New Roman"/>
                <w:color w:val="000000"/>
              </w:rPr>
              <w:t>Suspect a case of plagiarism</w:t>
            </w:r>
          </w:p>
        </w:tc>
        <w:tc>
          <w:tcPr>
            <w:tcW w:w="3240" w:type="dxa"/>
            <w:shd w:val="clear" w:color="auto" w:fill="FFFFFF"/>
            <w:tcMar>
              <w:top w:w="105" w:type="dxa"/>
              <w:left w:w="0" w:type="dxa"/>
              <w:bottom w:w="105" w:type="dxa"/>
              <w:right w:w="0" w:type="dxa"/>
            </w:tcMar>
            <w:hideMark/>
          </w:tcPr>
          <w:p w14:paraId="14BF1DC9" w14:textId="77777777" w:rsidR="004E6B7A" w:rsidRPr="00DC4A28" w:rsidRDefault="004E6B7A" w:rsidP="0056213B">
            <w:pPr>
              <w:ind w:left="164" w:right="-180"/>
              <w:contextualSpacing w:val="0"/>
              <w:rPr>
                <w:rFonts w:eastAsia="Times New Roman" w:cs="Times New Roman"/>
              </w:rPr>
            </w:pPr>
            <w:r w:rsidRPr="00DC4A28">
              <w:rPr>
                <w:rFonts w:eastAsia="Times New Roman" w:cs="Times New Roman"/>
                <w:color w:val="000000"/>
              </w:rPr>
              <w:t>Consult Teaching Mentor and, if approved, submit report to CLAS</w:t>
            </w:r>
          </w:p>
        </w:tc>
        <w:tc>
          <w:tcPr>
            <w:tcW w:w="5574" w:type="dxa"/>
            <w:gridSpan w:val="2"/>
            <w:shd w:val="clear" w:color="auto" w:fill="FFFFFF"/>
            <w:tcMar>
              <w:top w:w="105" w:type="dxa"/>
              <w:left w:w="0" w:type="dxa"/>
              <w:bottom w:w="105" w:type="dxa"/>
              <w:right w:w="0" w:type="dxa"/>
            </w:tcMar>
            <w:hideMark/>
          </w:tcPr>
          <w:p w14:paraId="02E660F6" w14:textId="77777777" w:rsidR="004E6B7A" w:rsidRPr="00DC4A28" w:rsidRDefault="0084373D" w:rsidP="00F800BB">
            <w:pPr>
              <w:ind w:left="540" w:right="1160"/>
              <w:contextualSpacing w:val="0"/>
              <w:rPr>
                <w:rFonts w:eastAsia="Times New Roman" w:cs="Times New Roman"/>
              </w:rPr>
            </w:pPr>
            <w:hyperlink r:id="rId15" w:history="1">
              <w:r w:rsidR="004E6B7A" w:rsidRPr="00DC4A28">
                <w:rPr>
                  <w:rFonts w:eastAsia="Times New Roman" w:cs="Times New Roman"/>
                  <w:color w:val="1155CC"/>
                  <w:u w:val="single"/>
                </w:rPr>
                <w:t>http://clas.uiowa.edu/faculty/teaching-policies-resources-academic-fraud</w:t>
              </w:r>
            </w:hyperlink>
            <w:r w:rsidR="004E6B7A" w:rsidRPr="00DC4A28">
              <w:rPr>
                <w:rFonts w:eastAsia="Times New Roman" w:cs="Times New Roman"/>
                <w:color w:val="000000"/>
              </w:rPr>
              <w:t xml:space="preserve"> </w:t>
            </w:r>
          </w:p>
        </w:tc>
      </w:tr>
      <w:tr w:rsidR="004E6B7A" w:rsidRPr="00501D60" w14:paraId="709CAC35" w14:textId="2471CF76" w:rsidTr="0056213B">
        <w:trPr>
          <w:trHeight w:val="975"/>
        </w:trPr>
        <w:tc>
          <w:tcPr>
            <w:tcW w:w="3240" w:type="dxa"/>
            <w:shd w:val="clear" w:color="auto" w:fill="FFFFFF"/>
            <w:tcMar>
              <w:top w:w="105" w:type="dxa"/>
              <w:left w:w="0" w:type="dxa"/>
              <w:bottom w:w="105" w:type="dxa"/>
              <w:right w:w="0" w:type="dxa"/>
            </w:tcMar>
            <w:hideMark/>
          </w:tcPr>
          <w:p w14:paraId="514BE75B" w14:textId="77777777" w:rsidR="004E6B7A" w:rsidRPr="00DC4A28" w:rsidRDefault="004E6B7A" w:rsidP="00501D60">
            <w:pPr>
              <w:contextualSpacing w:val="0"/>
              <w:rPr>
                <w:rFonts w:eastAsia="Times New Roman" w:cs="Times New Roman"/>
              </w:rPr>
            </w:pPr>
            <w:r w:rsidRPr="00DC4A28">
              <w:rPr>
                <w:rFonts w:eastAsia="Times New Roman" w:cs="Times New Roman"/>
                <w:color w:val="000000"/>
              </w:rPr>
              <w:t>Need something beyond the scope of this list</w:t>
            </w:r>
          </w:p>
        </w:tc>
        <w:tc>
          <w:tcPr>
            <w:tcW w:w="3240" w:type="dxa"/>
            <w:shd w:val="clear" w:color="auto" w:fill="FFFFFF"/>
            <w:tcMar>
              <w:top w:w="105" w:type="dxa"/>
              <w:left w:w="0" w:type="dxa"/>
              <w:bottom w:w="105" w:type="dxa"/>
              <w:right w:w="0" w:type="dxa"/>
            </w:tcMar>
            <w:hideMark/>
          </w:tcPr>
          <w:p w14:paraId="67F7760F" w14:textId="77777777" w:rsidR="004E6B7A" w:rsidRPr="00DC4A28" w:rsidRDefault="004E6B7A" w:rsidP="004E6B7A">
            <w:pPr>
              <w:ind w:left="164" w:right="-273"/>
              <w:contextualSpacing w:val="0"/>
              <w:rPr>
                <w:rFonts w:eastAsia="Times New Roman" w:cs="Times New Roman"/>
              </w:rPr>
            </w:pPr>
            <w:r w:rsidRPr="00DC4A28">
              <w:rPr>
                <w:rFonts w:eastAsia="Times New Roman" w:cs="Times New Roman"/>
                <w:color w:val="000000"/>
              </w:rPr>
              <w:t>Your Teaching Mentor, then Steve Duck</w:t>
            </w:r>
          </w:p>
        </w:tc>
        <w:tc>
          <w:tcPr>
            <w:tcW w:w="5574" w:type="dxa"/>
            <w:gridSpan w:val="2"/>
            <w:shd w:val="clear" w:color="auto" w:fill="FFFFFF"/>
            <w:tcMar>
              <w:top w:w="105" w:type="dxa"/>
              <w:left w:w="0" w:type="dxa"/>
              <w:bottom w:w="105" w:type="dxa"/>
              <w:right w:w="0" w:type="dxa"/>
            </w:tcMar>
            <w:hideMark/>
          </w:tcPr>
          <w:p w14:paraId="1B78FBC9" w14:textId="77777777" w:rsidR="004E6B7A" w:rsidRPr="00DC4A28" w:rsidRDefault="0084373D" w:rsidP="004E6B7A">
            <w:pPr>
              <w:ind w:left="540" w:right="720"/>
              <w:contextualSpacing w:val="0"/>
              <w:rPr>
                <w:rFonts w:eastAsia="Times New Roman" w:cs="Times New Roman"/>
              </w:rPr>
            </w:pPr>
            <w:hyperlink r:id="rId16" w:history="1">
              <w:r w:rsidR="004E6B7A" w:rsidRPr="00DC4A28">
                <w:rPr>
                  <w:rFonts w:eastAsia="Times New Roman" w:cs="Times New Roman"/>
                  <w:color w:val="1155CC"/>
                  <w:u w:val="single"/>
                </w:rPr>
                <w:t>steve-duck@uiowa.edu</w:t>
              </w:r>
            </w:hyperlink>
            <w:r w:rsidR="004E6B7A" w:rsidRPr="00DC4A28">
              <w:rPr>
                <w:rFonts w:eastAsia="Times New Roman" w:cs="Times New Roman"/>
                <w:color w:val="000000"/>
              </w:rPr>
              <w:t xml:space="preserve"> </w:t>
            </w:r>
          </w:p>
          <w:p w14:paraId="0B601BCC" w14:textId="77777777" w:rsidR="004E6B7A" w:rsidRPr="00DC4A28" w:rsidRDefault="004E6B7A" w:rsidP="004E6B7A">
            <w:pPr>
              <w:ind w:left="540" w:right="720"/>
              <w:contextualSpacing w:val="0"/>
              <w:rPr>
                <w:rFonts w:eastAsia="Times New Roman" w:cs="Times New Roman"/>
              </w:rPr>
            </w:pPr>
            <w:r w:rsidRPr="00DC4A28">
              <w:rPr>
                <w:rFonts w:eastAsia="Times New Roman" w:cs="Times New Roman"/>
                <w:color w:val="000000"/>
              </w:rPr>
              <w:t>319-335-0186</w:t>
            </w:r>
          </w:p>
          <w:p w14:paraId="0117296B" w14:textId="77777777" w:rsidR="004E6B7A" w:rsidRPr="00DC4A28" w:rsidRDefault="004E6B7A" w:rsidP="004E6B7A">
            <w:pPr>
              <w:ind w:left="540" w:right="720"/>
              <w:contextualSpacing w:val="0"/>
              <w:rPr>
                <w:rFonts w:eastAsia="Times New Roman" w:cs="Times New Roman"/>
              </w:rPr>
            </w:pPr>
          </w:p>
        </w:tc>
      </w:tr>
    </w:tbl>
    <w:p w14:paraId="7836F682" w14:textId="63CC624B" w:rsidR="00501D60" w:rsidRDefault="00501D60" w:rsidP="00501D60">
      <w:pPr>
        <w:contextualSpacing w:val="0"/>
        <w:rPr>
          <w:rFonts w:eastAsia="Times New Roman" w:cs="Times New Roman"/>
          <w:b/>
          <w:bCs/>
          <w:color w:val="000000"/>
          <w:sz w:val="24"/>
          <w:szCs w:val="24"/>
        </w:rPr>
      </w:pPr>
      <w:r w:rsidRPr="00501D60">
        <w:rPr>
          <w:rFonts w:eastAsia="Times New Roman" w:cs="Times New Roman"/>
          <w:noProof/>
          <w:color w:val="000000"/>
          <w:sz w:val="24"/>
          <w:szCs w:val="24"/>
        </w:rPr>
        <w:drawing>
          <wp:inline distT="0" distB="0" distL="0" distR="0" wp14:anchorId="6F07B6D4" wp14:editId="15FDCED7">
            <wp:extent cx="9525" cy="9525"/>
            <wp:effectExtent l="0" t="0" r="0" b="0"/>
            <wp:docPr id="2" name="Picture 2" descr="https://docs.google.com/drawings/d/sytRiOK3BdlgNFkBgVWmP_g/image?w=1&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ytRiOK3BdlgNFkBgVWmP_g/image?w=1&amp;h=1&amp;rev=1&amp;a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6CF3BAB" w14:textId="77777777" w:rsidR="00C5007D" w:rsidRPr="00594223" w:rsidRDefault="00C5007D" w:rsidP="00330174">
      <w:pPr>
        <w:pStyle w:val="Heading2"/>
      </w:pPr>
      <w:bookmarkStart w:id="0" w:name="_Toc518544326"/>
      <w:r w:rsidRPr="00594223">
        <w:t>Students in Need of Help</w:t>
      </w:r>
      <w:bookmarkEnd w:id="0"/>
    </w:p>
    <w:p w14:paraId="4AC1E3D2" w14:textId="3122D4FC" w:rsidR="00C5007D" w:rsidRPr="00594223" w:rsidRDefault="00C5007D" w:rsidP="00594223">
      <w:pPr>
        <w:rPr>
          <w:sz w:val="24"/>
          <w:szCs w:val="24"/>
        </w:rPr>
      </w:pPr>
      <w:r w:rsidRPr="00594223">
        <w:rPr>
          <w:sz w:val="24"/>
          <w:szCs w:val="24"/>
        </w:rPr>
        <w:t xml:space="preserve">If you have concerns about an undergraduate student, please consult with </w:t>
      </w:r>
      <w:r w:rsidR="00A27387">
        <w:rPr>
          <w:sz w:val="24"/>
          <w:szCs w:val="24"/>
        </w:rPr>
        <w:t>Associate Dean Helena Dettmer</w:t>
      </w:r>
      <w:r w:rsidRPr="00594223">
        <w:rPr>
          <w:sz w:val="24"/>
          <w:szCs w:val="24"/>
        </w:rPr>
        <w:t xml:space="preserve">. </w:t>
      </w:r>
      <w:r w:rsidR="00A27387">
        <w:rPr>
          <w:sz w:val="24"/>
          <w:szCs w:val="24"/>
        </w:rPr>
        <w:t>The Associate Dean</w:t>
      </w:r>
      <w:r w:rsidRPr="00594223">
        <w:rPr>
          <w:sz w:val="24"/>
          <w:szCs w:val="24"/>
        </w:rPr>
        <w:t xml:space="preserve"> work</w:t>
      </w:r>
      <w:r w:rsidR="00A27387">
        <w:rPr>
          <w:sz w:val="24"/>
          <w:szCs w:val="24"/>
        </w:rPr>
        <w:t>s</w:t>
      </w:r>
      <w:r w:rsidRPr="00594223">
        <w:rPr>
          <w:sz w:val="24"/>
          <w:szCs w:val="24"/>
        </w:rPr>
        <w:t xml:space="preserve"> very closely with the Office of the Dean of Students to support your work in the classroom.</w:t>
      </w:r>
    </w:p>
    <w:p w14:paraId="0B4DB93F" w14:textId="00D5853C" w:rsidR="00C5007D" w:rsidRPr="00594223" w:rsidRDefault="00C5007D" w:rsidP="00594223">
      <w:pPr>
        <w:pStyle w:val="ListParagraph"/>
        <w:numPr>
          <w:ilvl w:val="0"/>
          <w:numId w:val="51"/>
        </w:numPr>
        <w:rPr>
          <w:rFonts w:cs="Times New Roman"/>
          <w:sz w:val="24"/>
          <w:szCs w:val="24"/>
        </w:rPr>
      </w:pPr>
      <w:r w:rsidRPr="00594223">
        <w:rPr>
          <w:rFonts w:cs="Times New Roman"/>
          <w:sz w:val="24"/>
          <w:szCs w:val="24"/>
        </w:rPr>
        <w:t xml:space="preserve">In </w:t>
      </w:r>
      <w:r w:rsidR="00A27387">
        <w:rPr>
          <w:rFonts w:cs="Times New Roman"/>
          <w:sz w:val="24"/>
          <w:szCs w:val="24"/>
        </w:rPr>
        <w:t>the Associate Dean’s</w:t>
      </w:r>
      <w:r w:rsidRPr="00594223">
        <w:rPr>
          <w:rFonts w:cs="Times New Roman"/>
          <w:sz w:val="24"/>
          <w:szCs w:val="24"/>
        </w:rPr>
        <w:t xml:space="preserve"> office, Peter Hubbard is available to consult with you about behavioral issues in the classroom, including issues about respect and civility, concerns about a student’s mental health, and family emergencies.</w:t>
      </w:r>
    </w:p>
    <w:p w14:paraId="3FC86414" w14:textId="77777777" w:rsidR="00C5007D" w:rsidRPr="00594223" w:rsidRDefault="00C5007D" w:rsidP="00594223">
      <w:pPr>
        <w:pStyle w:val="ListParagraph"/>
        <w:numPr>
          <w:ilvl w:val="0"/>
          <w:numId w:val="51"/>
        </w:numPr>
        <w:rPr>
          <w:rFonts w:cs="Times New Roman"/>
          <w:sz w:val="24"/>
          <w:szCs w:val="24"/>
        </w:rPr>
      </w:pPr>
      <w:r w:rsidRPr="00594223">
        <w:rPr>
          <w:rFonts w:cs="Times New Roman"/>
          <w:sz w:val="24"/>
          <w:szCs w:val="24"/>
        </w:rPr>
        <w:t>Kathryn Hall handles undergraduate academic misconduct and consults on issues related to undergraduate students and CLAS teaching policy and procedures.</w:t>
      </w:r>
    </w:p>
    <w:p w14:paraId="05B423F8" w14:textId="1A64F430" w:rsidR="00C5007D" w:rsidRPr="00594223" w:rsidRDefault="00C5007D" w:rsidP="00594223">
      <w:pPr>
        <w:rPr>
          <w:sz w:val="24"/>
          <w:szCs w:val="24"/>
        </w:rPr>
      </w:pPr>
      <w:r w:rsidRPr="00594223">
        <w:rPr>
          <w:sz w:val="24"/>
          <w:szCs w:val="24"/>
        </w:rPr>
        <w:t>Either person will be able to help you if the other is unavailable. Please call 319-335-2633 or stop by the office in 120 Schaeffer Hall during regular hours (M-F, 8:00-4:30).</w:t>
      </w:r>
    </w:p>
    <w:p w14:paraId="5721DCC8" w14:textId="77777777" w:rsidR="00594223" w:rsidRDefault="00594223" w:rsidP="00594223">
      <w:pPr>
        <w:rPr>
          <w:sz w:val="24"/>
          <w:szCs w:val="24"/>
        </w:rPr>
      </w:pPr>
    </w:p>
    <w:p w14:paraId="6AD48642" w14:textId="77777777" w:rsidR="00C5007D" w:rsidRPr="00594223" w:rsidRDefault="00C5007D" w:rsidP="00594223">
      <w:pPr>
        <w:rPr>
          <w:sz w:val="24"/>
          <w:szCs w:val="24"/>
        </w:rPr>
      </w:pPr>
      <w:r w:rsidRPr="00594223">
        <w:rPr>
          <w:sz w:val="24"/>
          <w:szCs w:val="24"/>
        </w:rPr>
        <w:t>The</w:t>
      </w:r>
      <w:r w:rsidRPr="00594223">
        <w:rPr>
          <w:rStyle w:val="apple-converted-space"/>
          <w:color w:val="313131"/>
          <w:sz w:val="24"/>
          <w:szCs w:val="24"/>
        </w:rPr>
        <w:t> </w:t>
      </w:r>
      <w:hyperlink r:id="rId18" w:history="1">
        <w:r w:rsidRPr="00594223">
          <w:rPr>
            <w:rStyle w:val="Hyperlink"/>
            <w:color w:val="026FA5"/>
            <w:sz w:val="24"/>
            <w:szCs w:val="24"/>
            <w:u w:val="none"/>
            <w:bdr w:val="none" w:sz="0" w:space="0" w:color="auto" w:frame="1"/>
          </w:rPr>
          <w:t>Office of the Dean of Students</w:t>
        </w:r>
      </w:hyperlink>
      <w:r w:rsidRPr="00594223">
        <w:rPr>
          <w:rStyle w:val="apple-converted-space"/>
          <w:color w:val="313131"/>
          <w:sz w:val="24"/>
          <w:szCs w:val="24"/>
        </w:rPr>
        <w:t> </w:t>
      </w:r>
      <w:r w:rsidRPr="00594223">
        <w:rPr>
          <w:sz w:val="24"/>
          <w:szCs w:val="24"/>
        </w:rPr>
        <w:t>also lists important resources for helping students. The site, for example, has links to the Threat Assessment Team, University Counseling Services, and the Sexual Misconduct Response Coordinator. It also has</w:t>
      </w:r>
      <w:r w:rsidRPr="00594223">
        <w:rPr>
          <w:rStyle w:val="apple-converted-space"/>
          <w:sz w:val="24"/>
          <w:szCs w:val="24"/>
        </w:rPr>
        <w:t> </w:t>
      </w:r>
      <w:hyperlink r:id="rId19" w:history="1">
        <w:r w:rsidRPr="00594223">
          <w:rPr>
            <w:rStyle w:val="Hyperlink"/>
            <w:color w:val="026FA5"/>
            <w:sz w:val="24"/>
            <w:szCs w:val="24"/>
            <w:u w:val="none"/>
            <w:bdr w:val="none" w:sz="0" w:space="0" w:color="auto" w:frame="1"/>
          </w:rPr>
          <w:t>quick guide scenarios</w:t>
        </w:r>
      </w:hyperlink>
      <w:r w:rsidRPr="00594223">
        <w:rPr>
          <w:rStyle w:val="apple-converted-space"/>
          <w:color w:val="313131"/>
          <w:sz w:val="24"/>
          <w:szCs w:val="24"/>
        </w:rPr>
        <w:t> </w:t>
      </w:r>
      <w:r w:rsidRPr="00594223">
        <w:rPr>
          <w:sz w:val="24"/>
          <w:szCs w:val="24"/>
        </w:rPr>
        <w:t>that suggest responses to particular situations.</w:t>
      </w:r>
    </w:p>
    <w:p w14:paraId="491FC4DE" w14:textId="77777777" w:rsidR="00594223" w:rsidRDefault="00594223" w:rsidP="00594223">
      <w:pPr>
        <w:rPr>
          <w:sz w:val="24"/>
          <w:szCs w:val="24"/>
        </w:rPr>
      </w:pPr>
    </w:p>
    <w:p w14:paraId="134CDD23" w14:textId="20519FBD" w:rsidR="00C5007D" w:rsidRPr="00594223" w:rsidRDefault="00C5007D" w:rsidP="00594223">
      <w:pPr>
        <w:rPr>
          <w:sz w:val="24"/>
          <w:szCs w:val="24"/>
        </w:rPr>
      </w:pPr>
      <w:r w:rsidRPr="00594223">
        <w:rPr>
          <w:sz w:val="24"/>
          <w:szCs w:val="24"/>
        </w:rPr>
        <w:t xml:space="preserve">The Office of the Dean of Students provides assistance to University of Iowa students experiencing </w:t>
      </w:r>
      <w:r w:rsidR="00A27387">
        <w:rPr>
          <w:sz w:val="24"/>
          <w:szCs w:val="24"/>
        </w:rPr>
        <w:t>crises and emergencies</w:t>
      </w:r>
      <w:r w:rsidR="001F3C74">
        <w:rPr>
          <w:sz w:val="24"/>
          <w:szCs w:val="24"/>
        </w:rPr>
        <w:t xml:space="preserve">. </w:t>
      </w:r>
      <w:r w:rsidRPr="00594223">
        <w:rPr>
          <w:sz w:val="24"/>
          <w:szCs w:val="24"/>
        </w:rPr>
        <w:t>These may include:</w:t>
      </w:r>
    </w:p>
    <w:p w14:paraId="06CC4024" w14:textId="77777777" w:rsidR="00C5007D" w:rsidRPr="00594223" w:rsidRDefault="00C5007D" w:rsidP="00594223">
      <w:pPr>
        <w:pStyle w:val="ListParagraph"/>
        <w:numPr>
          <w:ilvl w:val="0"/>
          <w:numId w:val="52"/>
        </w:numPr>
        <w:rPr>
          <w:rFonts w:cs="Times New Roman"/>
          <w:sz w:val="24"/>
          <w:szCs w:val="24"/>
        </w:rPr>
      </w:pPr>
      <w:r w:rsidRPr="00594223">
        <w:rPr>
          <w:rFonts w:cs="Times New Roman"/>
          <w:sz w:val="24"/>
          <w:szCs w:val="24"/>
        </w:rPr>
        <w:t>Hospitalization</w:t>
      </w:r>
    </w:p>
    <w:p w14:paraId="64C54FEF" w14:textId="77777777" w:rsidR="00C5007D" w:rsidRPr="00594223" w:rsidRDefault="00C5007D" w:rsidP="00594223">
      <w:pPr>
        <w:pStyle w:val="ListParagraph"/>
        <w:numPr>
          <w:ilvl w:val="0"/>
          <w:numId w:val="52"/>
        </w:numPr>
        <w:rPr>
          <w:rFonts w:cs="Times New Roman"/>
          <w:sz w:val="24"/>
          <w:szCs w:val="24"/>
        </w:rPr>
      </w:pPr>
      <w:r w:rsidRPr="00594223">
        <w:rPr>
          <w:rFonts w:cs="Times New Roman"/>
          <w:sz w:val="24"/>
          <w:szCs w:val="24"/>
        </w:rPr>
        <w:t>Medical emergencies or long-term illness</w:t>
      </w:r>
    </w:p>
    <w:p w14:paraId="00988022" w14:textId="77777777" w:rsidR="00C5007D" w:rsidRPr="00594223" w:rsidRDefault="00C5007D" w:rsidP="00594223">
      <w:pPr>
        <w:pStyle w:val="ListParagraph"/>
        <w:numPr>
          <w:ilvl w:val="0"/>
          <w:numId w:val="52"/>
        </w:numPr>
        <w:rPr>
          <w:rFonts w:cs="Times New Roman"/>
          <w:sz w:val="24"/>
          <w:szCs w:val="24"/>
        </w:rPr>
      </w:pPr>
      <w:r w:rsidRPr="00594223">
        <w:rPr>
          <w:rFonts w:cs="Times New Roman"/>
          <w:sz w:val="24"/>
          <w:szCs w:val="24"/>
        </w:rPr>
        <w:t>Mental health concerns</w:t>
      </w:r>
    </w:p>
    <w:p w14:paraId="757858F0" w14:textId="77777777" w:rsidR="00C5007D" w:rsidRPr="00594223" w:rsidRDefault="00C5007D" w:rsidP="00594223">
      <w:pPr>
        <w:pStyle w:val="ListParagraph"/>
        <w:numPr>
          <w:ilvl w:val="0"/>
          <w:numId w:val="52"/>
        </w:numPr>
        <w:rPr>
          <w:rFonts w:cs="Times New Roman"/>
          <w:sz w:val="24"/>
          <w:szCs w:val="24"/>
        </w:rPr>
      </w:pPr>
      <w:r w:rsidRPr="00594223">
        <w:rPr>
          <w:rFonts w:cs="Times New Roman"/>
          <w:sz w:val="24"/>
          <w:szCs w:val="24"/>
        </w:rPr>
        <w:t>Chronic conditions</w:t>
      </w:r>
    </w:p>
    <w:p w14:paraId="24F8DF0F" w14:textId="77777777" w:rsidR="00C5007D" w:rsidRPr="00594223" w:rsidRDefault="00C5007D" w:rsidP="00594223">
      <w:pPr>
        <w:pStyle w:val="ListParagraph"/>
        <w:numPr>
          <w:ilvl w:val="0"/>
          <w:numId w:val="52"/>
        </w:numPr>
        <w:rPr>
          <w:rFonts w:cs="Times New Roman"/>
          <w:sz w:val="24"/>
          <w:szCs w:val="24"/>
        </w:rPr>
      </w:pPr>
      <w:r w:rsidRPr="00594223">
        <w:rPr>
          <w:rFonts w:cs="Times New Roman"/>
          <w:sz w:val="24"/>
          <w:szCs w:val="24"/>
        </w:rPr>
        <w:t>Death of a family member</w:t>
      </w:r>
    </w:p>
    <w:p w14:paraId="7A9208CE" w14:textId="77777777" w:rsidR="00C5007D" w:rsidRPr="00594223" w:rsidRDefault="00C5007D" w:rsidP="00594223">
      <w:pPr>
        <w:pStyle w:val="ListParagraph"/>
        <w:numPr>
          <w:ilvl w:val="0"/>
          <w:numId w:val="52"/>
        </w:numPr>
        <w:rPr>
          <w:rFonts w:cs="Times New Roman"/>
          <w:sz w:val="24"/>
          <w:szCs w:val="24"/>
        </w:rPr>
      </w:pPr>
      <w:r w:rsidRPr="00594223">
        <w:rPr>
          <w:rFonts w:cs="Times New Roman"/>
          <w:sz w:val="24"/>
          <w:szCs w:val="24"/>
        </w:rPr>
        <w:t>Natural Disasters - Fire, Tornado, Displacement</w:t>
      </w:r>
    </w:p>
    <w:p w14:paraId="7E2B4789" w14:textId="77777777" w:rsidR="00AE43BB" w:rsidRDefault="00C5007D" w:rsidP="00AE43BB">
      <w:pPr>
        <w:pStyle w:val="ListParagraph"/>
        <w:numPr>
          <w:ilvl w:val="0"/>
          <w:numId w:val="52"/>
        </w:numPr>
        <w:rPr>
          <w:rFonts w:cs="Times New Roman"/>
          <w:sz w:val="24"/>
          <w:szCs w:val="24"/>
        </w:rPr>
      </w:pPr>
      <w:r w:rsidRPr="00594223">
        <w:rPr>
          <w:rFonts w:cs="Times New Roman"/>
          <w:sz w:val="24"/>
          <w:szCs w:val="24"/>
        </w:rPr>
        <w:t>Off campus living concerns</w:t>
      </w:r>
    </w:p>
    <w:p w14:paraId="7F21D98D" w14:textId="5D643CDE" w:rsidR="00C5007D" w:rsidRPr="00AE43BB" w:rsidRDefault="00C5007D" w:rsidP="00AE43BB">
      <w:pPr>
        <w:pStyle w:val="ListParagraph"/>
        <w:numPr>
          <w:ilvl w:val="0"/>
          <w:numId w:val="52"/>
        </w:numPr>
        <w:rPr>
          <w:rFonts w:cs="Times New Roman"/>
          <w:sz w:val="24"/>
          <w:szCs w:val="24"/>
        </w:rPr>
      </w:pPr>
      <w:r w:rsidRPr="00AE43BB">
        <w:rPr>
          <w:rFonts w:cs="Times New Roman"/>
          <w:sz w:val="24"/>
          <w:szCs w:val="24"/>
        </w:rPr>
        <w:t>Unexpected events or challenges</w:t>
      </w:r>
    </w:p>
    <w:p w14:paraId="2029C6E1" w14:textId="77777777" w:rsidR="001418B2" w:rsidRPr="00594223" w:rsidRDefault="001418B2" w:rsidP="001418B2">
      <w:pPr>
        <w:pStyle w:val="ListParagraph"/>
        <w:rPr>
          <w:rFonts w:cs="Times New Roman"/>
          <w:sz w:val="24"/>
          <w:szCs w:val="24"/>
        </w:rPr>
      </w:pPr>
    </w:p>
    <w:p w14:paraId="50A3E411" w14:textId="77777777" w:rsidR="00C5007D" w:rsidRPr="00594223" w:rsidRDefault="00C5007D" w:rsidP="00594223">
      <w:pPr>
        <w:rPr>
          <w:sz w:val="24"/>
          <w:szCs w:val="24"/>
        </w:rPr>
      </w:pPr>
      <w:r w:rsidRPr="00594223">
        <w:rPr>
          <w:sz w:val="24"/>
          <w:szCs w:val="24"/>
        </w:rPr>
        <w:t>We know that students may experience a variety of challenges during their college career. The Office of the Dean of Students is a central location that provides coordinated efforts along with campus partners to assist students with overcoming challenges to be successful and continue towards graduation.</w:t>
      </w:r>
    </w:p>
    <w:p w14:paraId="318D804D" w14:textId="77777777" w:rsidR="00594223" w:rsidRDefault="00594223" w:rsidP="00594223">
      <w:pPr>
        <w:rPr>
          <w:sz w:val="24"/>
          <w:szCs w:val="24"/>
        </w:rPr>
      </w:pPr>
    </w:p>
    <w:p w14:paraId="3A71451B" w14:textId="11D8A05F" w:rsidR="00C5007D" w:rsidRPr="00594223" w:rsidRDefault="00C5007D" w:rsidP="00594223">
      <w:pPr>
        <w:rPr>
          <w:color w:val="444444"/>
          <w:sz w:val="24"/>
          <w:szCs w:val="24"/>
        </w:rPr>
      </w:pPr>
      <w:r w:rsidRPr="00594223">
        <w:rPr>
          <w:sz w:val="24"/>
          <w:szCs w:val="24"/>
        </w:rPr>
        <w:lastRenderedPageBreak/>
        <w:t xml:space="preserve">If a situation with a student arises or you have questions, concerns, or need more information, please do not hesitate to contact </w:t>
      </w:r>
      <w:r w:rsidR="00A27387">
        <w:rPr>
          <w:sz w:val="24"/>
          <w:szCs w:val="24"/>
        </w:rPr>
        <w:t xml:space="preserve">the </w:t>
      </w:r>
      <w:r w:rsidRPr="00594223">
        <w:rPr>
          <w:sz w:val="24"/>
          <w:szCs w:val="24"/>
        </w:rPr>
        <w:t>office at 319-335-1162, by</w:t>
      </w:r>
      <w:r w:rsidRPr="00594223">
        <w:rPr>
          <w:rStyle w:val="apple-converted-space"/>
          <w:sz w:val="24"/>
          <w:szCs w:val="24"/>
        </w:rPr>
        <w:t> </w:t>
      </w:r>
      <w:hyperlink r:id="rId20" w:history="1">
        <w:r w:rsidRPr="00594223">
          <w:rPr>
            <w:rStyle w:val="Hyperlink"/>
            <w:color w:val="0088CC"/>
            <w:sz w:val="24"/>
            <w:szCs w:val="24"/>
            <w:u w:val="none"/>
          </w:rPr>
          <w:t>email</w:t>
        </w:r>
      </w:hyperlink>
      <w:r w:rsidRPr="00594223">
        <w:rPr>
          <w:sz w:val="24"/>
          <w:szCs w:val="24"/>
        </w:rPr>
        <w:t>, or by sharing a concern through this</w:t>
      </w:r>
      <w:r w:rsidRPr="00594223">
        <w:rPr>
          <w:rStyle w:val="apple-converted-space"/>
          <w:sz w:val="24"/>
          <w:szCs w:val="24"/>
        </w:rPr>
        <w:t> </w:t>
      </w:r>
      <w:hyperlink r:id="rId21" w:history="1">
        <w:r w:rsidRPr="00594223">
          <w:rPr>
            <w:rStyle w:val="Hyperlink"/>
            <w:color w:val="0088CC"/>
            <w:sz w:val="24"/>
            <w:szCs w:val="24"/>
            <w:u w:val="none"/>
          </w:rPr>
          <w:t>form</w:t>
        </w:r>
      </w:hyperlink>
      <w:r w:rsidR="0056213B">
        <w:rPr>
          <w:color w:val="444444"/>
          <w:sz w:val="24"/>
          <w:szCs w:val="24"/>
        </w:rPr>
        <w:t xml:space="preserve"> </w:t>
      </w:r>
      <w:r w:rsidR="0056213B" w:rsidRPr="0056213B">
        <w:rPr>
          <w:sz w:val="24"/>
          <w:szCs w:val="24"/>
        </w:rPr>
        <w:t>(also available at https://dos.uiowa.edu/assistance/ask/).</w:t>
      </w:r>
    </w:p>
    <w:p w14:paraId="1ECF3A7B" w14:textId="77777777" w:rsidR="00594223" w:rsidRDefault="00594223" w:rsidP="00594223"/>
    <w:p w14:paraId="6E4145D5" w14:textId="32F4804F" w:rsidR="00C5007D" w:rsidRPr="00A27387" w:rsidRDefault="00C5007D" w:rsidP="00594223">
      <w:pPr>
        <w:rPr>
          <w:sz w:val="24"/>
          <w:szCs w:val="24"/>
        </w:rPr>
      </w:pPr>
      <w:r w:rsidRPr="00A27387">
        <w:rPr>
          <w:sz w:val="24"/>
          <w:szCs w:val="24"/>
        </w:rPr>
        <w:t>Angie Reams</w:t>
      </w:r>
      <w:r w:rsidR="00A27387" w:rsidRPr="00A27387">
        <w:rPr>
          <w:sz w:val="24"/>
          <w:szCs w:val="24"/>
        </w:rPr>
        <w:t xml:space="preserve">, the </w:t>
      </w:r>
      <w:r w:rsidRPr="00A27387">
        <w:rPr>
          <w:sz w:val="24"/>
          <w:szCs w:val="24"/>
        </w:rPr>
        <w:t xml:space="preserve">Assistant to the Dean for Student Care Initiatives at </w:t>
      </w:r>
      <w:hyperlink r:id="rId22" w:history="1">
        <w:r w:rsidR="00A27387" w:rsidRPr="00751E4C">
          <w:rPr>
            <w:rStyle w:val="Hyperlink"/>
            <w:sz w:val="24"/>
            <w:szCs w:val="24"/>
          </w:rPr>
          <w:t>h</w:t>
        </w:r>
        <w:r w:rsidR="00A27387" w:rsidRPr="00751E4C">
          <w:rPr>
            <w:rStyle w:val="Hyperlink"/>
            <w:rFonts w:cs="Times New Roman"/>
            <w:spacing w:val="15"/>
            <w:sz w:val="24"/>
            <w:szCs w:val="24"/>
          </w:rPr>
          <w:t>ttp://dos.uiowa.edu/assistance/</w:t>
        </w:r>
      </w:hyperlink>
      <w:r w:rsidR="00A27387">
        <w:rPr>
          <w:rFonts w:cs="Times New Roman"/>
          <w:spacing w:val="15"/>
          <w:sz w:val="24"/>
          <w:szCs w:val="24"/>
        </w:rPr>
        <w:t xml:space="preserve">  </w:t>
      </w:r>
      <w:r w:rsidR="00A27387" w:rsidRPr="00A27387">
        <w:rPr>
          <w:rStyle w:val="Hyperlink"/>
          <w:rFonts w:cs="Times New Roman"/>
          <w:color w:val="auto"/>
          <w:spacing w:val="15"/>
          <w:sz w:val="24"/>
          <w:szCs w:val="24"/>
          <w:u w:val="none"/>
        </w:rPr>
        <w:t>is also available.</w:t>
      </w:r>
    </w:p>
    <w:p w14:paraId="14D1FC78" w14:textId="77777777" w:rsidR="00C5007D" w:rsidRDefault="00C5007D" w:rsidP="00C5007D">
      <w:pPr>
        <w:pStyle w:val="NormalWeb"/>
        <w:shd w:val="clear" w:color="auto" w:fill="FFFFFF"/>
        <w:spacing w:before="0" w:beforeAutospacing="0" w:after="0" w:afterAutospacing="0" w:line="352" w:lineRule="atLeast"/>
        <w:textAlignment w:val="baseline"/>
        <w:rPr>
          <w:rFonts w:ascii="Arial" w:hAnsi="Arial" w:cs="Arial"/>
          <w:color w:val="313131"/>
          <w:sz w:val="27"/>
          <w:szCs w:val="27"/>
        </w:rPr>
      </w:pPr>
    </w:p>
    <w:p w14:paraId="6A1A87DC" w14:textId="77777777" w:rsidR="00276DC5" w:rsidRDefault="00276DC5" w:rsidP="00C5007D">
      <w:pPr>
        <w:pStyle w:val="NormalWeb"/>
        <w:shd w:val="clear" w:color="auto" w:fill="FFFFFF"/>
        <w:spacing w:before="0" w:beforeAutospacing="0" w:after="0" w:afterAutospacing="0" w:line="352" w:lineRule="atLeast"/>
        <w:textAlignment w:val="baseline"/>
        <w:rPr>
          <w:rFonts w:ascii="Arial" w:hAnsi="Arial" w:cs="Arial"/>
          <w:color w:val="313131"/>
          <w:sz w:val="27"/>
          <w:szCs w:val="27"/>
        </w:rPr>
      </w:pPr>
    </w:p>
    <w:p w14:paraId="6F9BE3B1" w14:textId="4032BF5A" w:rsidR="006D06F3" w:rsidRDefault="006D06F3" w:rsidP="00330174">
      <w:pPr>
        <w:pStyle w:val="Heading2"/>
      </w:pPr>
      <w:bookmarkStart w:id="1" w:name="_Toc518544327"/>
      <w:r w:rsidRPr="00501D60">
        <w:t>Rhetoric Courses &amp; Curriculum</w:t>
      </w:r>
      <w:bookmarkEnd w:id="1"/>
    </w:p>
    <w:p w14:paraId="4A7AF0EA" w14:textId="77777777" w:rsidR="006D06F3" w:rsidRDefault="006D06F3" w:rsidP="006D06F3">
      <w:pPr>
        <w:pStyle w:val="Heading3"/>
        <w:rPr>
          <w:rFonts w:eastAsia="Times New Roman"/>
        </w:rPr>
      </w:pPr>
      <w:bookmarkStart w:id="2" w:name="_Toc518544328"/>
      <w:r>
        <w:rPr>
          <w:rFonts w:eastAsia="Times New Roman"/>
        </w:rPr>
        <w:t>Our Role i</w:t>
      </w:r>
      <w:r w:rsidRPr="00501D60">
        <w:rPr>
          <w:rFonts w:eastAsia="Times New Roman"/>
        </w:rPr>
        <w:t>n the University Curric</w:t>
      </w:r>
      <w:r w:rsidRPr="006D06F3">
        <w:t>u</w:t>
      </w:r>
      <w:r w:rsidRPr="00501D60">
        <w:rPr>
          <w:rFonts w:eastAsia="Times New Roman"/>
        </w:rPr>
        <w:t>lum</w:t>
      </w:r>
      <w:bookmarkEnd w:id="2"/>
    </w:p>
    <w:p w14:paraId="69792556" w14:textId="7669E77B" w:rsidR="006D06F3" w:rsidRDefault="006D06F3" w:rsidP="006D06F3">
      <w:pPr>
        <w:contextualSpacing w:val="0"/>
        <w:rPr>
          <w:rFonts w:eastAsia="Times New Roman" w:cs="Times New Roman"/>
          <w:color w:val="000000"/>
          <w:sz w:val="24"/>
          <w:szCs w:val="24"/>
        </w:rPr>
      </w:pPr>
      <w:r w:rsidRPr="00501D60">
        <w:rPr>
          <w:rFonts w:eastAsia="Times New Roman" w:cs="Times New Roman"/>
          <w:color w:val="000000"/>
          <w:sz w:val="24"/>
          <w:szCs w:val="24"/>
        </w:rPr>
        <w:t>Rhetoric is a foundational course in the General Education curriculum. The course prepares student</w:t>
      </w:r>
      <w:r w:rsidR="005771AE">
        <w:rPr>
          <w:rFonts w:eastAsia="Times New Roman" w:cs="Times New Roman"/>
          <w:color w:val="000000"/>
          <w:sz w:val="24"/>
          <w:szCs w:val="24"/>
        </w:rPr>
        <w:t>s for engaged participation in U</w:t>
      </w:r>
      <w:r w:rsidRPr="00501D60">
        <w:rPr>
          <w:rFonts w:eastAsia="Times New Roman" w:cs="Times New Roman"/>
          <w:color w:val="000000"/>
          <w:sz w:val="24"/>
          <w:szCs w:val="24"/>
        </w:rPr>
        <w:t xml:space="preserve">niversity life through practice in critical thinking, reading, research, writing, listening, </w:t>
      </w:r>
      <w:r w:rsidR="001F3C74">
        <w:rPr>
          <w:rFonts w:eastAsia="Times New Roman" w:cs="Times New Roman"/>
          <w:color w:val="000000"/>
          <w:sz w:val="24"/>
          <w:szCs w:val="24"/>
        </w:rPr>
        <w:t xml:space="preserve">and </w:t>
      </w:r>
      <w:r w:rsidRPr="00501D60">
        <w:rPr>
          <w:rFonts w:eastAsia="Times New Roman" w:cs="Times New Roman"/>
          <w:color w:val="000000"/>
          <w:sz w:val="24"/>
          <w:szCs w:val="24"/>
        </w:rPr>
        <w:t xml:space="preserve">speaking skills that future courses will build on, regardless of major. </w:t>
      </w:r>
      <w:r w:rsidR="00C27E8A">
        <w:rPr>
          <w:rFonts w:eastAsia="Times New Roman" w:cs="Times New Roman"/>
          <w:color w:val="000000"/>
          <w:sz w:val="24"/>
          <w:szCs w:val="24"/>
        </w:rPr>
        <w:t>These same skills e</w:t>
      </w:r>
      <w:r w:rsidR="00967FA0">
        <w:rPr>
          <w:rFonts w:eastAsia="Times New Roman" w:cs="Times New Roman"/>
          <w:color w:val="000000"/>
          <w:sz w:val="24"/>
          <w:szCs w:val="24"/>
        </w:rPr>
        <w:t xml:space="preserve">qually prepare students </w:t>
      </w:r>
      <w:r w:rsidR="00C27E8A">
        <w:rPr>
          <w:rFonts w:eastAsia="Times New Roman" w:cs="Times New Roman"/>
          <w:color w:val="000000"/>
          <w:sz w:val="24"/>
          <w:szCs w:val="24"/>
        </w:rPr>
        <w:t>for</w:t>
      </w:r>
      <w:r w:rsidR="00967FA0">
        <w:rPr>
          <w:rFonts w:eastAsia="Times New Roman" w:cs="Times New Roman"/>
          <w:color w:val="000000"/>
          <w:sz w:val="24"/>
          <w:szCs w:val="24"/>
        </w:rPr>
        <w:t xml:space="preserve"> educational and civic </w:t>
      </w:r>
      <w:r w:rsidR="00C27E8A">
        <w:rPr>
          <w:rFonts w:eastAsia="Times New Roman" w:cs="Times New Roman"/>
          <w:color w:val="000000"/>
          <w:sz w:val="24"/>
          <w:szCs w:val="24"/>
        </w:rPr>
        <w:t>life</w:t>
      </w:r>
      <w:r w:rsidR="00967FA0">
        <w:rPr>
          <w:rFonts w:eastAsia="Times New Roman" w:cs="Times New Roman"/>
          <w:color w:val="000000"/>
          <w:sz w:val="24"/>
          <w:szCs w:val="24"/>
        </w:rPr>
        <w:t xml:space="preserve"> </w:t>
      </w:r>
      <w:r w:rsidR="005771AE">
        <w:rPr>
          <w:rFonts w:eastAsia="Times New Roman" w:cs="Times New Roman"/>
          <w:color w:val="000000"/>
          <w:sz w:val="24"/>
          <w:szCs w:val="24"/>
        </w:rPr>
        <w:t>beyond the U</w:t>
      </w:r>
      <w:r w:rsidR="00C27E8A">
        <w:rPr>
          <w:rFonts w:eastAsia="Times New Roman" w:cs="Times New Roman"/>
          <w:color w:val="000000"/>
          <w:sz w:val="24"/>
          <w:szCs w:val="24"/>
        </w:rPr>
        <w:t>niversity</w:t>
      </w:r>
      <w:r w:rsidR="00967FA0">
        <w:rPr>
          <w:rFonts w:eastAsia="Times New Roman" w:cs="Times New Roman"/>
          <w:color w:val="000000"/>
          <w:sz w:val="24"/>
          <w:szCs w:val="24"/>
        </w:rPr>
        <w:t>.</w:t>
      </w:r>
    </w:p>
    <w:p w14:paraId="71D8FACE" w14:textId="77777777" w:rsidR="005771AE" w:rsidRDefault="005771AE" w:rsidP="006D06F3">
      <w:pPr>
        <w:contextualSpacing w:val="0"/>
        <w:rPr>
          <w:rFonts w:eastAsia="Times New Roman" w:cs="Times New Roman"/>
          <w:color w:val="000000"/>
          <w:sz w:val="24"/>
          <w:szCs w:val="24"/>
        </w:rPr>
      </w:pPr>
    </w:p>
    <w:p w14:paraId="2225BEF3" w14:textId="1DE4D626" w:rsidR="006D06F3" w:rsidRPr="00C406E7" w:rsidRDefault="005771AE" w:rsidP="006D06F3">
      <w:pPr>
        <w:contextualSpacing w:val="0"/>
        <w:rPr>
          <w:rFonts w:eastAsia="Times New Roman" w:cs="Times New Roman"/>
          <w:sz w:val="24"/>
          <w:szCs w:val="24"/>
        </w:rPr>
      </w:pPr>
      <w:r>
        <w:rPr>
          <w:rFonts w:eastAsia="Times New Roman" w:cs="Times New Roman"/>
          <w:color w:val="000000"/>
          <w:sz w:val="24"/>
          <w:szCs w:val="24"/>
        </w:rPr>
        <w:t>Sound academic literacy skills also promote responsible citizenship in a democracy</w:t>
      </w:r>
      <w:r w:rsidR="001F3C74">
        <w:rPr>
          <w:rFonts w:eastAsia="Times New Roman" w:cs="Times New Roman"/>
          <w:color w:val="000000"/>
          <w:sz w:val="24"/>
          <w:szCs w:val="24"/>
        </w:rPr>
        <w:t xml:space="preserve">. </w:t>
      </w:r>
      <w:r>
        <w:rPr>
          <w:rFonts w:eastAsia="Times New Roman" w:cs="Times New Roman"/>
          <w:color w:val="000000"/>
          <w:sz w:val="24"/>
          <w:szCs w:val="24"/>
        </w:rPr>
        <w:t>Because of the prominence and power of print literacy in academic and professional spheres, the Rhetoric course continues to emphasize the development of verbal literacy skills</w:t>
      </w:r>
      <w:r w:rsidR="001F3C74">
        <w:rPr>
          <w:rFonts w:eastAsia="Times New Roman" w:cs="Times New Roman"/>
          <w:color w:val="000000"/>
          <w:sz w:val="24"/>
          <w:szCs w:val="24"/>
        </w:rPr>
        <w:t xml:space="preserve">. </w:t>
      </w:r>
      <w:r>
        <w:rPr>
          <w:rFonts w:eastAsia="Times New Roman" w:cs="Times New Roman"/>
          <w:color w:val="000000"/>
          <w:sz w:val="24"/>
          <w:szCs w:val="24"/>
        </w:rPr>
        <w:t xml:space="preserve">As literacy extends beyond print, </w:t>
      </w:r>
      <w:r w:rsidRPr="00501D60">
        <w:rPr>
          <w:rFonts w:eastAsia="Times New Roman" w:cs="Times New Roman"/>
          <w:color w:val="000000"/>
          <w:sz w:val="24"/>
          <w:szCs w:val="24"/>
        </w:rPr>
        <w:t>digital</w:t>
      </w:r>
      <w:r>
        <w:rPr>
          <w:rFonts w:eastAsia="Times New Roman" w:cs="Times New Roman"/>
          <w:color w:val="000000"/>
          <w:sz w:val="24"/>
          <w:szCs w:val="24"/>
        </w:rPr>
        <w:t>,</w:t>
      </w:r>
      <w:r w:rsidRPr="00501D60">
        <w:rPr>
          <w:rFonts w:eastAsia="Times New Roman" w:cs="Times New Roman"/>
          <w:color w:val="000000"/>
          <w:sz w:val="24"/>
          <w:szCs w:val="24"/>
        </w:rPr>
        <w:t xml:space="preserve"> and other media forms, the course </w:t>
      </w:r>
      <w:r>
        <w:rPr>
          <w:rFonts w:eastAsia="Times New Roman" w:cs="Times New Roman"/>
          <w:color w:val="000000"/>
          <w:sz w:val="24"/>
          <w:szCs w:val="24"/>
        </w:rPr>
        <w:t>emphasizes attention to the role, purpose, and impact of form and format o</w:t>
      </w:r>
      <w:r w:rsidR="00A27387">
        <w:rPr>
          <w:rFonts w:eastAsia="Times New Roman" w:cs="Times New Roman"/>
          <w:color w:val="000000"/>
          <w:sz w:val="24"/>
          <w:szCs w:val="24"/>
        </w:rPr>
        <w:t xml:space="preserve">n audience and social context. </w:t>
      </w:r>
      <w:r>
        <w:rPr>
          <w:rFonts w:eastAsia="Times New Roman" w:cs="Times New Roman"/>
          <w:color w:val="000000"/>
          <w:sz w:val="24"/>
          <w:szCs w:val="24"/>
        </w:rPr>
        <w:t>Thus, the Rhetoric course</w:t>
      </w:r>
      <w:r w:rsidR="00F81216">
        <w:rPr>
          <w:rFonts w:eastAsia="Times New Roman" w:cs="Times New Roman"/>
          <w:color w:val="000000"/>
          <w:sz w:val="24"/>
          <w:szCs w:val="24"/>
        </w:rPr>
        <w:t>s</w:t>
      </w:r>
      <w:r>
        <w:rPr>
          <w:rFonts w:eastAsia="Times New Roman" w:cs="Times New Roman"/>
          <w:color w:val="000000"/>
          <w:sz w:val="24"/>
          <w:szCs w:val="24"/>
        </w:rPr>
        <w:t xml:space="preserve"> aim to foster</w:t>
      </w:r>
      <w:r w:rsidR="006D06F3" w:rsidRPr="00501D60">
        <w:rPr>
          <w:rFonts w:eastAsia="Times New Roman" w:cs="Times New Roman"/>
          <w:color w:val="000000"/>
          <w:sz w:val="24"/>
          <w:szCs w:val="24"/>
        </w:rPr>
        <w:t xml:space="preserve"> the </w:t>
      </w:r>
      <w:r w:rsidR="00C27E8A">
        <w:rPr>
          <w:rFonts w:eastAsia="Times New Roman" w:cs="Times New Roman"/>
          <w:color w:val="000000"/>
          <w:sz w:val="24"/>
          <w:szCs w:val="24"/>
        </w:rPr>
        <w:t xml:space="preserve">broad and deep </w:t>
      </w:r>
      <w:r w:rsidR="006D06F3" w:rsidRPr="00501D60">
        <w:rPr>
          <w:rFonts w:eastAsia="Times New Roman" w:cs="Times New Roman"/>
          <w:color w:val="000000"/>
          <w:sz w:val="24"/>
          <w:szCs w:val="24"/>
        </w:rPr>
        <w:t xml:space="preserve">development of </w:t>
      </w:r>
      <w:r w:rsidR="00F71BC7">
        <w:rPr>
          <w:rFonts w:eastAsia="Times New Roman" w:cs="Times New Roman"/>
          <w:color w:val="000000"/>
          <w:sz w:val="24"/>
          <w:szCs w:val="24"/>
        </w:rPr>
        <w:t xml:space="preserve">all forms of </w:t>
      </w:r>
      <w:r w:rsidR="006D06F3" w:rsidRPr="00501D60">
        <w:rPr>
          <w:rFonts w:eastAsia="Times New Roman" w:cs="Times New Roman"/>
          <w:color w:val="000000"/>
          <w:sz w:val="24"/>
          <w:szCs w:val="24"/>
        </w:rPr>
        <w:t>literacy</w:t>
      </w:r>
      <w:r w:rsidR="00F71BC7">
        <w:rPr>
          <w:rFonts w:eastAsia="Times New Roman" w:cs="Times New Roman"/>
          <w:color w:val="000000"/>
          <w:sz w:val="24"/>
          <w:szCs w:val="24"/>
        </w:rPr>
        <w:t xml:space="preserve">, including </w:t>
      </w:r>
      <w:r w:rsidR="00C27E8A">
        <w:rPr>
          <w:rFonts w:eastAsia="Times New Roman" w:cs="Times New Roman"/>
          <w:color w:val="000000"/>
          <w:sz w:val="24"/>
          <w:szCs w:val="24"/>
        </w:rPr>
        <w:t>composition and analysis of</w:t>
      </w:r>
      <w:r w:rsidR="00F71BC7">
        <w:rPr>
          <w:rFonts w:eastAsia="Times New Roman" w:cs="Times New Roman"/>
          <w:color w:val="000000"/>
          <w:sz w:val="24"/>
          <w:szCs w:val="24"/>
        </w:rPr>
        <w:t xml:space="preserve"> speeches, </w:t>
      </w:r>
      <w:r w:rsidR="00575277">
        <w:rPr>
          <w:rFonts w:eastAsia="Times New Roman" w:cs="Times New Roman"/>
          <w:color w:val="000000"/>
          <w:sz w:val="24"/>
          <w:szCs w:val="24"/>
        </w:rPr>
        <w:t xml:space="preserve">readings, </w:t>
      </w:r>
      <w:r w:rsidR="00C27E8A">
        <w:rPr>
          <w:rFonts w:eastAsia="Times New Roman" w:cs="Times New Roman"/>
          <w:color w:val="000000"/>
          <w:sz w:val="24"/>
          <w:szCs w:val="24"/>
        </w:rPr>
        <w:t>images</w:t>
      </w:r>
      <w:r w:rsidR="00F71BC7">
        <w:rPr>
          <w:rFonts w:eastAsia="Times New Roman" w:cs="Times New Roman"/>
          <w:color w:val="000000"/>
          <w:sz w:val="24"/>
          <w:szCs w:val="24"/>
        </w:rPr>
        <w:t>, spaces</w:t>
      </w:r>
      <w:r w:rsidR="00575277">
        <w:rPr>
          <w:rFonts w:eastAsia="Times New Roman" w:cs="Times New Roman"/>
          <w:color w:val="000000"/>
          <w:sz w:val="24"/>
          <w:szCs w:val="24"/>
        </w:rPr>
        <w:t>, social media</w:t>
      </w:r>
      <w:r w:rsidR="005508C4">
        <w:rPr>
          <w:rFonts w:eastAsia="Times New Roman" w:cs="Times New Roman"/>
          <w:color w:val="000000"/>
          <w:sz w:val="24"/>
          <w:szCs w:val="24"/>
        </w:rPr>
        <w:t>,</w:t>
      </w:r>
      <w:r w:rsidR="00F71BC7">
        <w:rPr>
          <w:rFonts w:eastAsia="Times New Roman" w:cs="Times New Roman"/>
          <w:color w:val="000000"/>
          <w:sz w:val="24"/>
          <w:szCs w:val="24"/>
        </w:rPr>
        <w:t xml:space="preserve"> and advertisements</w:t>
      </w:r>
      <w:r w:rsidR="006D06F3">
        <w:rPr>
          <w:rFonts w:eastAsia="Times New Roman" w:cs="Times New Roman"/>
          <w:color w:val="000000"/>
          <w:sz w:val="24"/>
          <w:szCs w:val="24"/>
        </w:rPr>
        <w:t xml:space="preserve">. </w:t>
      </w:r>
    </w:p>
    <w:p w14:paraId="45605BD2" w14:textId="77777777" w:rsidR="00C406E7" w:rsidRDefault="00C406E7" w:rsidP="006D06F3">
      <w:pPr>
        <w:contextualSpacing w:val="0"/>
        <w:rPr>
          <w:rFonts w:eastAsia="Times New Roman" w:cs="Times New Roman"/>
          <w:color w:val="000000"/>
          <w:sz w:val="24"/>
          <w:szCs w:val="24"/>
        </w:rPr>
      </w:pPr>
    </w:p>
    <w:p w14:paraId="3B50DA01" w14:textId="05DDA109" w:rsidR="004C6C6D" w:rsidRPr="00C406E7" w:rsidRDefault="006D06F3" w:rsidP="005508C4">
      <w:pPr>
        <w:widowControl w:val="0"/>
        <w:autoSpaceDE w:val="0"/>
        <w:autoSpaceDN w:val="0"/>
        <w:adjustRightInd w:val="0"/>
        <w:rPr>
          <w:rFonts w:eastAsia="Times New Roman" w:cs="Times New Roman"/>
          <w:sz w:val="24"/>
          <w:szCs w:val="24"/>
        </w:rPr>
      </w:pPr>
      <w:r w:rsidRPr="00501D60">
        <w:rPr>
          <w:rFonts w:eastAsia="Times New Roman" w:cs="Times New Roman"/>
          <w:color w:val="000000"/>
          <w:sz w:val="24"/>
          <w:szCs w:val="24"/>
        </w:rPr>
        <w:t xml:space="preserve">The </w:t>
      </w:r>
      <w:r w:rsidR="00C406E7">
        <w:rPr>
          <w:rFonts w:eastAsia="Times New Roman" w:cs="Times New Roman"/>
          <w:color w:val="000000"/>
          <w:sz w:val="24"/>
          <w:szCs w:val="24"/>
        </w:rPr>
        <w:t xml:space="preserve">Rhetoric </w:t>
      </w:r>
      <w:r w:rsidRPr="00501D60">
        <w:rPr>
          <w:rFonts w:eastAsia="Times New Roman" w:cs="Times New Roman"/>
          <w:color w:val="000000"/>
          <w:sz w:val="24"/>
          <w:szCs w:val="24"/>
        </w:rPr>
        <w:t xml:space="preserve">curriculum is grounded in the idea that consequential questions of public import generate diverse responses. The sequence of assignments begins with description and rhetorical analysis of those responses, taking into consideration purpose, </w:t>
      </w:r>
      <w:r w:rsidR="00C27E8A">
        <w:rPr>
          <w:rFonts w:eastAsia="Times New Roman" w:cs="Times New Roman"/>
          <w:color w:val="000000"/>
          <w:sz w:val="24"/>
          <w:szCs w:val="24"/>
        </w:rPr>
        <w:t>medium</w:t>
      </w:r>
      <w:r w:rsidR="002F5034">
        <w:rPr>
          <w:rFonts w:eastAsia="Times New Roman" w:cs="Times New Roman"/>
          <w:color w:val="000000"/>
          <w:sz w:val="24"/>
          <w:szCs w:val="24"/>
        </w:rPr>
        <w:t xml:space="preserve">, </w:t>
      </w:r>
      <w:r w:rsidRPr="00501D60">
        <w:rPr>
          <w:rFonts w:eastAsia="Times New Roman" w:cs="Times New Roman"/>
          <w:color w:val="000000"/>
          <w:sz w:val="24"/>
          <w:szCs w:val="24"/>
        </w:rPr>
        <w:t>occasion, and audience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The sequence ends with students crafting informed and well-considered </w:t>
      </w:r>
      <w:r w:rsidR="004C6C6D">
        <w:rPr>
          <w:rFonts w:eastAsia="Times New Roman" w:cs="Times New Roman"/>
          <w:color w:val="000000"/>
          <w:sz w:val="24"/>
          <w:szCs w:val="24"/>
        </w:rPr>
        <w:t>compositions</w:t>
      </w:r>
      <w:r w:rsidR="002F5034" w:rsidRPr="00501D60">
        <w:rPr>
          <w:rFonts w:eastAsia="Times New Roman" w:cs="Times New Roman"/>
          <w:color w:val="000000"/>
          <w:sz w:val="24"/>
          <w:szCs w:val="24"/>
        </w:rPr>
        <w:t xml:space="preserve"> </w:t>
      </w:r>
      <w:r w:rsidR="00D353D5">
        <w:rPr>
          <w:rFonts w:eastAsia="Times New Roman" w:cs="Times New Roman"/>
          <w:color w:val="000000"/>
          <w:sz w:val="24"/>
          <w:szCs w:val="24"/>
        </w:rPr>
        <w:t xml:space="preserve">or presentations </w:t>
      </w:r>
      <w:r w:rsidRPr="00501D60">
        <w:rPr>
          <w:rFonts w:eastAsia="Times New Roman" w:cs="Times New Roman"/>
          <w:color w:val="000000"/>
          <w:sz w:val="24"/>
          <w:szCs w:val="24"/>
        </w:rPr>
        <w:t>that take into account the interests and concerns of the intended audience</w:t>
      </w:r>
      <w:r w:rsidR="005771AE">
        <w:rPr>
          <w:rFonts w:eastAsia="Times New Roman" w:cs="Times New Roman"/>
          <w:color w:val="000000"/>
          <w:sz w:val="24"/>
          <w:szCs w:val="24"/>
        </w:rPr>
        <w:t>.</w:t>
      </w:r>
    </w:p>
    <w:p w14:paraId="1D1B263A" w14:textId="4E5F5BC8" w:rsidR="006D06F3" w:rsidRDefault="006D06F3" w:rsidP="006D06F3">
      <w:pPr>
        <w:contextualSpacing w:val="0"/>
        <w:rPr>
          <w:rFonts w:eastAsia="Times New Roman" w:cs="Times New Roman"/>
          <w:color w:val="000000"/>
          <w:sz w:val="24"/>
          <w:szCs w:val="24"/>
        </w:rPr>
      </w:pPr>
    </w:p>
    <w:p w14:paraId="629BC2CD" w14:textId="77777777" w:rsidR="006D06F3" w:rsidRPr="00501D60" w:rsidRDefault="006D06F3" w:rsidP="006D06F3">
      <w:pPr>
        <w:pStyle w:val="Heading3"/>
        <w:rPr>
          <w:rFonts w:eastAsia="Times New Roman"/>
        </w:rPr>
      </w:pPr>
      <w:bookmarkStart w:id="3" w:name="_Toc518544329"/>
      <w:r w:rsidRPr="00501D60">
        <w:rPr>
          <w:rFonts w:eastAsia="Times New Roman"/>
        </w:rPr>
        <w:t>Courses &amp; Characteristics</w:t>
      </w:r>
      <w:bookmarkEnd w:id="3"/>
    </w:p>
    <w:p w14:paraId="0C8D0D10" w14:textId="56F4E746" w:rsidR="006D06F3" w:rsidRDefault="006D06F3" w:rsidP="006D06F3">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Nearly all students take RHET 1030, the four-semester </w:t>
      </w:r>
      <w:r w:rsidR="00831397">
        <w:rPr>
          <w:rFonts w:eastAsia="Times New Roman" w:cs="Times New Roman"/>
          <w:color w:val="000000"/>
          <w:sz w:val="24"/>
          <w:szCs w:val="24"/>
        </w:rPr>
        <w:t xml:space="preserve">credit </w:t>
      </w:r>
      <w:r w:rsidRPr="00501D60">
        <w:rPr>
          <w:rFonts w:eastAsia="Times New Roman" w:cs="Times New Roman"/>
          <w:color w:val="000000"/>
          <w:sz w:val="24"/>
          <w:szCs w:val="24"/>
        </w:rPr>
        <w:t>hour (</w:t>
      </w:r>
      <w:r w:rsidR="00AE43BB">
        <w:rPr>
          <w:rFonts w:eastAsia="Times New Roman" w:cs="Times New Roman"/>
          <w:color w:val="000000"/>
          <w:sz w:val="24"/>
          <w:szCs w:val="24"/>
        </w:rPr>
        <w:t>s</w:t>
      </w:r>
      <w:r w:rsidR="00705A3C">
        <w:rPr>
          <w:rFonts w:eastAsia="Times New Roman" w:cs="Times New Roman"/>
          <w:color w:val="000000"/>
          <w:sz w:val="24"/>
          <w:szCs w:val="24"/>
        </w:rPr>
        <w:t>.</w:t>
      </w:r>
      <w:r w:rsidR="00AE43BB">
        <w:rPr>
          <w:rFonts w:eastAsia="Times New Roman" w:cs="Times New Roman"/>
          <w:color w:val="000000"/>
          <w:sz w:val="24"/>
          <w:szCs w:val="24"/>
        </w:rPr>
        <w:t>c</w:t>
      </w:r>
      <w:r w:rsidR="00705A3C">
        <w:rPr>
          <w:rFonts w:eastAsia="Times New Roman" w:cs="Times New Roman"/>
          <w:color w:val="000000"/>
          <w:sz w:val="24"/>
          <w:szCs w:val="24"/>
        </w:rPr>
        <w:t>.</w:t>
      </w:r>
      <w:r w:rsidR="00AE43BB">
        <w:rPr>
          <w:rFonts w:eastAsia="Times New Roman" w:cs="Times New Roman"/>
          <w:color w:val="000000"/>
          <w:sz w:val="24"/>
          <w:szCs w:val="24"/>
        </w:rPr>
        <w:t>h</w:t>
      </w:r>
      <w:r w:rsidR="00705A3C">
        <w:rPr>
          <w:rFonts w:eastAsia="Times New Roman" w:cs="Times New Roman"/>
          <w:color w:val="000000"/>
          <w:sz w:val="24"/>
          <w:szCs w:val="24"/>
        </w:rPr>
        <w:t>.</w:t>
      </w:r>
      <w:r w:rsidR="00AB62DB">
        <w:rPr>
          <w:rFonts w:eastAsia="Times New Roman" w:cs="Times New Roman"/>
          <w:color w:val="000000"/>
          <w:sz w:val="24"/>
          <w:szCs w:val="24"/>
        </w:rPr>
        <w:t xml:space="preserve">) course, but there are three </w:t>
      </w:r>
      <w:r w:rsidR="00AE43BB">
        <w:rPr>
          <w:rFonts w:eastAsia="Times New Roman" w:cs="Times New Roman"/>
          <w:color w:val="000000"/>
          <w:sz w:val="24"/>
          <w:szCs w:val="24"/>
        </w:rPr>
        <w:t xml:space="preserve">sch </w:t>
      </w:r>
      <w:r w:rsidRPr="00501D60">
        <w:rPr>
          <w:rFonts w:eastAsia="Times New Roman" w:cs="Times New Roman"/>
          <w:color w:val="000000"/>
          <w:sz w:val="24"/>
          <w:szCs w:val="24"/>
        </w:rPr>
        <w:t xml:space="preserve">versions for students who have completed partial requirements. The vast majority of Rhetoric instructors will teach RHET 1030 for four </w:t>
      </w:r>
      <w:r w:rsidR="00831397">
        <w:rPr>
          <w:rFonts w:eastAsia="Times New Roman" w:cs="Times New Roman"/>
          <w:color w:val="000000"/>
          <w:sz w:val="24"/>
          <w:szCs w:val="24"/>
        </w:rPr>
        <w:t>sch</w:t>
      </w:r>
      <w:r w:rsidRPr="00501D60">
        <w:rPr>
          <w:rFonts w:eastAsia="Times New Roman" w:cs="Times New Roman"/>
          <w:color w:val="000000"/>
          <w:sz w:val="24"/>
          <w:szCs w:val="24"/>
        </w:rPr>
        <w:t>.</w:t>
      </w:r>
    </w:p>
    <w:p w14:paraId="1A3AE972" w14:textId="77777777" w:rsidR="006D06F3" w:rsidRDefault="006D06F3" w:rsidP="006D06F3">
      <w:pPr>
        <w:contextualSpacing w:val="0"/>
        <w:rPr>
          <w:rFonts w:eastAsia="Times New Roman" w:cs="Times New Roman"/>
          <w:color w:val="000000"/>
          <w:sz w:val="24"/>
          <w:szCs w:val="24"/>
        </w:rPr>
      </w:pPr>
    </w:p>
    <w:p w14:paraId="611A6A97" w14:textId="77777777" w:rsidR="006D06F3" w:rsidRPr="006D06F3" w:rsidRDefault="006D06F3" w:rsidP="002863CD">
      <w:pPr>
        <w:ind w:left="720"/>
        <w:contextualSpacing w:val="0"/>
        <w:rPr>
          <w:rFonts w:eastAsia="Times New Roman" w:cs="Times New Roman"/>
          <w:b/>
          <w:sz w:val="24"/>
          <w:szCs w:val="24"/>
        </w:rPr>
      </w:pPr>
      <w:r w:rsidRPr="006D06F3">
        <w:rPr>
          <w:rFonts w:eastAsia="Times New Roman" w:cs="Times New Roman"/>
          <w:b/>
          <w:color w:val="000000"/>
          <w:sz w:val="24"/>
          <w:szCs w:val="24"/>
        </w:rPr>
        <w:t xml:space="preserve">RHET 1030 </w:t>
      </w:r>
    </w:p>
    <w:p w14:paraId="4D781B31" w14:textId="6C2CBF89" w:rsidR="006D06F3" w:rsidRPr="006D06F3" w:rsidRDefault="006D06F3" w:rsidP="002863CD">
      <w:pPr>
        <w:ind w:left="720"/>
        <w:contextualSpacing w:val="0"/>
        <w:rPr>
          <w:rFonts w:eastAsia="Times New Roman" w:cs="Times New Roman"/>
          <w:b/>
          <w:color w:val="000000"/>
          <w:sz w:val="24"/>
          <w:szCs w:val="24"/>
        </w:rPr>
      </w:pPr>
      <w:r w:rsidRPr="006D06F3">
        <w:rPr>
          <w:rFonts w:eastAsia="Times New Roman" w:cs="Times New Roman"/>
          <w:b/>
          <w:color w:val="000000"/>
          <w:sz w:val="24"/>
          <w:szCs w:val="24"/>
        </w:rPr>
        <w:t xml:space="preserve">Rhetoric (4 </w:t>
      </w:r>
      <w:r w:rsidR="00AE43BB">
        <w:rPr>
          <w:rFonts w:eastAsia="Times New Roman" w:cs="Times New Roman"/>
          <w:b/>
          <w:color w:val="000000"/>
          <w:sz w:val="24"/>
          <w:szCs w:val="24"/>
        </w:rPr>
        <w:t>sch</w:t>
      </w:r>
      <w:r w:rsidRPr="006D06F3">
        <w:rPr>
          <w:rFonts w:eastAsia="Times New Roman" w:cs="Times New Roman"/>
          <w:b/>
          <w:color w:val="000000"/>
          <w:sz w:val="24"/>
          <w:szCs w:val="24"/>
        </w:rPr>
        <w:t>)</w:t>
      </w:r>
    </w:p>
    <w:p w14:paraId="13B7F5B4" w14:textId="77777777" w:rsidR="006D06F3" w:rsidRPr="00501D60" w:rsidRDefault="006D06F3" w:rsidP="002863CD">
      <w:pPr>
        <w:numPr>
          <w:ilvl w:val="0"/>
          <w:numId w:val="1"/>
        </w:numPr>
        <w:tabs>
          <w:tab w:val="clear" w:pos="720"/>
          <w:tab w:val="num" w:pos="108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The standard General Education Rhetoric course includes college-level writing, speaking and listening in its curriculum.</w:t>
      </w:r>
    </w:p>
    <w:p w14:paraId="1359B822" w14:textId="015C2B8D" w:rsidR="006D06F3" w:rsidRPr="006D06F3" w:rsidRDefault="006D06F3" w:rsidP="002863CD">
      <w:pPr>
        <w:pStyle w:val="ListParagraph"/>
        <w:numPr>
          <w:ilvl w:val="0"/>
          <w:numId w:val="1"/>
        </w:numPr>
        <w:tabs>
          <w:tab w:val="clear" w:pos="720"/>
          <w:tab w:val="num" w:pos="1080"/>
        </w:tabs>
        <w:ind w:left="1080"/>
        <w:contextualSpacing w:val="0"/>
        <w:rPr>
          <w:rFonts w:eastAsia="Times New Roman" w:cs="Times New Roman"/>
          <w:color w:val="000000"/>
          <w:sz w:val="24"/>
          <w:szCs w:val="24"/>
        </w:rPr>
      </w:pPr>
      <w:r w:rsidRPr="006D06F3">
        <w:rPr>
          <w:rFonts w:eastAsia="Times New Roman" w:cs="Times New Roman"/>
          <w:color w:val="000000"/>
          <w:sz w:val="24"/>
          <w:szCs w:val="24"/>
        </w:rPr>
        <w:t xml:space="preserve">Requires two major writing assignments and two </w:t>
      </w:r>
      <w:r w:rsidR="00D703F8">
        <w:rPr>
          <w:rFonts w:eastAsia="Times New Roman" w:cs="Times New Roman"/>
          <w:color w:val="000000"/>
          <w:sz w:val="24"/>
          <w:szCs w:val="24"/>
        </w:rPr>
        <w:t xml:space="preserve">[separate] </w:t>
      </w:r>
      <w:r w:rsidRPr="006D06F3">
        <w:rPr>
          <w:rFonts w:eastAsia="Times New Roman" w:cs="Times New Roman"/>
          <w:color w:val="000000"/>
          <w:sz w:val="24"/>
          <w:szCs w:val="24"/>
        </w:rPr>
        <w:t>major speeches</w:t>
      </w:r>
      <w:r w:rsidR="001C4459">
        <w:rPr>
          <w:rFonts w:eastAsia="Times New Roman" w:cs="Times New Roman"/>
          <w:color w:val="000000"/>
          <w:sz w:val="24"/>
          <w:szCs w:val="24"/>
        </w:rPr>
        <w:t>.</w:t>
      </w:r>
    </w:p>
    <w:p w14:paraId="73F9BD9A" w14:textId="77777777" w:rsidR="006D06F3" w:rsidRDefault="006D06F3" w:rsidP="002863CD">
      <w:pPr>
        <w:ind w:left="720"/>
        <w:contextualSpacing w:val="0"/>
        <w:rPr>
          <w:rFonts w:eastAsia="Times New Roman" w:cs="Times New Roman"/>
          <w:color w:val="000000"/>
          <w:sz w:val="24"/>
          <w:szCs w:val="24"/>
        </w:rPr>
      </w:pPr>
    </w:p>
    <w:p w14:paraId="4EEBA133" w14:textId="77777777" w:rsidR="006D06F3" w:rsidRPr="006D06F3" w:rsidRDefault="006D06F3" w:rsidP="002863CD">
      <w:pPr>
        <w:ind w:left="720"/>
        <w:contextualSpacing w:val="0"/>
        <w:rPr>
          <w:rFonts w:eastAsia="Times New Roman" w:cs="Times New Roman"/>
          <w:b/>
          <w:sz w:val="24"/>
          <w:szCs w:val="24"/>
        </w:rPr>
      </w:pPr>
      <w:r w:rsidRPr="006D06F3">
        <w:rPr>
          <w:rFonts w:eastAsia="Times New Roman" w:cs="Times New Roman"/>
          <w:b/>
          <w:color w:val="000000"/>
          <w:sz w:val="24"/>
          <w:szCs w:val="24"/>
        </w:rPr>
        <w:t>RHET 1040</w:t>
      </w:r>
    </w:p>
    <w:p w14:paraId="4093FCDD" w14:textId="4E48A985" w:rsidR="006D06F3" w:rsidRPr="006D06F3" w:rsidRDefault="006D06F3" w:rsidP="002863CD">
      <w:pPr>
        <w:ind w:left="720"/>
        <w:contextualSpacing w:val="0"/>
        <w:rPr>
          <w:rFonts w:eastAsia="Times New Roman" w:cs="Times New Roman"/>
          <w:b/>
          <w:color w:val="000000"/>
          <w:sz w:val="24"/>
          <w:szCs w:val="24"/>
        </w:rPr>
      </w:pPr>
      <w:r w:rsidRPr="006D06F3">
        <w:rPr>
          <w:rFonts w:eastAsia="Times New Roman" w:cs="Times New Roman"/>
          <w:b/>
          <w:color w:val="000000"/>
          <w:sz w:val="24"/>
          <w:szCs w:val="24"/>
        </w:rPr>
        <w:t>Writing and Reading (</w:t>
      </w:r>
      <w:r w:rsidR="00AE43BB">
        <w:rPr>
          <w:rFonts w:eastAsia="Times New Roman" w:cs="Times New Roman"/>
          <w:b/>
          <w:color w:val="000000"/>
          <w:sz w:val="24"/>
          <w:szCs w:val="24"/>
        </w:rPr>
        <w:t>3</w:t>
      </w:r>
      <w:r w:rsidR="007972DC" w:rsidRPr="006D06F3">
        <w:rPr>
          <w:rFonts w:eastAsia="Times New Roman" w:cs="Times New Roman"/>
          <w:b/>
          <w:color w:val="000000"/>
          <w:sz w:val="24"/>
          <w:szCs w:val="24"/>
        </w:rPr>
        <w:t xml:space="preserve"> </w:t>
      </w:r>
      <w:r w:rsidR="00AE43BB">
        <w:rPr>
          <w:rFonts w:eastAsia="Times New Roman" w:cs="Times New Roman"/>
          <w:b/>
          <w:color w:val="000000"/>
          <w:sz w:val="24"/>
          <w:szCs w:val="24"/>
        </w:rPr>
        <w:t>s</w:t>
      </w:r>
      <w:r w:rsidR="00705A3C">
        <w:rPr>
          <w:rFonts w:eastAsia="Times New Roman" w:cs="Times New Roman"/>
          <w:b/>
          <w:color w:val="000000"/>
          <w:sz w:val="24"/>
          <w:szCs w:val="24"/>
        </w:rPr>
        <w:t>.</w:t>
      </w:r>
      <w:r w:rsidR="00AE43BB">
        <w:rPr>
          <w:rFonts w:eastAsia="Times New Roman" w:cs="Times New Roman"/>
          <w:b/>
          <w:color w:val="000000"/>
          <w:sz w:val="24"/>
          <w:szCs w:val="24"/>
        </w:rPr>
        <w:t>c</w:t>
      </w:r>
      <w:r w:rsidR="00705A3C">
        <w:rPr>
          <w:rFonts w:eastAsia="Times New Roman" w:cs="Times New Roman"/>
          <w:b/>
          <w:color w:val="000000"/>
          <w:sz w:val="24"/>
          <w:szCs w:val="24"/>
        </w:rPr>
        <w:t>.</w:t>
      </w:r>
      <w:r w:rsidR="00AE43BB">
        <w:rPr>
          <w:rFonts w:eastAsia="Times New Roman" w:cs="Times New Roman"/>
          <w:b/>
          <w:color w:val="000000"/>
          <w:sz w:val="24"/>
          <w:szCs w:val="24"/>
        </w:rPr>
        <w:t>h</w:t>
      </w:r>
      <w:r w:rsidR="00705A3C">
        <w:rPr>
          <w:rFonts w:eastAsia="Times New Roman" w:cs="Times New Roman"/>
          <w:b/>
          <w:color w:val="000000"/>
          <w:sz w:val="24"/>
          <w:szCs w:val="24"/>
        </w:rPr>
        <w:t>.</w:t>
      </w:r>
      <w:r w:rsidRPr="006D06F3">
        <w:rPr>
          <w:rFonts w:eastAsia="Times New Roman" w:cs="Times New Roman"/>
          <w:b/>
          <w:color w:val="000000"/>
          <w:sz w:val="24"/>
          <w:szCs w:val="24"/>
        </w:rPr>
        <w:t>)</w:t>
      </w:r>
    </w:p>
    <w:p w14:paraId="0858943D" w14:textId="77777777" w:rsidR="006D06F3" w:rsidRPr="00501D60" w:rsidRDefault="006D06F3" w:rsidP="002863CD">
      <w:pPr>
        <w:numPr>
          <w:ilvl w:val="0"/>
          <w:numId w:val="2"/>
        </w:numPr>
        <w:tabs>
          <w:tab w:val="clear" w:pos="360"/>
          <w:tab w:val="num" w:pos="171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 General Education Rhetoric course for students who have fulfilled the public speaking requirement, but not the requirements for college-level writing coursework.</w:t>
      </w:r>
    </w:p>
    <w:p w14:paraId="493B957E" w14:textId="77777777" w:rsidR="006D06F3" w:rsidRPr="006D06F3" w:rsidRDefault="006D06F3" w:rsidP="002863CD">
      <w:pPr>
        <w:pStyle w:val="ListParagraph"/>
        <w:numPr>
          <w:ilvl w:val="0"/>
          <w:numId w:val="2"/>
        </w:numPr>
        <w:tabs>
          <w:tab w:val="clear" w:pos="360"/>
          <w:tab w:val="num" w:pos="1710"/>
        </w:tabs>
        <w:ind w:left="1080"/>
        <w:contextualSpacing w:val="0"/>
        <w:rPr>
          <w:rFonts w:eastAsia="Times New Roman" w:cs="Times New Roman"/>
          <w:color w:val="000000"/>
          <w:sz w:val="24"/>
          <w:szCs w:val="24"/>
        </w:rPr>
      </w:pPr>
      <w:r w:rsidRPr="006D06F3">
        <w:rPr>
          <w:rFonts w:eastAsia="Times New Roman" w:cs="Times New Roman"/>
          <w:color w:val="000000"/>
          <w:sz w:val="24"/>
          <w:szCs w:val="24"/>
        </w:rPr>
        <w:t>Requires three major writing assignments.</w:t>
      </w:r>
    </w:p>
    <w:p w14:paraId="0DE2D87F" w14:textId="77777777" w:rsidR="006D06F3" w:rsidRDefault="006D06F3" w:rsidP="002863CD">
      <w:pPr>
        <w:ind w:left="720"/>
        <w:contextualSpacing w:val="0"/>
        <w:rPr>
          <w:rFonts w:eastAsia="Times New Roman" w:cs="Times New Roman"/>
          <w:sz w:val="24"/>
          <w:szCs w:val="24"/>
        </w:rPr>
      </w:pPr>
    </w:p>
    <w:p w14:paraId="52982BD2" w14:textId="77777777" w:rsidR="006D06F3" w:rsidRPr="006D06F3" w:rsidRDefault="006D06F3" w:rsidP="002863CD">
      <w:pPr>
        <w:ind w:left="720"/>
        <w:contextualSpacing w:val="0"/>
        <w:rPr>
          <w:rFonts w:eastAsia="Times New Roman" w:cs="Times New Roman"/>
          <w:b/>
          <w:sz w:val="24"/>
          <w:szCs w:val="24"/>
        </w:rPr>
      </w:pPr>
      <w:r w:rsidRPr="006D06F3">
        <w:rPr>
          <w:rFonts w:eastAsia="Times New Roman" w:cs="Times New Roman"/>
          <w:b/>
          <w:color w:val="000000"/>
          <w:sz w:val="24"/>
          <w:szCs w:val="24"/>
        </w:rPr>
        <w:lastRenderedPageBreak/>
        <w:t xml:space="preserve">RHET 1060 </w:t>
      </w:r>
    </w:p>
    <w:p w14:paraId="32D5ED28" w14:textId="6C895AE6" w:rsidR="006D06F3" w:rsidRPr="006D06F3" w:rsidRDefault="006D06F3" w:rsidP="002863CD">
      <w:pPr>
        <w:ind w:left="720"/>
        <w:contextualSpacing w:val="0"/>
        <w:rPr>
          <w:rFonts w:eastAsia="Times New Roman" w:cs="Times New Roman"/>
          <w:b/>
          <w:sz w:val="24"/>
          <w:szCs w:val="24"/>
        </w:rPr>
      </w:pPr>
      <w:r w:rsidRPr="006D06F3">
        <w:rPr>
          <w:rFonts w:eastAsia="Times New Roman" w:cs="Times New Roman"/>
          <w:b/>
          <w:color w:val="000000"/>
          <w:sz w:val="24"/>
          <w:szCs w:val="24"/>
        </w:rPr>
        <w:t xml:space="preserve">Speaking and Reading (3 </w:t>
      </w:r>
      <w:r w:rsidR="00AE43BB">
        <w:rPr>
          <w:rFonts w:eastAsia="Times New Roman" w:cs="Times New Roman"/>
          <w:b/>
          <w:color w:val="000000"/>
          <w:sz w:val="24"/>
          <w:szCs w:val="24"/>
        </w:rPr>
        <w:t>s</w:t>
      </w:r>
      <w:r w:rsidR="00705A3C">
        <w:rPr>
          <w:rFonts w:eastAsia="Times New Roman" w:cs="Times New Roman"/>
          <w:b/>
          <w:color w:val="000000"/>
          <w:sz w:val="24"/>
          <w:szCs w:val="24"/>
        </w:rPr>
        <w:t>.</w:t>
      </w:r>
      <w:r w:rsidR="00AE43BB">
        <w:rPr>
          <w:rFonts w:eastAsia="Times New Roman" w:cs="Times New Roman"/>
          <w:b/>
          <w:color w:val="000000"/>
          <w:sz w:val="24"/>
          <w:szCs w:val="24"/>
        </w:rPr>
        <w:t>c</w:t>
      </w:r>
      <w:r w:rsidR="00705A3C">
        <w:rPr>
          <w:rFonts w:eastAsia="Times New Roman" w:cs="Times New Roman"/>
          <w:b/>
          <w:color w:val="000000"/>
          <w:sz w:val="24"/>
          <w:szCs w:val="24"/>
        </w:rPr>
        <w:t>.</w:t>
      </w:r>
      <w:r w:rsidR="00AE43BB">
        <w:rPr>
          <w:rFonts w:eastAsia="Times New Roman" w:cs="Times New Roman"/>
          <w:b/>
          <w:color w:val="000000"/>
          <w:sz w:val="24"/>
          <w:szCs w:val="24"/>
        </w:rPr>
        <w:t>h</w:t>
      </w:r>
      <w:r w:rsidR="00705A3C">
        <w:rPr>
          <w:rFonts w:eastAsia="Times New Roman" w:cs="Times New Roman"/>
          <w:b/>
          <w:color w:val="000000"/>
          <w:sz w:val="24"/>
          <w:szCs w:val="24"/>
        </w:rPr>
        <w:t>.</w:t>
      </w:r>
      <w:r w:rsidRPr="006D06F3">
        <w:rPr>
          <w:rFonts w:eastAsia="Times New Roman" w:cs="Times New Roman"/>
          <w:b/>
          <w:color w:val="000000"/>
          <w:sz w:val="24"/>
          <w:szCs w:val="24"/>
        </w:rPr>
        <w:t>)</w:t>
      </w:r>
    </w:p>
    <w:p w14:paraId="53F7F783" w14:textId="77777777" w:rsidR="006D06F3" w:rsidRPr="00501D60" w:rsidRDefault="006D06F3" w:rsidP="002863CD">
      <w:pPr>
        <w:numPr>
          <w:ilvl w:val="0"/>
          <w:numId w:val="3"/>
        </w:numPr>
        <w:tabs>
          <w:tab w:val="clear" w:pos="720"/>
          <w:tab w:val="num" w:pos="1080"/>
        </w:tabs>
        <w:ind w:left="1080"/>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 General Education Rhetoric course for students who have fulfilled all college-level writing requirements, but have not yet taken a course in public speaking.</w:t>
      </w:r>
    </w:p>
    <w:p w14:paraId="6ADF5094" w14:textId="77777777" w:rsidR="006D06F3" w:rsidRPr="006D06F3" w:rsidRDefault="006D06F3" w:rsidP="002863CD">
      <w:pPr>
        <w:pStyle w:val="ListParagraph"/>
        <w:numPr>
          <w:ilvl w:val="0"/>
          <w:numId w:val="3"/>
        </w:numPr>
        <w:tabs>
          <w:tab w:val="clear" w:pos="720"/>
          <w:tab w:val="num" w:pos="1080"/>
        </w:tabs>
        <w:ind w:left="1080"/>
        <w:contextualSpacing w:val="0"/>
        <w:rPr>
          <w:rFonts w:eastAsia="Times New Roman" w:cs="Times New Roman"/>
          <w:sz w:val="24"/>
          <w:szCs w:val="24"/>
        </w:rPr>
      </w:pPr>
      <w:r w:rsidRPr="006D06F3">
        <w:rPr>
          <w:rFonts w:eastAsia="Times New Roman" w:cs="Times New Roman"/>
          <w:color w:val="000000"/>
          <w:sz w:val="24"/>
          <w:szCs w:val="24"/>
        </w:rPr>
        <w:t>Requires three major speeches.</w:t>
      </w:r>
    </w:p>
    <w:p w14:paraId="14231E80" w14:textId="77777777" w:rsidR="006D06F3" w:rsidRDefault="006D06F3" w:rsidP="006D06F3">
      <w:pPr>
        <w:contextualSpacing w:val="0"/>
        <w:rPr>
          <w:rFonts w:eastAsia="Times New Roman" w:cs="Times New Roman"/>
          <w:sz w:val="24"/>
          <w:szCs w:val="24"/>
        </w:rPr>
      </w:pPr>
    </w:p>
    <w:p w14:paraId="2255DB29" w14:textId="23EEFCCF" w:rsidR="006D06F3" w:rsidRPr="00501D60" w:rsidRDefault="006D06F3" w:rsidP="006D06F3">
      <w:pPr>
        <w:contextualSpacing w:val="0"/>
        <w:rPr>
          <w:rFonts w:eastAsia="Times New Roman" w:cs="Times New Roman"/>
          <w:sz w:val="24"/>
          <w:szCs w:val="24"/>
        </w:rPr>
      </w:pPr>
      <w:r w:rsidRPr="006D06F3">
        <w:rPr>
          <w:rFonts w:eastAsia="Times New Roman" w:cs="Times New Roman"/>
          <w:b/>
          <w:color w:val="000000"/>
          <w:sz w:val="24"/>
          <w:szCs w:val="24"/>
        </w:rPr>
        <w:t>Honors:</w:t>
      </w:r>
      <w:r w:rsidRPr="00501D60">
        <w:rPr>
          <w:rFonts w:eastAsia="Times New Roman" w:cs="Times New Roman"/>
          <w:color w:val="000000"/>
          <w:sz w:val="24"/>
          <w:szCs w:val="24"/>
        </w:rPr>
        <w:t xml:space="preserve"> The </w:t>
      </w:r>
      <w:r w:rsidR="005771AE">
        <w:rPr>
          <w:rFonts w:eastAsia="Times New Roman" w:cs="Times New Roman"/>
          <w:color w:val="000000"/>
          <w:sz w:val="24"/>
          <w:szCs w:val="24"/>
        </w:rPr>
        <w:t>Department Executive Officer</w:t>
      </w:r>
      <w:r w:rsidR="00F30840">
        <w:rPr>
          <w:rFonts w:eastAsia="Times New Roman" w:cs="Times New Roman"/>
          <w:color w:val="000000"/>
          <w:sz w:val="24"/>
          <w:szCs w:val="24"/>
        </w:rPr>
        <w:t xml:space="preserve"> [</w:t>
      </w:r>
      <w:r w:rsidRPr="00501D60">
        <w:rPr>
          <w:rFonts w:eastAsia="Times New Roman" w:cs="Times New Roman"/>
          <w:color w:val="000000"/>
          <w:sz w:val="24"/>
          <w:szCs w:val="24"/>
        </w:rPr>
        <w:t>DEO</w:t>
      </w:r>
      <w:r w:rsidR="00774CED">
        <w:rPr>
          <w:rFonts w:eastAsia="Times New Roman" w:cs="Times New Roman"/>
          <w:color w:val="000000"/>
          <w:sz w:val="24"/>
          <w:szCs w:val="24"/>
        </w:rPr>
        <w:t xml:space="preserve"> =</w:t>
      </w:r>
      <w:r w:rsidR="00F30840">
        <w:rPr>
          <w:rFonts w:eastAsia="Times New Roman" w:cs="Times New Roman"/>
          <w:color w:val="000000"/>
          <w:sz w:val="24"/>
          <w:szCs w:val="24"/>
        </w:rPr>
        <w:t xml:space="preserve"> Chair]</w:t>
      </w:r>
      <w:r w:rsidRPr="00501D60">
        <w:rPr>
          <w:rFonts w:eastAsia="Times New Roman" w:cs="Times New Roman"/>
          <w:color w:val="000000"/>
          <w:sz w:val="24"/>
          <w:szCs w:val="24"/>
        </w:rPr>
        <w:t xml:space="preserve"> may designate some RHET</w:t>
      </w:r>
      <w:r w:rsidR="00705A3C">
        <w:rPr>
          <w:rFonts w:eastAsia="Times New Roman" w:cs="Times New Roman"/>
          <w:color w:val="000000"/>
          <w:sz w:val="24"/>
          <w:szCs w:val="24"/>
        </w:rPr>
        <w:t>:</w:t>
      </w:r>
      <w:r w:rsidRPr="00501D60">
        <w:rPr>
          <w:rFonts w:eastAsia="Times New Roman" w:cs="Times New Roman"/>
          <w:color w:val="000000"/>
          <w:sz w:val="24"/>
          <w:szCs w:val="24"/>
        </w:rPr>
        <w:t>1030 sections as "Honors," which limits enrollment to students in the Honors program.</w:t>
      </w:r>
    </w:p>
    <w:p w14:paraId="52C57262" w14:textId="77777777" w:rsidR="006D06F3" w:rsidRPr="00501D60" w:rsidRDefault="006D06F3" w:rsidP="006D06F3">
      <w:pPr>
        <w:contextualSpacing w:val="0"/>
        <w:rPr>
          <w:rFonts w:eastAsia="Times New Roman" w:cs="Times New Roman"/>
          <w:sz w:val="24"/>
          <w:szCs w:val="24"/>
        </w:rPr>
      </w:pPr>
    </w:p>
    <w:p w14:paraId="7BC2062B" w14:textId="7CCCEC8C" w:rsidR="006D06F3" w:rsidRPr="00501D60" w:rsidRDefault="006D06F3" w:rsidP="006D06F3">
      <w:pPr>
        <w:contextualSpacing w:val="0"/>
        <w:rPr>
          <w:rFonts w:eastAsia="Times New Roman" w:cs="Times New Roman"/>
          <w:sz w:val="24"/>
          <w:szCs w:val="24"/>
        </w:rPr>
      </w:pPr>
      <w:r w:rsidRPr="00501D60">
        <w:rPr>
          <w:rFonts w:eastAsia="Times New Roman" w:cs="Times New Roman"/>
          <w:b/>
          <w:bCs/>
          <w:color w:val="000000"/>
          <w:sz w:val="24"/>
          <w:szCs w:val="24"/>
        </w:rPr>
        <w:t>Courses in Common:</w:t>
      </w:r>
      <w:r w:rsidRPr="00501D60">
        <w:rPr>
          <w:rFonts w:eastAsia="Times New Roman" w:cs="Times New Roman"/>
          <w:color w:val="000000"/>
          <w:sz w:val="24"/>
          <w:szCs w:val="24"/>
        </w:rPr>
        <w:t xml:space="preserve"> Courses in Common is a special program for first-year students at UI that allows them to enroll in a shared set of courses with the same group of classmates. Sometimes, sections of Rhetoric are </w:t>
      </w:r>
      <w:r w:rsidR="005771AE">
        <w:rPr>
          <w:rFonts w:eastAsia="Times New Roman" w:cs="Times New Roman"/>
          <w:color w:val="000000"/>
          <w:sz w:val="24"/>
          <w:szCs w:val="24"/>
        </w:rPr>
        <w:t>designated CIC</w:t>
      </w:r>
      <w:r w:rsidRPr="00501D60">
        <w:rPr>
          <w:rFonts w:eastAsia="Times New Roman" w:cs="Times New Roman"/>
          <w:color w:val="000000"/>
          <w:sz w:val="24"/>
          <w:szCs w:val="24"/>
        </w:rPr>
        <w:t xml:space="preserve">. CIC courses are designed to facilitate strong social and intellectual bonds among students. Some CIC sections are </w:t>
      </w:r>
      <w:r w:rsidR="005771AE">
        <w:rPr>
          <w:rFonts w:eastAsia="Times New Roman" w:cs="Times New Roman"/>
          <w:color w:val="000000"/>
          <w:sz w:val="24"/>
          <w:szCs w:val="24"/>
        </w:rPr>
        <w:t xml:space="preserve">designated </w:t>
      </w:r>
      <w:r w:rsidRPr="00501D60">
        <w:rPr>
          <w:rFonts w:eastAsia="Times New Roman" w:cs="Times New Roman"/>
          <w:color w:val="000000"/>
          <w:sz w:val="24"/>
          <w:szCs w:val="24"/>
        </w:rPr>
        <w:t>for students who have declared majors in a specific field, e.g., Business or Engineering. Talk to your Teaching Mentor if you have questions about leading a CIC section.</w:t>
      </w:r>
    </w:p>
    <w:p w14:paraId="5D73A764" w14:textId="77777777" w:rsidR="006D06F3" w:rsidRPr="00501D60" w:rsidRDefault="006D06F3" w:rsidP="006D06F3">
      <w:pPr>
        <w:contextualSpacing w:val="0"/>
        <w:rPr>
          <w:rFonts w:eastAsia="Times New Roman" w:cs="Times New Roman"/>
          <w:sz w:val="24"/>
          <w:szCs w:val="24"/>
        </w:rPr>
      </w:pPr>
    </w:p>
    <w:p w14:paraId="38E98643" w14:textId="22D9F02D" w:rsidR="006D06F3" w:rsidRPr="00501D60" w:rsidRDefault="006D06F3" w:rsidP="006D06F3">
      <w:pPr>
        <w:contextualSpacing w:val="0"/>
        <w:rPr>
          <w:rFonts w:eastAsia="Times New Roman" w:cs="Times New Roman"/>
          <w:sz w:val="24"/>
          <w:szCs w:val="24"/>
        </w:rPr>
      </w:pPr>
      <w:r w:rsidRPr="00501D60">
        <w:rPr>
          <w:rFonts w:eastAsia="Times New Roman" w:cs="Times New Roman"/>
          <w:b/>
          <w:bCs/>
          <w:color w:val="000000"/>
          <w:sz w:val="24"/>
          <w:szCs w:val="24"/>
        </w:rPr>
        <w:t>Special Topics</w:t>
      </w:r>
      <w:r w:rsidRPr="00501D60">
        <w:rPr>
          <w:rFonts w:eastAsia="Times New Roman" w:cs="Times New Roman"/>
          <w:color w:val="000000"/>
          <w:sz w:val="24"/>
          <w:szCs w:val="24"/>
        </w:rPr>
        <w:t xml:space="preserve">: Some Rhetoric sections are designated as special topics courses, focusing on conversations in STEM disciplines (science, technology, engineering, and mathematics), law, business, social sciences, or health. Special topics courses are </w:t>
      </w:r>
      <w:r w:rsidR="00F33490">
        <w:rPr>
          <w:rFonts w:eastAsia="Times New Roman" w:cs="Times New Roman"/>
          <w:color w:val="000000"/>
          <w:sz w:val="24"/>
          <w:szCs w:val="24"/>
        </w:rPr>
        <w:t xml:space="preserve">normally </w:t>
      </w:r>
      <w:r w:rsidRPr="00501D60">
        <w:rPr>
          <w:rFonts w:eastAsia="Times New Roman" w:cs="Times New Roman"/>
          <w:color w:val="000000"/>
          <w:sz w:val="24"/>
          <w:szCs w:val="24"/>
        </w:rPr>
        <w:t xml:space="preserve">taught by faculty members, </w:t>
      </w:r>
      <w:r w:rsidR="00F33490">
        <w:rPr>
          <w:rFonts w:eastAsia="Times New Roman" w:cs="Times New Roman"/>
          <w:color w:val="000000"/>
          <w:sz w:val="24"/>
          <w:szCs w:val="24"/>
        </w:rPr>
        <w:t xml:space="preserve">or advanced </w:t>
      </w:r>
      <w:r w:rsidRPr="00501D60">
        <w:rPr>
          <w:rFonts w:eastAsia="Times New Roman" w:cs="Times New Roman"/>
          <w:color w:val="000000"/>
          <w:sz w:val="24"/>
          <w:szCs w:val="24"/>
        </w:rPr>
        <w:t>graduate instructors.</w:t>
      </w:r>
    </w:p>
    <w:p w14:paraId="71D0977F" w14:textId="77777777" w:rsidR="006D06F3" w:rsidRDefault="006D06F3" w:rsidP="006D06F3">
      <w:pPr>
        <w:contextualSpacing w:val="0"/>
        <w:rPr>
          <w:rFonts w:eastAsia="Times New Roman" w:cs="Times New Roman"/>
          <w:sz w:val="24"/>
          <w:szCs w:val="24"/>
        </w:rPr>
      </w:pPr>
    </w:p>
    <w:p w14:paraId="3A5CA74E" w14:textId="77777777" w:rsidR="00501D60" w:rsidRPr="00501D60" w:rsidRDefault="00501D60" w:rsidP="00330174">
      <w:pPr>
        <w:pStyle w:val="Heading2"/>
      </w:pPr>
      <w:bookmarkStart w:id="4" w:name="_Toc518544330"/>
      <w:r w:rsidRPr="00501D60">
        <w:t>Curriculum Sequence</w:t>
      </w:r>
      <w:bookmarkEnd w:id="4"/>
    </w:p>
    <w:p w14:paraId="0F8B24C5" w14:textId="20DB00BE"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All Rhetoric courses follow the same general curriculum. The sequence of assignments begins with description and rhetorical analysis of a public </w:t>
      </w:r>
      <w:r w:rsidR="00F30840">
        <w:rPr>
          <w:rFonts w:eastAsia="Times New Roman" w:cs="Times New Roman"/>
          <w:color w:val="000000"/>
          <w:sz w:val="24"/>
          <w:szCs w:val="24"/>
        </w:rPr>
        <w:t>“</w:t>
      </w:r>
      <w:r w:rsidRPr="00501D60">
        <w:rPr>
          <w:rFonts w:eastAsia="Times New Roman" w:cs="Times New Roman"/>
          <w:color w:val="000000"/>
          <w:sz w:val="24"/>
          <w:szCs w:val="24"/>
        </w:rPr>
        <w:t>conversation</w:t>
      </w:r>
      <w:r w:rsidR="005771AE">
        <w:rPr>
          <w:rFonts w:eastAsia="Times New Roman" w:cs="Times New Roman"/>
          <w:color w:val="000000"/>
          <w:sz w:val="24"/>
          <w:szCs w:val="24"/>
        </w:rPr>
        <w:t>,</w:t>
      </w:r>
      <w:r w:rsidR="00F30840">
        <w:rPr>
          <w:rFonts w:eastAsia="Times New Roman" w:cs="Times New Roman"/>
          <w:color w:val="000000"/>
          <w:sz w:val="24"/>
          <w:szCs w:val="24"/>
        </w:rPr>
        <w:t>”</w:t>
      </w:r>
      <w:r w:rsidR="006D1072">
        <w:rPr>
          <w:rFonts w:eastAsia="Times New Roman" w:cs="Times New Roman"/>
          <w:color w:val="000000"/>
          <w:sz w:val="24"/>
          <w:szCs w:val="24"/>
        </w:rPr>
        <w:t xml:space="preserve"> </w:t>
      </w:r>
      <w:r w:rsidRPr="00501D60">
        <w:rPr>
          <w:rFonts w:eastAsia="Times New Roman" w:cs="Times New Roman"/>
          <w:color w:val="000000"/>
          <w:sz w:val="24"/>
          <w:szCs w:val="24"/>
        </w:rPr>
        <w:t>taking into consideration purpose, occasion, and audience. The sequence ends with students crafting informed and well-considered arguments that account for the interests and concerns of the intended audience.</w:t>
      </w:r>
    </w:p>
    <w:p w14:paraId="680E4D57" w14:textId="77777777" w:rsidR="00501D60" w:rsidRPr="00501D60" w:rsidRDefault="00501D60" w:rsidP="00501D60">
      <w:pPr>
        <w:contextualSpacing w:val="0"/>
        <w:rPr>
          <w:rFonts w:eastAsia="Times New Roman" w:cs="Times New Roman"/>
          <w:sz w:val="24"/>
          <w:szCs w:val="24"/>
        </w:rPr>
      </w:pPr>
    </w:p>
    <w:p w14:paraId="07B9F028" w14:textId="5907A7CF"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Rhetoric is the art of persuasion broadly conceived in multiple forms and genres: essays, speeches, films, images, advertisements, products, </w:t>
      </w:r>
      <w:r w:rsidR="005771AE">
        <w:rPr>
          <w:rFonts w:eastAsia="Times New Roman" w:cs="Times New Roman"/>
          <w:color w:val="000000"/>
          <w:sz w:val="24"/>
          <w:szCs w:val="24"/>
        </w:rPr>
        <w:t xml:space="preserve">and </w:t>
      </w:r>
      <w:r w:rsidRPr="00501D60">
        <w:rPr>
          <w:rFonts w:eastAsia="Times New Roman" w:cs="Times New Roman"/>
          <w:color w:val="000000"/>
          <w:sz w:val="24"/>
          <w:szCs w:val="24"/>
        </w:rPr>
        <w:t xml:space="preserve">spatial design. Rhetoric considers form and genre as means of persuasion. A </w:t>
      </w:r>
      <w:r w:rsidR="009C5CC4">
        <w:rPr>
          <w:rFonts w:eastAsia="Times New Roman" w:cs="Times New Roman"/>
          <w:color w:val="000000"/>
          <w:sz w:val="24"/>
          <w:szCs w:val="24"/>
        </w:rPr>
        <w:t>R</w:t>
      </w:r>
      <w:r w:rsidRPr="00501D60">
        <w:rPr>
          <w:rFonts w:eastAsia="Times New Roman" w:cs="Times New Roman"/>
          <w:color w:val="000000"/>
          <w:sz w:val="24"/>
          <w:szCs w:val="24"/>
        </w:rPr>
        <w:t xml:space="preserve">hetorical perspective seeks to understand and use the means and mechanisms of persuasion. Thus, Rhetoric is an essential foundation for the kinds of critical thinking necessary in any academic discipline, profession, or personal endeavor. Rhetoric courses emphasize the broad applicability of </w:t>
      </w:r>
      <w:r w:rsidR="009C5CC4">
        <w:rPr>
          <w:rFonts w:eastAsia="Times New Roman" w:cs="Times New Roman"/>
          <w:color w:val="000000"/>
          <w:sz w:val="24"/>
          <w:szCs w:val="24"/>
        </w:rPr>
        <w:t>R</w:t>
      </w:r>
      <w:r w:rsidRPr="00501D60">
        <w:rPr>
          <w:rFonts w:eastAsia="Times New Roman" w:cs="Times New Roman"/>
          <w:color w:val="000000"/>
          <w:sz w:val="24"/>
          <w:szCs w:val="24"/>
        </w:rPr>
        <w:t>hetoric not only in college, but also in everyday life (e.g., media awareness, civic engagement, activism, decision-making, relationship conduct, scientific choices</w:t>
      </w:r>
      <w:r w:rsidR="00C27E8A">
        <w:rPr>
          <w:rFonts w:eastAsia="Times New Roman" w:cs="Times New Roman"/>
          <w:color w:val="000000"/>
          <w:sz w:val="24"/>
          <w:szCs w:val="24"/>
        </w:rPr>
        <w:t xml:space="preserve">, </w:t>
      </w:r>
      <w:r w:rsidR="00B67719">
        <w:rPr>
          <w:rFonts w:eastAsia="Times New Roman" w:cs="Times New Roman"/>
          <w:color w:val="000000"/>
          <w:sz w:val="24"/>
          <w:szCs w:val="24"/>
        </w:rPr>
        <w:t xml:space="preserve">and </w:t>
      </w:r>
      <w:r w:rsidR="00C27E8A">
        <w:rPr>
          <w:rFonts w:eastAsia="Times New Roman" w:cs="Times New Roman"/>
          <w:color w:val="000000"/>
          <w:sz w:val="24"/>
          <w:szCs w:val="24"/>
        </w:rPr>
        <w:t>networking</w:t>
      </w:r>
      <w:r w:rsidRPr="00501D60">
        <w:rPr>
          <w:rFonts w:eastAsia="Times New Roman" w:cs="Times New Roman"/>
          <w:color w:val="000000"/>
          <w:sz w:val="24"/>
          <w:szCs w:val="24"/>
        </w:rPr>
        <w:t>).</w:t>
      </w:r>
    </w:p>
    <w:p w14:paraId="033ED114" w14:textId="77777777" w:rsidR="00501D60" w:rsidRPr="00501D60" w:rsidRDefault="00501D60" w:rsidP="00501D60">
      <w:pPr>
        <w:contextualSpacing w:val="0"/>
        <w:rPr>
          <w:rFonts w:eastAsia="Times New Roman" w:cs="Times New Roman"/>
          <w:sz w:val="24"/>
          <w:szCs w:val="24"/>
        </w:rPr>
      </w:pPr>
    </w:p>
    <w:p w14:paraId="3B224FBF" w14:textId="4E81B7FF" w:rsidR="00525A5F" w:rsidRPr="005508C4" w:rsidRDefault="00501D60" w:rsidP="00525A5F">
      <w:pPr>
        <w:rPr>
          <w:rFonts w:cs="Times New Roman"/>
          <w:color w:val="000000"/>
          <w:sz w:val="24"/>
          <w:szCs w:val="24"/>
        </w:rPr>
      </w:pPr>
      <w:r w:rsidRPr="00501D60">
        <w:rPr>
          <w:rFonts w:eastAsia="Times New Roman" w:cs="Times New Roman"/>
          <w:color w:val="000000"/>
          <w:sz w:val="24"/>
          <w:szCs w:val="24"/>
        </w:rPr>
        <w:t>Rhetoric cultivates skills for the critical thinking that characterize</w:t>
      </w:r>
      <w:r w:rsidR="00B67719">
        <w:rPr>
          <w:rFonts w:eastAsia="Times New Roman" w:cs="Times New Roman"/>
          <w:color w:val="000000"/>
          <w:sz w:val="24"/>
          <w:szCs w:val="24"/>
        </w:rPr>
        <w:t>s</w:t>
      </w:r>
      <w:r w:rsidRPr="00501D60">
        <w:rPr>
          <w:rFonts w:eastAsia="Times New Roman" w:cs="Times New Roman"/>
          <w:color w:val="000000"/>
          <w:sz w:val="24"/>
          <w:szCs w:val="24"/>
        </w:rPr>
        <w:t xml:space="preserve"> college classrooms. Students should also come to understand </w:t>
      </w:r>
      <w:r w:rsidR="00B67719">
        <w:rPr>
          <w:rFonts w:eastAsia="Times New Roman" w:cs="Times New Roman"/>
          <w:color w:val="000000"/>
          <w:sz w:val="24"/>
          <w:szCs w:val="24"/>
        </w:rPr>
        <w:t xml:space="preserve">the application of </w:t>
      </w:r>
      <w:r w:rsidR="009C5CC4">
        <w:rPr>
          <w:rFonts w:eastAsia="Times New Roman" w:cs="Times New Roman"/>
          <w:color w:val="000000"/>
          <w:sz w:val="24"/>
          <w:szCs w:val="24"/>
        </w:rPr>
        <w:t>R</w:t>
      </w:r>
      <w:r w:rsidRPr="00501D60">
        <w:rPr>
          <w:rFonts w:eastAsia="Times New Roman" w:cs="Times New Roman"/>
          <w:color w:val="000000"/>
          <w:sz w:val="24"/>
          <w:szCs w:val="24"/>
        </w:rPr>
        <w:t xml:space="preserve">hetoric in the context of their daily lives. For example, examination of consumer culture might illuminate how our understanding of adolescent identity is informed by advertising for products and experiences (e.g., music, clothing, style) that become representative of teens and teen culture. This examination offers students an introduction to media criticism via </w:t>
      </w:r>
      <w:r w:rsidR="009C5CC4">
        <w:rPr>
          <w:rFonts w:eastAsia="Times New Roman" w:cs="Times New Roman"/>
          <w:color w:val="000000"/>
          <w:sz w:val="24"/>
          <w:szCs w:val="24"/>
        </w:rPr>
        <w:t>R</w:t>
      </w:r>
      <w:r w:rsidRPr="00501D60">
        <w:rPr>
          <w:rFonts w:eastAsia="Times New Roman" w:cs="Times New Roman"/>
          <w:color w:val="000000"/>
          <w:sz w:val="24"/>
          <w:szCs w:val="24"/>
        </w:rPr>
        <w:t xml:space="preserve">hetoric, and asks them to consider their own experiences with </w:t>
      </w:r>
      <w:r w:rsidR="00B67719">
        <w:rPr>
          <w:rFonts w:eastAsia="Times New Roman" w:cs="Times New Roman"/>
          <w:color w:val="000000"/>
          <w:sz w:val="24"/>
          <w:szCs w:val="24"/>
        </w:rPr>
        <w:t xml:space="preserve">the practice of </w:t>
      </w:r>
      <w:r w:rsidRPr="00501D60">
        <w:rPr>
          <w:rFonts w:eastAsia="Times New Roman" w:cs="Times New Roman"/>
          <w:color w:val="000000"/>
          <w:sz w:val="24"/>
          <w:szCs w:val="24"/>
        </w:rPr>
        <w:t>consumption</w:t>
      </w:r>
      <w:r w:rsidR="00B67719">
        <w:rPr>
          <w:rFonts w:eastAsia="Times New Roman" w:cs="Times New Roman"/>
          <w:color w:val="000000"/>
          <w:sz w:val="24"/>
          <w:szCs w:val="24"/>
        </w:rPr>
        <w:t xml:space="preserve"> across contexts.</w:t>
      </w:r>
      <w:r w:rsidR="00525A5F" w:rsidRPr="005508C4">
        <w:rPr>
          <w:rFonts w:cs="Times New Roman"/>
          <w:color w:val="000000"/>
          <w:sz w:val="24"/>
          <w:szCs w:val="24"/>
        </w:rPr>
        <w:t xml:space="preserve"> </w:t>
      </w:r>
    </w:p>
    <w:p w14:paraId="1BE795A1" w14:textId="77777777" w:rsidR="00501D60" w:rsidRPr="00501D60" w:rsidRDefault="00501D60" w:rsidP="00501D60">
      <w:pPr>
        <w:contextualSpacing w:val="0"/>
        <w:rPr>
          <w:rFonts w:eastAsia="Times New Roman" w:cs="Times New Roman"/>
          <w:sz w:val="24"/>
          <w:szCs w:val="24"/>
        </w:rPr>
      </w:pPr>
    </w:p>
    <w:p w14:paraId="7D407ED0" w14:textId="12AE71B3"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We begin by helping students </w:t>
      </w:r>
      <w:r w:rsidR="009C5CC4">
        <w:rPr>
          <w:rFonts w:eastAsia="Times New Roman" w:cs="Times New Roman"/>
          <w:color w:val="000000"/>
          <w:sz w:val="24"/>
          <w:szCs w:val="24"/>
        </w:rPr>
        <w:t xml:space="preserve">to </w:t>
      </w:r>
      <w:r w:rsidRPr="00501D60">
        <w:rPr>
          <w:rFonts w:eastAsia="Times New Roman" w:cs="Times New Roman"/>
          <w:color w:val="000000"/>
          <w:sz w:val="24"/>
          <w:szCs w:val="24"/>
        </w:rPr>
        <w:t>understand that most utterances and acts</w:t>
      </w:r>
      <w:r w:rsidR="002F2519">
        <w:rPr>
          <w:rFonts w:eastAsia="Times New Roman" w:cs="Times New Roman"/>
          <w:color w:val="000000"/>
          <w:sz w:val="24"/>
          <w:szCs w:val="24"/>
        </w:rPr>
        <w:t xml:space="preserve"> </w:t>
      </w:r>
      <w:r w:rsidRPr="00501D60">
        <w:rPr>
          <w:rFonts w:eastAsia="Times New Roman" w:cs="Times New Roman"/>
          <w:color w:val="000000"/>
          <w:sz w:val="24"/>
          <w:szCs w:val="24"/>
        </w:rPr>
        <w:t xml:space="preserve">can be considered rhetorically: some texts are obviously persuasive (an ad, </w:t>
      </w:r>
      <w:r w:rsidR="00C27E8A">
        <w:rPr>
          <w:rFonts w:eastAsia="Times New Roman" w:cs="Times New Roman"/>
          <w:color w:val="000000"/>
          <w:sz w:val="24"/>
          <w:szCs w:val="24"/>
        </w:rPr>
        <w:t xml:space="preserve">blog, </w:t>
      </w:r>
      <w:r w:rsidRPr="00501D60">
        <w:rPr>
          <w:rFonts w:eastAsia="Times New Roman" w:cs="Times New Roman"/>
          <w:color w:val="000000"/>
          <w:sz w:val="24"/>
          <w:szCs w:val="24"/>
        </w:rPr>
        <w:t xml:space="preserve">editorial, or political speech); others are less obviously argumentative but just as available for rhetorical analysis (architectural </w:t>
      </w:r>
      <w:r w:rsidRPr="00501D60">
        <w:rPr>
          <w:rFonts w:eastAsia="Times New Roman" w:cs="Times New Roman"/>
          <w:color w:val="000000"/>
          <w:sz w:val="24"/>
          <w:szCs w:val="24"/>
        </w:rPr>
        <w:lastRenderedPageBreak/>
        <w:t>spaces, fashion, dietary guidelines,</w:t>
      </w:r>
      <w:r w:rsidR="005508C4">
        <w:rPr>
          <w:rFonts w:eastAsia="Times New Roman" w:cs="Times New Roman"/>
          <w:color w:val="000000"/>
          <w:sz w:val="24"/>
          <w:szCs w:val="24"/>
        </w:rPr>
        <w:t xml:space="preserve"> Tweets,</w:t>
      </w:r>
      <w:r w:rsidRPr="00501D60">
        <w:rPr>
          <w:rFonts w:eastAsia="Times New Roman" w:cs="Times New Roman"/>
          <w:color w:val="000000"/>
          <w:sz w:val="24"/>
          <w:szCs w:val="24"/>
        </w:rPr>
        <w:t xml:space="preserve"> </w:t>
      </w:r>
      <w:r w:rsidR="002F2519">
        <w:rPr>
          <w:rFonts w:eastAsia="Times New Roman" w:cs="Times New Roman"/>
          <w:color w:val="000000"/>
          <w:sz w:val="24"/>
          <w:szCs w:val="24"/>
        </w:rPr>
        <w:t xml:space="preserve">Facebook pictures, </w:t>
      </w:r>
      <w:r w:rsidRPr="00501D60">
        <w:rPr>
          <w:rFonts w:eastAsia="Times New Roman" w:cs="Times New Roman"/>
          <w:color w:val="000000"/>
          <w:sz w:val="24"/>
          <w:szCs w:val="24"/>
        </w:rPr>
        <w:t xml:space="preserve">comedy routines, musical preferences). Through such analysis, we ask students to consider: </w:t>
      </w:r>
    </w:p>
    <w:p w14:paraId="2E4DF73C" w14:textId="77777777" w:rsidR="00501D60" w:rsidRPr="00501D60" w:rsidRDefault="00501D60" w:rsidP="00501D60">
      <w:pPr>
        <w:contextualSpacing w:val="0"/>
        <w:rPr>
          <w:rFonts w:eastAsia="Times New Roman" w:cs="Times New Roman"/>
          <w:sz w:val="24"/>
          <w:szCs w:val="24"/>
        </w:rPr>
      </w:pPr>
    </w:p>
    <w:p w14:paraId="00129470" w14:textId="357E226F" w:rsidR="00501D60" w:rsidRPr="00501D60" w:rsidRDefault="00501D60" w:rsidP="00501D60">
      <w:pPr>
        <w:numPr>
          <w:ilvl w:val="0"/>
          <w:numId w:val="4"/>
        </w:numPr>
        <w:ind w:left="360"/>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rhetor</w:t>
      </w:r>
      <w:r w:rsidRPr="00501D60">
        <w:rPr>
          <w:rFonts w:eastAsia="Times New Roman" w:cs="Times New Roman"/>
          <w:color w:val="000000"/>
          <w:sz w:val="24"/>
          <w:szCs w:val="24"/>
        </w:rPr>
        <w:t xml:space="preserve"> (e.g., writer, designer, artist)</w:t>
      </w:r>
    </w:p>
    <w:p w14:paraId="63D545C8" w14:textId="6683CC9E" w:rsidR="00501D60" w:rsidRPr="00501D60" w:rsidRDefault="00501D60" w:rsidP="00501D60">
      <w:pPr>
        <w:numPr>
          <w:ilvl w:val="0"/>
          <w:numId w:val="4"/>
        </w:numPr>
        <w:ind w:left="360"/>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audience</w:t>
      </w:r>
      <w:r w:rsidR="00B67719">
        <w:rPr>
          <w:rFonts w:eastAsia="Times New Roman" w:cs="Times New Roman"/>
          <w:color w:val="000000"/>
          <w:sz w:val="24"/>
          <w:szCs w:val="24"/>
        </w:rPr>
        <w:t xml:space="preserve"> (e.g., parents</w:t>
      </w:r>
      <w:r w:rsidRPr="00501D60">
        <w:rPr>
          <w:rFonts w:eastAsia="Times New Roman" w:cs="Times New Roman"/>
          <w:color w:val="000000"/>
          <w:sz w:val="24"/>
          <w:szCs w:val="24"/>
        </w:rPr>
        <w:t>, business owners, cheerleaders)</w:t>
      </w:r>
    </w:p>
    <w:p w14:paraId="07E2F33C" w14:textId="4F31DF03" w:rsidR="00501D60" w:rsidRDefault="00501D60" w:rsidP="00501D60">
      <w:pPr>
        <w:numPr>
          <w:ilvl w:val="0"/>
          <w:numId w:val="4"/>
        </w:numPr>
        <w:ind w:left="360"/>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message</w:t>
      </w:r>
      <w:r w:rsidRPr="00501D60">
        <w:rPr>
          <w:rFonts w:eastAsia="Times New Roman" w:cs="Times New Roman"/>
          <w:color w:val="000000"/>
          <w:sz w:val="24"/>
          <w:szCs w:val="24"/>
        </w:rPr>
        <w:t xml:space="preserve"> (e.g., buy this, do that, think this way)</w:t>
      </w:r>
    </w:p>
    <w:p w14:paraId="20AB035E" w14:textId="4F2E2457" w:rsidR="00C27E8A" w:rsidRPr="00501D60" w:rsidRDefault="00C27E8A" w:rsidP="00501D60">
      <w:pPr>
        <w:numPr>
          <w:ilvl w:val="0"/>
          <w:numId w:val="4"/>
        </w:numPr>
        <w:ind w:left="360"/>
        <w:contextualSpacing w:val="0"/>
        <w:textAlignment w:val="baseline"/>
        <w:rPr>
          <w:rFonts w:eastAsia="Times New Roman" w:cs="Times New Roman"/>
          <w:color w:val="000000"/>
          <w:sz w:val="24"/>
          <w:szCs w:val="24"/>
        </w:rPr>
      </w:pPr>
      <w:r w:rsidRPr="005508C4">
        <w:rPr>
          <w:rFonts w:eastAsia="Times New Roman" w:cs="Times New Roman"/>
          <w:i/>
          <w:color w:val="000000"/>
          <w:sz w:val="24"/>
          <w:szCs w:val="24"/>
        </w:rPr>
        <w:t>medium</w:t>
      </w:r>
      <w:r>
        <w:rPr>
          <w:rFonts w:eastAsia="Times New Roman" w:cs="Times New Roman"/>
          <w:color w:val="000000"/>
          <w:sz w:val="24"/>
          <w:szCs w:val="24"/>
        </w:rPr>
        <w:t xml:space="preserve"> (e.g., paper, screen, </w:t>
      </w:r>
      <w:r w:rsidR="00F80F72">
        <w:rPr>
          <w:rFonts w:eastAsia="Times New Roman" w:cs="Times New Roman"/>
          <w:color w:val="000000"/>
          <w:sz w:val="24"/>
          <w:szCs w:val="24"/>
        </w:rPr>
        <w:t>body, public space</w:t>
      </w:r>
      <w:r w:rsidR="00EB4D86">
        <w:rPr>
          <w:rFonts w:eastAsia="Times New Roman" w:cs="Times New Roman"/>
          <w:color w:val="000000"/>
          <w:sz w:val="24"/>
          <w:szCs w:val="24"/>
        </w:rPr>
        <w:t>,</w:t>
      </w:r>
      <w:r w:rsidR="00F80F72">
        <w:rPr>
          <w:rFonts w:eastAsia="Times New Roman" w:cs="Times New Roman"/>
          <w:color w:val="000000"/>
          <w:sz w:val="24"/>
          <w:szCs w:val="24"/>
        </w:rPr>
        <w:t xml:space="preserve"> clay,</w:t>
      </w:r>
      <w:r w:rsidR="00EB4D86">
        <w:rPr>
          <w:rFonts w:eastAsia="Times New Roman" w:cs="Times New Roman"/>
          <w:color w:val="000000"/>
          <w:sz w:val="24"/>
          <w:szCs w:val="24"/>
        </w:rPr>
        <w:t xml:space="preserve"> </w:t>
      </w:r>
      <w:r w:rsidR="00F80F72">
        <w:rPr>
          <w:rFonts w:eastAsia="Times New Roman" w:cs="Times New Roman"/>
          <w:color w:val="000000"/>
          <w:sz w:val="24"/>
          <w:szCs w:val="24"/>
        </w:rPr>
        <w:t>canvas</w:t>
      </w:r>
      <w:r>
        <w:rPr>
          <w:rFonts w:eastAsia="Times New Roman" w:cs="Times New Roman"/>
          <w:color w:val="000000"/>
          <w:sz w:val="24"/>
          <w:szCs w:val="24"/>
        </w:rPr>
        <w:t>)</w:t>
      </w:r>
    </w:p>
    <w:p w14:paraId="289A034A" w14:textId="7C10EE69" w:rsidR="00501D60" w:rsidRPr="00501D60" w:rsidRDefault="00501D60" w:rsidP="00501D60">
      <w:pPr>
        <w:numPr>
          <w:ilvl w:val="0"/>
          <w:numId w:val="4"/>
        </w:numPr>
        <w:ind w:left="360"/>
        <w:contextualSpacing w:val="0"/>
        <w:textAlignment w:val="baseline"/>
        <w:rPr>
          <w:rFonts w:eastAsia="Times New Roman" w:cs="Times New Roman"/>
          <w:color w:val="000000"/>
          <w:sz w:val="24"/>
          <w:szCs w:val="24"/>
        </w:rPr>
      </w:pPr>
      <w:r w:rsidRPr="00501D60">
        <w:rPr>
          <w:rFonts w:eastAsia="Times New Roman" w:cs="Times New Roman"/>
          <w:i/>
          <w:iCs/>
          <w:color w:val="000000"/>
          <w:sz w:val="24"/>
          <w:szCs w:val="24"/>
        </w:rPr>
        <w:t>context</w:t>
      </w:r>
      <w:r w:rsidRPr="00501D60">
        <w:rPr>
          <w:rFonts w:eastAsia="Times New Roman" w:cs="Times New Roman"/>
          <w:color w:val="000000"/>
          <w:sz w:val="24"/>
          <w:szCs w:val="24"/>
        </w:rPr>
        <w:t xml:space="preserve"> (the social world in which the </w:t>
      </w:r>
      <w:r w:rsidR="009C5CC4">
        <w:rPr>
          <w:rFonts w:eastAsia="Times New Roman" w:cs="Times New Roman"/>
          <w:color w:val="000000"/>
          <w:sz w:val="24"/>
          <w:szCs w:val="24"/>
        </w:rPr>
        <w:t xml:space="preserve">message </w:t>
      </w:r>
      <w:r w:rsidRPr="00501D60">
        <w:rPr>
          <w:rFonts w:eastAsia="Times New Roman" w:cs="Times New Roman"/>
          <w:color w:val="000000"/>
          <w:sz w:val="24"/>
          <w:szCs w:val="24"/>
        </w:rPr>
        <w:t>exists)</w:t>
      </w:r>
    </w:p>
    <w:p w14:paraId="377CF417" w14:textId="77777777" w:rsidR="00501D60" w:rsidRPr="00501D60" w:rsidRDefault="00501D60" w:rsidP="00501D60">
      <w:pPr>
        <w:contextualSpacing w:val="0"/>
        <w:rPr>
          <w:rFonts w:eastAsia="Times New Roman" w:cs="Times New Roman"/>
          <w:sz w:val="24"/>
          <w:szCs w:val="24"/>
        </w:rPr>
      </w:pPr>
    </w:p>
    <w:p w14:paraId="4FACF7C3"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Rhetorical analysis also considers the types of appeals, or persuasive strategies, used: appea</w:t>
      </w:r>
      <w:r>
        <w:rPr>
          <w:rFonts w:eastAsia="Times New Roman" w:cs="Times New Roman"/>
          <w:color w:val="000000"/>
          <w:sz w:val="24"/>
          <w:szCs w:val="24"/>
        </w:rPr>
        <w:t>ls</w:t>
      </w:r>
      <w:r w:rsidRPr="00501D60">
        <w:rPr>
          <w:rFonts w:eastAsia="Times New Roman" w:cs="Times New Roman"/>
          <w:color w:val="000000"/>
          <w:sz w:val="24"/>
          <w:szCs w:val="24"/>
        </w:rPr>
        <w:t xml:space="preserve"> to logic (evidence and rationale, facts, claims, warrants, evidence), appeal</w:t>
      </w:r>
      <w:r>
        <w:rPr>
          <w:rFonts w:eastAsia="Times New Roman" w:cs="Times New Roman"/>
          <w:color w:val="000000"/>
          <w:sz w:val="24"/>
          <w:szCs w:val="24"/>
        </w:rPr>
        <w:t>s</w:t>
      </w:r>
      <w:r w:rsidRPr="00501D60">
        <w:rPr>
          <w:rFonts w:eastAsia="Times New Roman" w:cs="Times New Roman"/>
          <w:color w:val="000000"/>
          <w:sz w:val="24"/>
          <w:szCs w:val="24"/>
        </w:rPr>
        <w:t xml:space="preserve"> to identity or the character and credibility of the rhetor, and appeals to emotions.</w:t>
      </w:r>
    </w:p>
    <w:p w14:paraId="39A9D2C6"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w:t>
      </w:r>
      <w:r w:rsidRPr="00501D60">
        <w:rPr>
          <w:rFonts w:eastAsia="Times New Roman" w:cs="Times New Roman"/>
          <w:color w:val="000000"/>
          <w:sz w:val="24"/>
          <w:szCs w:val="24"/>
        </w:rPr>
        <w:tab/>
      </w:r>
    </w:p>
    <w:p w14:paraId="4307D517" w14:textId="017C3CAA"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Description and rhetorical analysis involve attention to relatio</w:t>
      </w:r>
      <w:r>
        <w:rPr>
          <w:rFonts w:eastAsia="Times New Roman" w:cs="Times New Roman"/>
          <w:color w:val="000000"/>
          <w:sz w:val="24"/>
          <w:szCs w:val="24"/>
        </w:rPr>
        <w:t xml:space="preserve">nships between </w:t>
      </w:r>
      <w:r w:rsidR="00B67719">
        <w:rPr>
          <w:rFonts w:eastAsia="Times New Roman" w:cs="Times New Roman"/>
          <w:color w:val="000000"/>
          <w:sz w:val="24"/>
          <w:szCs w:val="24"/>
        </w:rPr>
        <w:t>content and form</w:t>
      </w:r>
      <w:r w:rsidR="002863CD" w:rsidRPr="00501D60">
        <w:rPr>
          <w:rFonts w:eastAsia="Times New Roman" w:cs="Times New Roman"/>
          <w:color w:val="000000"/>
          <w:sz w:val="24"/>
          <w:szCs w:val="24"/>
        </w:rPr>
        <w:t>--</w:t>
      </w:r>
      <w:r w:rsidR="002863CD">
        <w:rPr>
          <w:rFonts w:eastAsia="Times New Roman" w:cs="Times New Roman"/>
          <w:color w:val="000000"/>
          <w:sz w:val="24"/>
          <w:szCs w:val="24"/>
        </w:rPr>
        <w:t xml:space="preserve"> </w:t>
      </w:r>
      <w:r w:rsidR="002863CD" w:rsidRPr="00501D60">
        <w:rPr>
          <w:rFonts w:eastAsia="Times New Roman" w:cs="Times New Roman"/>
          <w:color w:val="000000"/>
          <w:sz w:val="24"/>
          <w:szCs w:val="24"/>
        </w:rPr>
        <w:t>between</w:t>
      </w:r>
      <w:r w:rsidRPr="00501D60">
        <w:rPr>
          <w:rFonts w:eastAsia="Times New Roman" w:cs="Times New Roman"/>
          <w:color w:val="000000"/>
          <w:sz w:val="24"/>
          <w:szCs w:val="24"/>
        </w:rPr>
        <w:t xml:space="preserve"> </w:t>
      </w:r>
      <w:r w:rsidRPr="00501D60">
        <w:rPr>
          <w:rFonts w:eastAsia="Times New Roman" w:cs="Times New Roman"/>
          <w:i/>
          <w:iCs/>
          <w:color w:val="000000"/>
          <w:sz w:val="24"/>
          <w:szCs w:val="24"/>
        </w:rPr>
        <w:t>what</w:t>
      </w:r>
      <w:r w:rsidRPr="00501D60">
        <w:rPr>
          <w:rFonts w:eastAsia="Times New Roman" w:cs="Times New Roman"/>
          <w:color w:val="000000"/>
          <w:sz w:val="24"/>
          <w:szCs w:val="24"/>
        </w:rPr>
        <w:t xml:space="preserve"> is communicated and </w:t>
      </w:r>
      <w:r w:rsidRPr="00501D60">
        <w:rPr>
          <w:rFonts w:eastAsia="Times New Roman" w:cs="Times New Roman"/>
          <w:i/>
          <w:iCs/>
          <w:color w:val="000000"/>
          <w:sz w:val="24"/>
          <w:szCs w:val="24"/>
        </w:rPr>
        <w:t>how</w:t>
      </w:r>
      <w:r w:rsidRPr="00501D60">
        <w:rPr>
          <w:rFonts w:eastAsia="Times New Roman" w:cs="Times New Roman"/>
          <w:color w:val="000000"/>
          <w:sz w:val="24"/>
          <w:szCs w:val="24"/>
        </w:rPr>
        <w:t xml:space="preserve"> it is communicated</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Drawing students’ attention to how form creates meaning is pedagogically useful. </w:t>
      </w:r>
      <w:r w:rsidRPr="00501D60">
        <w:rPr>
          <w:rFonts w:eastAsia="Times New Roman" w:cs="Times New Roman"/>
          <w:i/>
          <w:iCs/>
          <w:color w:val="000000"/>
          <w:sz w:val="24"/>
          <w:szCs w:val="24"/>
        </w:rPr>
        <w:t>Form</w:t>
      </w:r>
      <w:r w:rsidRPr="00501D60">
        <w:rPr>
          <w:rFonts w:eastAsia="Times New Roman" w:cs="Times New Roman"/>
          <w:color w:val="000000"/>
          <w:sz w:val="24"/>
          <w:szCs w:val="24"/>
        </w:rPr>
        <w:t xml:space="preserve"> includes</w:t>
      </w:r>
      <w:r w:rsidR="00075454">
        <w:rPr>
          <w:rFonts w:eastAsia="Times New Roman" w:cs="Times New Roman"/>
          <w:color w:val="000000"/>
          <w:sz w:val="24"/>
          <w:szCs w:val="24"/>
        </w:rPr>
        <w:t>, but is not limited to,</w:t>
      </w:r>
      <w:r w:rsidRPr="00501D60">
        <w:rPr>
          <w:rFonts w:eastAsia="Times New Roman" w:cs="Times New Roman"/>
          <w:color w:val="000000"/>
          <w:sz w:val="24"/>
          <w:szCs w:val="24"/>
        </w:rPr>
        <w:t xml:space="preserve"> argumentative structure, </w:t>
      </w:r>
      <w:r w:rsidR="00EB4D86">
        <w:rPr>
          <w:rFonts w:eastAsia="Times New Roman" w:cs="Times New Roman"/>
          <w:color w:val="000000"/>
          <w:sz w:val="24"/>
          <w:szCs w:val="24"/>
        </w:rPr>
        <w:t>medium</w:t>
      </w:r>
      <w:r w:rsidR="002F2519">
        <w:rPr>
          <w:rFonts w:eastAsia="Times New Roman" w:cs="Times New Roman"/>
          <w:color w:val="000000"/>
          <w:sz w:val="24"/>
          <w:szCs w:val="24"/>
        </w:rPr>
        <w:t xml:space="preserve">, </w:t>
      </w:r>
      <w:r w:rsidRPr="00501D60">
        <w:rPr>
          <w:rFonts w:eastAsia="Times New Roman" w:cs="Times New Roman"/>
          <w:color w:val="000000"/>
          <w:sz w:val="24"/>
          <w:szCs w:val="24"/>
        </w:rPr>
        <w:t>persuasive appeals, arrangement</w:t>
      </w:r>
      <w:r w:rsidR="00B67719">
        <w:rPr>
          <w:rFonts w:eastAsia="Times New Roman" w:cs="Times New Roman"/>
          <w:color w:val="000000"/>
          <w:sz w:val="24"/>
          <w:szCs w:val="24"/>
        </w:rPr>
        <w:t xml:space="preserve">, </w:t>
      </w:r>
      <w:r w:rsidRPr="00501D60">
        <w:rPr>
          <w:rFonts w:eastAsia="Times New Roman" w:cs="Times New Roman"/>
          <w:color w:val="000000"/>
          <w:sz w:val="24"/>
          <w:szCs w:val="24"/>
        </w:rPr>
        <w:t xml:space="preserve">style, figures of speech, performance, </w:t>
      </w:r>
      <w:r w:rsidR="00EB4D86">
        <w:rPr>
          <w:rFonts w:eastAsia="Times New Roman" w:cs="Times New Roman"/>
          <w:color w:val="000000"/>
          <w:sz w:val="24"/>
          <w:szCs w:val="24"/>
        </w:rPr>
        <w:t>“</w:t>
      </w:r>
      <w:r w:rsidR="00B67719">
        <w:rPr>
          <w:rFonts w:eastAsia="Times New Roman" w:cs="Times New Roman"/>
          <w:color w:val="000000"/>
          <w:sz w:val="24"/>
          <w:szCs w:val="24"/>
        </w:rPr>
        <w:t xml:space="preserve">visuals” </w:t>
      </w:r>
      <w:r w:rsidR="00075454">
        <w:rPr>
          <w:rFonts w:eastAsia="Times New Roman" w:cs="Times New Roman"/>
          <w:color w:val="000000"/>
          <w:sz w:val="24"/>
          <w:szCs w:val="24"/>
        </w:rPr>
        <w:t xml:space="preserve">accompanying a speech or lecture, or </w:t>
      </w:r>
      <w:r w:rsidR="00EB4D86">
        <w:rPr>
          <w:rFonts w:eastAsia="Times New Roman" w:cs="Times New Roman"/>
          <w:color w:val="000000"/>
          <w:sz w:val="24"/>
          <w:szCs w:val="24"/>
        </w:rPr>
        <w:t>images and links on a website</w:t>
      </w:r>
      <w:r w:rsidR="00271BC7">
        <w:rPr>
          <w:rFonts w:eastAsia="Times New Roman" w:cs="Times New Roman"/>
          <w:color w:val="000000"/>
          <w:sz w:val="24"/>
          <w:szCs w:val="24"/>
        </w:rPr>
        <w:t>.</w:t>
      </w:r>
    </w:p>
    <w:p w14:paraId="1E86A10F" w14:textId="77777777" w:rsidR="00501D60" w:rsidRPr="00501D60" w:rsidRDefault="00501D60" w:rsidP="00501D60">
      <w:pPr>
        <w:contextualSpacing w:val="0"/>
        <w:rPr>
          <w:rFonts w:eastAsia="Times New Roman" w:cs="Times New Roman"/>
          <w:sz w:val="24"/>
          <w:szCs w:val="24"/>
        </w:rPr>
      </w:pPr>
    </w:p>
    <w:p w14:paraId="2DDD7DCA" w14:textId="1011476F"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Some Rhetoric instructors treat description and analysis as a single instructional unit, while others see them as distinct stages, but all instructors emphasize their critical value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Students learn that one cannot reasonably adopt any position until one has first described and analyzed alternatives, and evaluated their respective </w:t>
      </w:r>
      <w:r w:rsidRPr="00501D60">
        <w:rPr>
          <w:rFonts w:eastAsia="Times New Roman" w:cs="Times New Roman"/>
          <w:i/>
          <w:iCs/>
          <w:color w:val="000000"/>
          <w:sz w:val="24"/>
          <w:szCs w:val="24"/>
        </w:rPr>
        <w:t xml:space="preserve">strengths </w:t>
      </w:r>
      <w:r w:rsidRPr="00501D60">
        <w:rPr>
          <w:rFonts w:eastAsia="Times New Roman" w:cs="Times New Roman"/>
          <w:color w:val="000000"/>
          <w:sz w:val="24"/>
          <w:szCs w:val="24"/>
        </w:rPr>
        <w:t xml:space="preserve">and </w:t>
      </w:r>
      <w:r w:rsidRPr="00501D60">
        <w:rPr>
          <w:rFonts w:eastAsia="Times New Roman" w:cs="Times New Roman"/>
          <w:i/>
          <w:iCs/>
          <w:color w:val="000000"/>
          <w:sz w:val="24"/>
          <w:szCs w:val="24"/>
        </w:rPr>
        <w:t xml:space="preserve">weaknesses </w:t>
      </w:r>
      <w:r w:rsidRPr="00501D60">
        <w:rPr>
          <w:rFonts w:eastAsia="Times New Roman" w:cs="Times New Roman"/>
          <w:color w:val="000000"/>
          <w:sz w:val="24"/>
          <w:szCs w:val="24"/>
        </w:rPr>
        <w:t>against the position one wishes to craft and put forward</w:t>
      </w:r>
      <w:r w:rsidR="009C1913">
        <w:rPr>
          <w:rFonts w:eastAsia="Times New Roman" w:cs="Times New Roman"/>
          <w:color w:val="000000"/>
          <w:sz w:val="24"/>
          <w:szCs w:val="24"/>
        </w:rPr>
        <w:t>.</w:t>
      </w:r>
    </w:p>
    <w:p w14:paraId="252F70D9" w14:textId="77777777" w:rsidR="00501D60" w:rsidRPr="00501D60" w:rsidRDefault="00501D60" w:rsidP="00501D60">
      <w:pPr>
        <w:contextualSpacing w:val="0"/>
        <w:rPr>
          <w:rFonts w:eastAsia="Times New Roman" w:cs="Times New Roman"/>
          <w:sz w:val="24"/>
          <w:szCs w:val="24"/>
        </w:rPr>
      </w:pPr>
    </w:p>
    <w:p w14:paraId="2808ECBB" w14:textId="163007B3"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Arguing for a given position requires the rhetor to inform herself about the ongoing conversation to which she wishes to contribute. Many students struggle to filter, assess and organize information in efficient and responsible ways, in part because of </w:t>
      </w:r>
      <w:r w:rsidR="009C1913">
        <w:rPr>
          <w:rFonts w:eastAsia="Times New Roman" w:cs="Times New Roman"/>
          <w:color w:val="000000"/>
          <w:sz w:val="24"/>
          <w:szCs w:val="24"/>
        </w:rPr>
        <w:t>an</w:t>
      </w:r>
      <w:r w:rsidR="009C1913" w:rsidRPr="00501D60">
        <w:rPr>
          <w:rFonts w:eastAsia="Times New Roman" w:cs="Times New Roman"/>
          <w:color w:val="000000"/>
          <w:sz w:val="24"/>
          <w:szCs w:val="24"/>
        </w:rPr>
        <w:t xml:space="preserve"> </w:t>
      </w:r>
      <w:r w:rsidRPr="00501D60">
        <w:rPr>
          <w:rFonts w:eastAsia="Times New Roman" w:cs="Times New Roman"/>
          <w:color w:val="000000"/>
          <w:sz w:val="24"/>
          <w:szCs w:val="24"/>
        </w:rPr>
        <w:t>(over)abundance of information available through Google</w:t>
      </w:r>
      <w:r w:rsidR="001E1A53">
        <w:rPr>
          <w:rFonts w:eastAsia="Times New Roman" w:cs="Times New Roman"/>
          <w:color w:val="000000"/>
          <w:sz w:val="24"/>
          <w:szCs w:val="24"/>
        </w:rPr>
        <w:t xml:space="preserve"> </w:t>
      </w:r>
      <w:r w:rsidR="00B67719">
        <w:rPr>
          <w:rFonts w:eastAsia="Times New Roman" w:cs="Times New Roman"/>
          <w:color w:val="000000"/>
          <w:sz w:val="24"/>
          <w:szCs w:val="24"/>
        </w:rPr>
        <w:t xml:space="preserve">and similar sources, </w:t>
      </w:r>
      <w:r w:rsidR="001E1A53">
        <w:rPr>
          <w:rFonts w:eastAsia="Times New Roman" w:cs="Times New Roman"/>
          <w:color w:val="000000"/>
          <w:sz w:val="24"/>
          <w:szCs w:val="24"/>
        </w:rPr>
        <w:t xml:space="preserve">and their unpreparedness to </w:t>
      </w:r>
      <w:r w:rsidR="009C1913">
        <w:rPr>
          <w:rFonts w:eastAsia="Times New Roman" w:cs="Times New Roman"/>
          <w:color w:val="000000"/>
          <w:sz w:val="24"/>
          <w:szCs w:val="24"/>
        </w:rPr>
        <w:t>engage</w:t>
      </w:r>
      <w:r w:rsidR="001E1A53">
        <w:rPr>
          <w:rFonts w:eastAsia="Times New Roman" w:cs="Times New Roman"/>
          <w:color w:val="000000"/>
          <w:sz w:val="24"/>
          <w:szCs w:val="24"/>
        </w:rPr>
        <w:t xml:space="preserve"> it critically.</w:t>
      </w:r>
      <w:r>
        <w:rPr>
          <w:rFonts w:eastAsia="Times New Roman" w:cs="Times New Roman"/>
          <w:color w:val="000000"/>
          <w:sz w:val="24"/>
          <w:szCs w:val="24"/>
        </w:rPr>
        <w:t xml:space="preserve"> </w:t>
      </w:r>
    </w:p>
    <w:p w14:paraId="796E88BD" w14:textId="77777777" w:rsidR="00501D60" w:rsidRPr="00501D60" w:rsidRDefault="00501D60" w:rsidP="00501D60">
      <w:pPr>
        <w:contextualSpacing w:val="0"/>
        <w:rPr>
          <w:rFonts w:eastAsia="Times New Roman" w:cs="Times New Roman"/>
          <w:sz w:val="24"/>
          <w:szCs w:val="24"/>
        </w:rPr>
      </w:pPr>
    </w:p>
    <w:p w14:paraId="520F78B3" w14:textId="5A4E2DA9" w:rsidR="00E5397F" w:rsidRPr="002D1F36" w:rsidRDefault="00E5397F" w:rsidP="00E5397F">
      <w:pPr>
        <w:rPr>
          <w:rFonts w:cs="Times New Roman"/>
          <w:sz w:val="24"/>
          <w:szCs w:val="24"/>
        </w:rPr>
      </w:pPr>
      <w:r w:rsidRPr="002D1F36">
        <w:rPr>
          <w:rFonts w:cs="Times New Roman"/>
          <w:sz w:val="24"/>
          <w:szCs w:val="24"/>
        </w:rPr>
        <w:t xml:space="preserve">In Rhetoric, students learn to conduct research skillfully. Research includes </w:t>
      </w:r>
      <w:r w:rsidR="00B67719">
        <w:rPr>
          <w:rFonts w:cs="Times New Roman"/>
          <w:sz w:val="24"/>
          <w:szCs w:val="24"/>
        </w:rPr>
        <w:t xml:space="preserve">inquiry </w:t>
      </w:r>
      <w:r w:rsidRPr="002D1F36">
        <w:rPr>
          <w:rFonts w:cs="Times New Roman"/>
          <w:sz w:val="24"/>
          <w:szCs w:val="24"/>
        </w:rPr>
        <w:t xml:space="preserve">methods from a variety of disciplines, for instance experimentation, interviews, consultations, ethnography, observation, and design. </w:t>
      </w:r>
      <w:r w:rsidR="005D15CE">
        <w:rPr>
          <w:rFonts w:cs="Times New Roman"/>
          <w:sz w:val="24"/>
          <w:szCs w:val="24"/>
        </w:rPr>
        <w:t xml:space="preserve">Research can also involve searching for and using media accessible through free online search engines, and subscription databases and print resources available through the University of Iowa Libraries. </w:t>
      </w:r>
      <w:r w:rsidRPr="002D1F36">
        <w:rPr>
          <w:rFonts w:cs="Times New Roman"/>
          <w:sz w:val="24"/>
          <w:szCs w:val="24"/>
        </w:rPr>
        <w:t>Even more important than introducing students to an array of research sources, a Rhetoric class teaches information literacy skills that will help students evaluate the quality and relevance of information they find. Students learn information literacy skills with the help of their instructors and university librarians.</w:t>
      </w:r>
      <w:r w:rsidR="005D15CE">
        <w:rPr>
          <w:rFonts w:cs="Times New Roman"/>
          <w:sz w:val="24"/>
          <w:szCs w:val="24"/>
        </w:rPr>
        <w:t xml:space="preserve"> Librarians collaborate with instructors to develop assignments, locate resources to complement learning objectives, and discuss plans for information literacy integration. The Libraries </w:t>
      </w:r>
      <w:r w:rsidR="00471107">
        <w:rPr>
          <w:rFonts w:cs="Times New Roman"/>
          <w:sz w:val="24"/>
          <w:szCs w:val="24"/>
        </w:rPr>
        <w:t xml:space="preserve">has </w:t>
      </w:r>
      <w:r w:rsidR="005D15CE">
        <w:rPr>
          <w:rFonts w:cs="Times New Roman"/>
          <w:sz w:val="24"/>
          <w:szCs w:val="24"/>
        </w:rPr>
        <w:t xml:space="preserve">developed a Subject Guide for Rhetoric Instructors </w:t>
      </w:r>
      <w:r w:rsidR="00471107">
        <w:rPr>
          <w:rFonts w:cs="Times New Roman"/>
          <w:sz w:val="24"/>
          <w:szCs w:val="24"/>
        </w:rPr>
        <w:t>(</w:t>
      </w:r>
      <w:hyperlink r:id="rId23" w:history="1">
        <w:r w:rsidR="00471107" w:rsidRPr="005B4DE7">
          <w:rPr>
            <w:rStyle w:val="Hyperlink"/>
            <w:rFonts w:cs="Times New Roman"/>
            <w:sz w:val="24"/>
            <w:szCs w:val="24"/>
          </w:rPr>
          <w:t>http://guides.lib.uiowa.edu/rhe</w:t>
        </w:r>
        <w:r w:rsidR="00471107" w:rsidRPr="005B4DE7">
          <w:rPr>
            <w:rStyle w:val="Hyperlink"/>
            <w:rFonts w:cs="Times New Roman"/>
            <w:sz w:val="24"/>
            <w:szCs w:val="24"/>
          </w:rPr>
          <w:t>t</w:t>
        </w:r>
        <w:r w:rsidR="00471107" w:rsidRPr="005B4DE7">
          <w:rPr>
            <w:rStyle w:val="Hyperlink"/>
            <w:rFonts w:cs="Times New Roman"/>
            <w:sz w:val="24"/>
            <w:szCs w:val="24"/>
          </w:rPr>
          <w:t>oricinstructors</w:t>
        </w:r>
      </w:hyperlink>
      <w:r w:rsidR="00471107">
        <w:rPr>
          <w:rFonts w:cs="Times New Roman"/>
          <w:sz w:val="24"/>
          <w:szCs w:val="24"/>
        </w:rPr>
        <w:t xml:space="preserve">) which features </w:t>
      </w:r>
      <w:r w:rsidR="005D15CE">
        <w:rPr>
          <w:rFonts w:cs="Times New Roman"/>
          <w:sz w:val="24"/>
          <w:szCs w:val="24"/>
        </w:rPr>
        <w:t xml:space="preserve">exercises designed for instructors to use, adapt, and integrate into their lessons and assignments. Instructors interested in collaborating with librarians can submit a collaboration request form provided on the subject guide. It is optimal to submit your collaboration request form in the first weeks of the semester so that the information literacy </w:t>
      </w:r>
      <w:r w:rsidR="00471107">
        <w:rPr>
          <w:rFonts w:cs="Times New Roman"/>
          <w:sz w:val="24"/>
          <w:szCs w:val="24"/>
        </w:rPr>
        <w:t>instruction</w:t>
      </w:r>
      <w:r w:rsidR="005D15CE">
        <w:rPr>
          <w:rFonts w:cs="Times New Roman"/>
          <w:sz w:val="24"/>
          <w:szCs w:val="24"/>
        </w:rPr>
        <w:t xml:space="preserve"> begins early and is integrated throughout the semester. </w:t>
      </w:r>
      <w:r w:rsidRPr="002D1F36">
        <w:rPr>
          <w:rFonts w:cs="Times New Roman"/>
          <w:sz w:val="24"/>
          <w:szCs w:val="24"/>
        </w:rPr>
        <w:t xml:space="preserve">The library also has a </w:t>
      </w:r>
      <w:r w:rsidRPr="00DE24A8">
        <w:t>Rhetoric</w:t>
      </w:r>
      <w:r w:rsidR="005D15CE" w:rsidRPr="00DE24A8">
        <w:t xml:space="preserve"> </w:t>
      </w:r>
      <w:r w:rsidR="005D15CE" w:rsidRPr="00577608">
        <w:rPr>
          <w:sz w:val="24"/>
          <w:szCs w:val="24"/>
        </w:rPr>
        <w:t>Subjec</w:t>
      </w:r>
      <w:r w:rsidR="00471107" w:rsidRPr="00577608">
        <w:rPr>
          <w:sz w:val="24"/>
          <w:szCs w:val="24"/>
        </w:rPr>
        <w:t>t</w:t>
      </w:r>
      <w:r w:rsidR="005D15CE" w:rsidRPr="00DE24A8">
        <w:t xml:space="preserve"> Guide</w:t>
      </w:r>
      <w:r w:rsidRPr="002D1F36">
        <w:rPr>
          <w:rFonts w:cs="Times New Roman"/>
          <w:sz w:val="24"/>
          <w:szCs w:val="24"/>
        </w:rPr>
        <w:t xml:space="preserve"> with </w:t>
      </w:r>
      <w:r w:rsidR="005D15CE">
        <w:rPr>
          <w:rFonts w:cs="Times New Roman"/>
          <w:sz w:val="24"/>
          <w:szCs w:val="24"/>
        </w:rPr>
        <w:t xml:space="preserve">resources </w:t>
      </w:r>
      <w:r w:rsidRPr="002D1F36">
        <w:rPr>
          <w:rFonts w:cs="Times New Roman"/>
          <w:sz w:val="24"/>
          <w:szCs w:val="24"/>
        </w:rPr>
        <w:t xml:space="preserve">designed to </w:t>
      </w:r>
      <w:r w:rsidR="005D15CE">
        <w:rPr>
          <w:rFonts w:cs="Times New Roman"/>
          <w:sz w:val="24"/>
          <w:szCs w:val="24"/>
        </w:rPr>
        <w:t>support</w:t>
      </w:r>
      <w:r w:rsidR="005D15CE" w:rsidRPr="002D1F36">
        <w:rPr>
          <w:rFonts w:cs="Times New Roman"/>
          <w:sz w:val="24"/>
          <w:szCs w:val="24"/>
        </w:rPr>
        <w:t xml:space="preserve"> </w:t>
      </w:r>
      <w:r w:rsidRPr="002D1F36">
        <w:rPr>
          <w:rFonts w:cs="Times New Roman"/>
          <w:sz w:val="24"/>
          <w:szCs w:val="24"/>
        </w:rPr>
        <w:t xml:space="preserve">students </w:t>
      </w:r>
      <w:r w:rsidR="005D15CE">
        <w:rPr>
          <w:rFonts w:cs="Times New Roman"/>
          <w:sz w:val="24"/>
          <w:szCs w:val="24"/>
        </w:rPr>
        <w:t>as they learn about and conduct</w:t>
      </w:r>
      <w:r w:rsidR="005D15CE" w:rsidRPr="002D1F36">
        <w:rPr>
          <w:rFonts w:cs="Times New Roman"/>
          <w:sz w:val="24"/>
          <w:szCs w:val="24"/>
        </w:rPr>
        <w:t xml:space="preserve"> </w:t>
      </w:r>
      <w:r w:rsidRPr="004C3B3D">
        <w:rPr>
          <w:rFonts w:cs="Times New Roman"/>
          <w:sz w:val="24"/>
          <w:szCs w:val="24"/>
        </w:rPr>
        <w:t>research.</w:t>
      </w:r>
      <w:r w:rsidRPr="002D1F36">
        <w:rPr>
          <w:rFonts w:cs="Times New Roman"/>
          <w:sz w:val="24"/>
          <w:szCs w:val="24"/>
        </w:rPr>
        <w:t xml:space="preserve"> </w:t>
      </w:r>
      <w:r w:rsidR="005D15CE">
        <w:rPr>
          <w:rFonts w:cs="Times New Roman"/>
          <w:sz w:val="24"/>
          <w:szCs w:val="24"/>
        </w:rPr>
        <w:t xml:space="preserve">Instructors are </w:t>
      </w:r>
      <w:r w:rsidR="005D15CE">
        <w:rPr>
          <w:rFonts w:cs="Times New Roman"/>
          <w:sz w:val="24"/>
          <w:szCs w:val="24"/>
        </w:rPr>
        <w:lastRenderedPageBreak/>
        <w:t>encouraged to make the Rhetoric Subject Guide link (</w:t>
      </w:r>
      <w:hyperlink r:id="rId24" w:history="1">
        <w:r w:rsidR="005D15CE" w:rsidRPr="00E21D06">
          <w:rPr>
            <w:rStyle w:val="Hyperlink"/>
            <w:rFonts w:cs="Times New Roman"/>
            <w:sz w:val="24"/>
            <w:szCs w:val="24"/>
          </w:rPr>
          <w:t>http://guides.lib.uio</w:t>
        </w:r>
        <w:r w:rsidR="005D15CE" w:rsidRPr="00E21D06">
          <w:rPr>
            <w:rStyle w:val="Hyperlink"/>
            <w:rFonts w:cs="Times New Roman"/>
            <w:sz w:val="24"/>
            <w:szCs w:val="24"/>
          </w:rPr>
          <w:t>w</w:t>
        </w:r>
        <w:r w:rsidR="005D15CE" w:rsidRPr="00E21D06">
          <w:rPr>
            <w:rStyle w:val="Hyperlink"/>
            <w:rFonts w:cs="Times New Roman"/>
            <w:sz w:val="24"/>
            <w:szCs w:val="24"/>
          </w:rPr>
          <w:t>a.edu/rhetoric</w:t>
        </w:r>
      </w:hyperlink>
      <w:r w:rsidR="005D15CE">
        <w:rPr>
          <w:rFonts w:cs="Times New Roman"/>
          <w:sz w:val="24"/>
          <w:szCs w:val="24"/>
        </w:rPr>
        <w:t xml:space="preserve">) available to their students from course web pages and syllabi. </w:t>
      </w:r>
    </w:p>
    <w:p w14:paraId="369639C7" w14:textId="77777777" w:rsidR="00E5397F" w:rsidRDefault="00E5397F" w:rsidP="00E5397F">
      <w:pPr>
        <w:rPr>
          <w:sz w:val="24"/>
          <w:szCs w:val="24"/>
        </w:rPr>
      </w:pPr>
    </w:p>
    <w:p w14:paraId="1C7875A0" w14:textId="120827B2" w:rsid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Rhetoric is about developing</w:t>
      </w:r>
      <w:r w:rsidR="009C5CC4">
        <w:rPr>
          <w:rFonts w:eastAsia="Times New Roman" w:cs="Times New Roman"/>
          <w:color w:val="000000"/>
          <w:sz w:val="24"/>
          <w:szCs w:val="24"/>
        </w:rPr>
        <w:t xml:space="preserve"> and </w:t>
      </w:r>
      <w:r w:rsidR="00577608">
        <w:rPr>
          <w:rFonts w:eastAsia="Times New Roman" w:cs="Times New Roman"/>
          <w:color w:val="000000"/>
          <w:sz w:val="24"/>
          <w:szCs w:val="24"/>
        </w:rPr>
        <w:t>analyzing</w:t>
      </w:r>
      <w:r w:rsidRPr="00501D60">
        <w:rPr>
          <w:rFonts w:eastAsia="Times New Roman" w:cs="Times New Roman"/>
          <w:color w:val="000000"/>
          <w:sz w:val="24"/>
          <w:szCs w:val="24"/>
        </w:rPr>
        <w:t xml:space="preserve"> persuasive skills and strategies. We are teaching students </w:t>
      </w:r>
      <w:r w:rsidRPr="00501D60">
        <w:rPr>
          <w:rFonts w:eastAsia="Times New Roman" w:cs="Times New Roman"/>
          <w:i/>
          <w:iCs/>
          <w:color w:val="000000"/>
          <w:sz w:val="24"/>
          <w:szCs w:val="24"/>
        </w:rPr>
        <w:t>how</w:t>
      </w:r>
      <w:r w:rsidRPr="00501D60">
        <w:rPr>
          <w:rFonts w:eastAsia="Times New Roman" w:cs="Times New Roman"/>
          <w:color w:val="000000"/>
          <w:sz w:val="24"/>
          <w:szCs w:val="24"/>
        </w:rPr>
        <w:t xml:space="preserve"> to think, not </w:t>
      </w:r>
      <w:r w:rsidRPr="00501D60">
        <w:rPr>
          <w:rFonts w:eastAsia="Times New Roman" w:cs="Times New Roman"/>
          <w:i/>
          <w:iCs/>
          <w:color w:val="000000"/>
          <w:sz w:val="24"/>
          <w:szCs w:val="24"/>
        </w:rPr>
        <w:t>what</w:t>
      </w:r>
      <w:r w:rsidRPr="00501D60">
        <w:rPr>
          <w:rFonts w:eastAsia="Times New Roman" w:cs="Times New Roman"/>
          <w:color w:val="000000"/>
          <w:sz w:val="24"/>
          <w:szCs w:val="24"/>
        </w:rPr>
        <w:t xml:space="preserve"> to think. Note that the class is not about mastering any major or discipline; teaching students about specific religious, political, or social beliefs; or being persuaded to agree with the instructor's perspective on any issue. Once students have done their homework and learned about the breadth and depth of the conversations that interest them, they are well-positioned to contribute to those discussions deliberately, persuasively</w:t>
      </w:r>
      <w:r>
        <w:rPr>
          <w:rFonts w:eastAsia="Times New Roman" w:cs="Times New Roman"/>
          <w:color w:val="000000"/>
          <w:sz w:val="24"/>
          <w:szCs w:val="24"/>
        </w:rPr>
        <w:t>,</w:t>
      </w:r>
      <w:r w:rsidRPr="00501D60">
        <w:rPr>
          <w:rFonts w:eastAsia="Times New Roman" w:cs="Times New Roman"/>
          <w:color w:val="000000"/>
          <w:sz w:val="24"/>
          <w:szCs w:val="24"/>
        </w:rPr>
        <w:t xml:space="preserve"> and with the interests of a wide variety of factors and parties in mind.</w:t>
      </w:r>
    </w:p>
    <w:p w14:paraId="54453113" w14:textId="77777777" w:rsidR="00501D60" w:rsidRPr="00501D60" w:rsidRDefault="00501D60" w:rsidP="00501D60">
      <w:pPr>
        <w:contextualSpacing w:val="0"/>
        <w:rPr>
          <w:rFonts w:eastAsia="Times New Roman" w:cs="Times New Roman"/>
          <w:sz w:val="24"/>
          <w:szCs w:val="24"/>
        </w:rPr>
      </w:pPr>
    </w:p>
    <w:p w14:paraId="7D787759" w14:textId="77777777" w:rsidR="00501D60" w:rsidRPr="00501D60" w:rsidRDefault="00501D60" w:rsidP="00330174">
      <w:pPr>
        <w:pStyle w:val="Heading2"/>
      </w:pPr>
      <w:bookmarkStart w:id="5" w:name="_Toc518544331"/>
      <w:r>
        <w:t>P</w:t>
      </w:r>
      <w:r w:rsidRPr="00501D60">
        <w:t xml:space="preserve">rocess </w:t>
      </w:r>
      <w:r>
        <w:t>P</w:t>
      </w:r>
      <w:r w:rsidRPr="00501D60">
        <w:t>edagogy</w:t>
      </w:r>
      <w:bookmarkEnd w:id="5"/>
    </w:p>
    <w:p w14:paraId="11877C2F" w14:textId="6BAC6CA5"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Throughout the semester, instructors work with students to 1) develop analytic and critical processes for writing and speaking and 2) improve the clarity and effectiveness of their writing and oral presentations. Rhetoric emphasize</w:t>
      </w:r>
      <w:r w:rsidR="0084373D">
        <w:rPr>
          <w:rFonts w:eastAsia="Times New Roman" w:cs="Times New Roman"/>
          <w:color w:val="000000"/>
          <w:sz w:val="24"/>
          <w:szCs w:val="24"/>
        </w:rPr>
        <w:t>s</w:t>
      </w:r>
      <w:r w:rsidRPr="00501D60">
        <w:rPr>
          <w:rFonts w:eastAsia="Times New Roman" w:cs="Times New Roman"/>
          <w:color w:val="000000"/>
          <w:sz w:val="24"/>
          <w:szCs w:val="24"/>
        </w:rPr>
        <w:t xml:space="preserve"> </w:t>
      </w:r>
      <w:r w:rsidRPr="00501D60">
        <w:rPr>
          <w:rFonts w:eastAsia="Times New Roman" w:cs="Times New Roman"/>
          <w:i/>
          <w:iCs/>
          <w:color w:val="000000"/>
          <w:sz w:val="24"/>
          <w:szCs w:val="24"/>
        </w:rPr>
        <w:t>process pedagogy</w:t>
      </w:r>
      <w:r w:rsidRPr="00501D60">
        <w:rPr>
          <w:rFonts w:eastAsia="Times New Roman" w:cs="Times New Roman"/>
          <w:color w:val="000000"/>
          <w:sz w:val="24"/>
          <w:szCs w:val="24"/>
        </w:rPr>
        <w:t xml:space="preserve">, a focus on an extended and layered process of preparation, collaboration, feedback, and revision involved in creating knowledge. The </w:t>
      </w:r>
      <w:r w:rsidR="009C5CC4">
        <w:rPr>
          <w:rFonts w:eastAsia="Times New Roman" w:cs="Times New Roman"/>
          <w:color w:val="000000"/>
          <w:sz w:val="24"/>
          <w:szCs w:val="24"/>
        </w:rPr>
        <w:t>R</w:t>
      </w:r>
      <w:r w:rsidRPr="00501D60">
        <w:rPr>
          <w:rFonts w:eastAsia="Times New Roman" w:cs="Times New Roman"/>
          <w:color w:val="000000"/>
          <w:sz w:val="24"/>
          <w:szCs w:val="24"/>
        </w:rPr>
        <w:t>hetoric curriculum engages students in these p</w:t>
      </w:r>
      <w:r w:rsidR="00B67719">
        <w:rPr>
          <w:rFonts w:eastAsia="Times New Roman" w:cs="Times New Roman"/>
          <w:color w:val="000000"/>
          <w:sz w:val="24"/>
          <w:szCs w:val="24"/>
        </w:rPr>
        <w:t xml:space="preserve">rocesses; </w:t>
      </w:r>
      <w:r w:rsidRPr="00501D60">
        <w:rPr>
          <w:rFonts w:eastAsia="Times New Roman" w:cs="Times New Roman"/>
          <w:color w:val="000000"/>
          <w:sz w:val="24"/>
          <w:szCs w:val="24"/>
        </w:rPr>
        <w:t>instructors design workshops to grant students multiple opportunities to give and receive feedback, to revise, and to strengthen their work</w:t>
      </w:r>
      <w:r>
        <w:rPr>
          <w:rFonts w:eastAsia="Times New Roman" w:cs="Times New Roman"/>
          <w:color w:val="000000"/>
          <w:sz w:val="24"/>
          <w:szCs w:val="24"/>
        </w:rPr>
        <w:t xml:space="preserve">. </w:t>
      </w:r>
      <w:r w:rsidRPr="00501D60">
        <w:rPr>
          <w:rFonts w:eastAsia="Times New Roman" w:cs="Times New Roman"/>
          <w:color w:val="000000"/>
          <w:sz w:val="24"/>
          <w:szCs w:val="24"/>
        </w:rPr>
        <w:t>Many students have never experienced taking the time to fully revise a piece of writing or a speech through multiple drafts and rehearsals; more often, they procrastinate and rush in their preparation</w:t>
      </w:r>
      <w:r w:rsidR="00B67719">
        <w:rPr>
          <w:rFonts w:eastAsia="Times New Roman" w:cs="Times New Roman"/>
          <w:color w:val="000000"/>
          <w:sz w:val="24"/>
          <w:szCs w:val="24"/>
        </w:rPr>
        <w:t xml:space="preserve"> of a single draft</w:t>
      </w:r>
      <w:r w:rsidRPr="00501D60">
        <w:rPr>
          <w:rFonts w:eastAsia="Times New Roman" w:cs="Times New Roman"/>
          <w:color w:val="000000"/>
          <w:sz w:val="24"/>
          <w:szCs w:val="24"/>
        </w:rPr>
        <w:t xml:space="preserve"> the night before</w:t>
      </w:r>
      <w:r w:rsidR="00B67719">
        <w:rPr>
          <w:rFonts w:eastAsia="Times New Roman" w:cs="Times New Roman"/>
          <w:color w:val="000000"/>
          <w:sz w:val="24"/>
          <w:szCs w:val="24"/>
        </w:rPr>
        <w:t xml:space="preserve"> it is due</w:t>
      </w:r>
      <w:r w:rsidRPr="00501D60">
        <w:rPr>
          <w:rFonts w:eastAsia="Times New Roman" w:cs="Times New Roman"/>
          <w:color w:val="000000"/>
          <w:sz w:val="24"/>
          <w:szCs w:val="24"/>
        </w:rPr>
        <w:t xml:space="preserve">. Students also often arrive at the university with little or inconsistent experience with workshopping. Students’ writing and speaking improve most dramatically when they experience polishing their own and their classmates’ work through multiple iterations </w:t>
      </w:r>
      <w:r w:rsidR="0084373D">
        <w:rPr>
          <w:rFonts w:eastAsia="Times New Roman" w:cs="Times New Roman"/>
          <w:color w:val="000000"/>
          <w:sz w:val="24"/>
          <w:szCs w:val="24"/>
        </w:rPr>
        <w:t>and a number of formal workshopping experiences in class time</w:t>
      </w:r>
      <w:r w:rsidRPr="00501D60">
        <w:rPr>
          <w:rFonts w:eastAsia="Times New Roman" w:cs="Times New Roman"/>
          <w:color w:val="000000"/>
          <w:sz w:val="24"/>
          <w:szCs w:val="24"/>
        </w:rPr>
        <w:t>.</w:t>
      </w:r>
    </w:p>
    <w:p w14:paraId="15B3CB74" w14:textId="77777777" w:rsidR="00501D60" w:rsidRPr="00501D60" w:rsidRDefault="00501D60" w:rsidP="00501D60">
      <w:pPr>
        <w:contextualSpacing w:val="0"/>
        <w:rPr>
          <w:rFonts w:eastAsia="Times New Roman" w:cs="Times New Roman"/>
          <w:sz w:val="24"/>
          <w:szCs w:val="24"/>
        </w:rPr>
      </w:pPr>
    </w:p>
    <w:p w14:paraId="2D90D358" w14:textId="1B491D76"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Rhetoric students are often especially anxious about delivering speeches. This course exists in part to help students gain experience and skill as public speakers, supporting and guiding them as they work to overcome these fea</w:t>
      </w:r>
      <w:r w:rsidR="00B67719">
        <w:rPr>
          <w:rFonts w:eastAsia="Times New Roman" w:cs="Times New Roman"/>
          <w:color w:val="000000"/>
          <w:sz w:val="24"/>
          <w:szCs w:val="24"/>
        </w:rPr>
        <w:t xml:space="preserve">rs and present ideas </w:t>
      </w:r>
      <w:r w:rsidRPr="00501D60">
        <w:rPr>
          <w:rFonts w:eastAsia="Times New Roman" w:cs="Times New Roman"/>
          <w:color w:val="000000"/>
          <w:sz w:val="24"/>
          <w:szCs w:val="24"/>
        </w:rPr>
        <w:t xml:space="preserve">in public. The Teaching Commons website houses a number of in-class activities that engage students in practicing presentation, playing with orality and becoming more comfortable with public speaking. </w:t>
      </w:r>
      <w:r w:rsidR="0056213B">
        <w:rPr>
          <w:rFonts w:eastAsia="Times New Roman" w:cs="Times New Roman"/>
          <w:color w:val="000000"/>
          <w:sz w:val="24"/>
          <w:szCs w:val="24"/>
        </w:rPr>
        <w:t>I</w:t>
      </w:r>
      <w:r w:rsidR="002B5AC2">
        <w:rPr>
          <w:rFonts w:eastAsia="Times New Roman" w:cs="Times New Roman"/>
          <w:color w:val="000000"/>
          <w:sz w:val="24"/>
          <w:szCs w:val="24"/>
        </w:rPr>
        <w:t>nstructors</w:t>
      </w:r>
      <w:r w:rsidRPr="00501D60">
        <w:rPr>
          <w:rFonts w:eastAsia="Times New Roman" w:cs="Times New Roman"/>
          <w:color w:val="000000"/>
          <w:sz w:val="24"/>
          <w:szCs w:val="24"/>
        </w:rPr>
        <w:t xml:space="preserve"> at the </w:t>
      </w:r>
      <w:hyperlink r:id="rId25" w:history="1">
        <w:r w:rsidRPr="00501D60">
          <w:rPr>
            <w:rFonts w:eastAsia="Times New Roman" w:cs="Times New Roman"/>
            <w:color w:val="1155CC"/>
            <w:sz w:val="24"/>
            <w:szCs w:val="24"/>
            <w:u w:val="single"/>
          </w:rPr>
          <w:t>Speaking Center</w:t>
        </w:r>
      </w:hyperlink>
      <w:r w:rsidRPr="00501D60">
        <w:rPr>
          <w:rFonts w:eastAsia="Times New Roman" w:cs="Times New Roman"/>
          <w:color w:val="000000"/>
          <w:sz w:val="24"/>
          <w:szCs w:val="24"/>
        </w:rPr>
        <w:t xml:space="preserve"> are incredibly helpful in supporting all students</w:t>
      </w:r>
      <w:r w:rsidR="00B67719">
        <w:rPr>
          <w:rFonts w:eastAsia="Times New Roman" w:cs="Times New Roman"/>
          <w:color w:val="000000"/>
          <w:sz w:val="24"/>
          <w:szCs w:val="24"/>
        </w:rPr>
        <w:t>’ development of presentational skills</w:t>
      </w:r>
      <w:r w:rsidRPr="00501D60">
        <w:rPr>
          <w:rFonts w:eastAsia="Times New Roman" w:cs="Times New Roman"/>
          <w:color w:val="000000"/>
          <w:sz w:val="24"/>
          <w:szCs w:val="24"/>
        </w:rPr>
        <w:t>, and can be of especial help to those who identify as particularly anxious, non-native English speakers, and those who need practice speaking smoothly or sustaining eye contact with audiences.</w:t>
      </w:r>
      <w:r w:rsidR="0056213B">
        <w:rPr>
          <w:rFonts w:eastAsia="Times New Roman" w:cs="Times New Roman"/>
          <w:color w:val="000000"/>
          <w:sz w:val="24"/>
          <w:szCs w:val="24"/>
        </w:rPr>
        <w:t xml:space="preserve"> The </w:t>
      </w:r>
      <w:hyperlink r:id="rId26" w:history="1">
        <w:r w:rsidR="0056213B" w:rsidRPr="0056213B">
          <w:rPr>
            <w:rStyle w:val="Hyperlink"/>
            <w:rFonts w:eastAsia="Times New Roman" w:cs="Times New Roman"/>
            <w:sz w:val="24"/>
            <w:szCs w:val="24"/>
          </w:rPr>
          <w:t>Conversatio</w:t>
        </w:r>
        <w:r w:rsidR="0056213B" w:rsidRPr="0056213B">
          <w:rPr>
            <w:rStyle w:val="Hyperlink"/>
            <w:rFonts w:eastAsia="Times New Roman" w:cs="Times New Roman"/>
            <w:sz w:val="24"/>
            <w:szCs w:val="24"/>
          </w:rPr>
          <w:t>n</w:t>
        </w:r>
        <w:r w:rsidR="0056213B" w:rsidRPr="0056213B">
          <w:rPr>
            <w:rStyle w:val="Hyperlink"/>
            <w:rFonts w:eastAsia="Times New Roman" w:cs="Times New Roman"/>
            <w:sz w:val="24"/>
            <w:szCs w:val="24"/>
          </w:rPr>
          <w:t xml:space="preserve"> Center</w:t>
        </w:r>
      </w:hyperlink>
      <w:r w:rsidR="0056213B">
        <w:rPr>
          <w:rFonts w:eastAsia="Times New Roman" w:cs="Times New Roman"/>
          <w:color w:val="000000"/>
          <w:sz w:val="24"/>
          <w:szCs w:val="24"/>
        </w:rPr>
        <w:t xml:space="preserve"> helps students become more at ease with the conventions of conversational English and is particularly useful for students who are not native speakers of English.</w:t>
      </w:r>
    </w:p>
    <w:p w14:paraId="2808A545" w14:textId="77777777" w:rsidR="00501D60" w:rsidRDefault="00501D60" w:rsidP="00501D60">
      <w:pPr>
        <w:contextualSpacing w:val="0"/>
        <w:rPr>
          <w:rFonts w:eastAsia="Times New Roman" w:cs="Times New Roman"/>
          <w:sz w:val="24"/>
          <w:szCs w:val="24"/>
        </w:rPr>
      </w:pPr>
    </w:p>
    <w:p w14:paraId="6EB91AC9" w14:textId="29AB922B" w:rsidR="00501D60" w:rsidRDefault="005F4A74" w:rsidP="00330174">
      <w:pPr>
        <w:pStyle w:val="Heading2"/>
      </w:pPr>
      <w:bookmarkStart w:id="6" w:name="_Toc518544332"/>
      <w:r>
        <w:t xml:space="preserve">Digital Rhetoric and Technology </w:t>
      </w:r>
      <w:r w:rsidR="00882590">
        <w:t xml:space="preserve">in the </w:t>
      </w:r>
      <w:r>
        <w:t>Classroom</w:t>
      </w:r>
      <w:bookmarkEnd w:id="6"/>
    </w:p>
    <w:p w14:paraId="1BB73ACD" w14:textId="56E790DF" w:rsidR="005F4A74" w:rsidRDefault="005F4A74">
      <w:pPr>
        <w:rPr>
          <w:rFonts w:cs="Times New Roman"/>
          <w:color w:val="000000"/>
          <w:sz w:val="24"/>
          <w:szCs w:val="24"/>
        </w:rPr>
      </w:pPr>
      <w:r w:rsidRPr="0010302E">
        <w:rPr>
          <w:rFonts w:cs="Times New Roman"/>
          <w:color w:val="000000"/>
          <w:sz w:val="24"/>
          <w:szCs w:val="24"/>
        </w:rPr>
        <w:t>Because the Rhetoric classroom so rigorously attends to form, mode</w:t>
      </w:r>
      <w:r w:rsidR="00350AD7">
        <w:rPr>
          <w:rFonts w:cs="Times New Roman"/>
          <w:color w:val="000000"/>
          <w:sz w:val="24"/>
          <w:szCs w:val="24"/>
        </w:rPr>
        <w:t>,</w:t>
      </w:r>
      <w:r w:rsidRPr="0010302E">
        <w:rPr>
          <w:rFonts w:cs="Times New Roman"/>
          <w:color w:val="000000"/>
          <w:sz w:val="24"/>
          <w:szCs w:val="24"/>
        </w:rPr>
        <w:t xml:space="preserve"> and medium, it has become a powerful site </w:t>
      </w:r>
      <w:r w:rsidR="0033517D">
        <w:rPr>
          <w:rFonts w:cs="Times New Roman"/>
          <w:color w:val="000000"/>
          <w:sz w:val="24"/>
          <w:szCs w:val="24"/>
        </w:rPr>
        <w:t>where students</w:t>
      </w:r>
      <w:r w:rsidRPr="0010302E">
        <w:rPr>
          <w:rFonts w:cs="Times New Roman"/>
          <w:color w:val="000000"/>
          <w:sz w:val="24"/>
          <w:szCs w:val="24"/>
        </w:rPr>
        <w:t xml:space="preserve"> both persuasively craft and critically consider </w:t>
      </w:r>
      <w:r w:rsidR="009C5CC4">
        <w:rPr>
          <w:rFonts w:cs="Times New Roman"/>
          <w:color w:val="000000"/>
          <w:sz w:val="24"/>
          <w:szCs w:val="24"/>
        </w:rPr>
        <w:t>R</w:t>
      </w:r>
      <w:r w:rsidRPr="0010302E">
        <w:rPr>
          <w:rFonts w:cs="Times New Roman"/>
          <w:color w:val="000000"/>
          <w:sz w:val="24"/>
          <w:szCs w:val="24"/>
        </w:rPr>
        <w:t>hetoric</w:t>
      </w:r>
      <w:r w:rsidR="0033517D">
        <w:rPr>
          <w:rFonts w:cs="Times New Roman"/>
          <w:color w:val="000000"/>
          <w:sz w:val="24"/>
          <w:szCs w:val="24"/>
        </w:rPr>
        <w:t xml:space="preserve"> across media</w:t>
      </w:r>
      <w:r w:rsidRPr="0010302E">
        <w:rPr>
          <w:rFonts w:cs="Times New Roman"/>
          <w:color w:val="000000"/>
          <w:sz w:val="24"/>
          <w:szCs w:val="24"/>
        </w:rPr>
        <w:t xml:space="preserve">. </w:t>
      </w:r>
      <w:r w:rsidR="0033517D">
        <w:rPr>
          <w:rFonts w:cs="Times New Roman"/>
          <w:color w:val="000000"/>
          <w:sz w:val="24"/>
          <w:szCs w:val="24"/>
        </w:rPr>
        <w:t xml:space="preserve">Rhetoric </w:t>
      </w:r>
      <w:r w:rsidR="002B5AC2">
        <w:rPr>
          <w:rFonts w:cs="Times New Roman"/>
          <w:color w:val="000000"/>
          <w:sz w:val="24"/>
          <w:szCs w:val="24"/>
        </w:rPr>
        <w:t>instructors</w:t>
      </w:r>
      <w:r w:rsidR="0010302E" w:rsidRPr="0010302E">
        <w:rPr>
          <w:rFonts w:cs="Times New Roman"/>
          <w:color w:val="000000"/>
          <w:sz w:val="24"/>
          <w:szCs w:val="24"/>
        </w:rPr>
        <w:t xml:space="preserve"> aim to use work in one medium to enhance work in </w:t>
      </w:r>
      <w:r w:rsidR="0033517D">
        <w:rPr>
          <w:rFonts w:cs="Times New Roman"/>
          <w:color w:val="000000"/>
          <w:sz w:val="24"/>
          <w:szCs w:val="24"/>
        </w:rPr>
        <w:t xml:space="preserve">and awareness about </w:t>
      </w:r>
      <w:r w:rsidR="00043464">
        <w:rPr>
          <w:rFonts w:cs="Times New Roman"/>
          <w:color w:val="000000"/>
          <w:sz w:val="24"/>
          <w:szCs w:val="24"/>
        </w:rPr>
        <w:t>other media</w:t>
      </w:r>
      <w:r w:rsidR="0010302E" w:rsidRPr="0010302E">
        <w:rPr>
          <w:rFonts w:cs="Times New Roman"/>
          <w:color w:val="000000"/>
          <w:sz w:val="24"/>
          <w:szCs w:val="24"/>
        </w:rPr>
        <w:t xml:space="preserve">. </w:t>
      </w:r>
      <w:r w:rsidR="0010302E" w:rsidRPr="0010302E">
        <w:rPr>
          <w:rFonts w:eastAsia="Times New Roman" w:cs="Times New Roman"/>
          <w:sz w:val="24"/>
          <w:szCs w:val="24"/>
        </w:rPr>
        <w:t>Rhetoric classes frequently</w:t>
      </w:r>
      <w:r w:rsidR="00043464">
        <w:rPr>
          <w:rFonts w:eastAsia="Times New Roman" w:cs="Times New Roman"/>
          <w:sz w:val="24"/>
          <w:szCs w:val="24"/>
        </w:rPr>
        <w:t xml:space="preserve"> theorize the “digital age” through</w:t>
      </w:r>
      <w:r w:rsidR="0010302E" w:rsidRPr="0010302E">
        <w:rPr>
          <w:rFonts w:eastAsia="Times New Roman" w:cs="Times New Roman"/>
          <w:sz w:val="24"/>
          <w:szCs w:val="24"/>
        </w:rPr>
        <w:t xml:space="preserve"> attention to its interpenetration with more traditional media, </w:t>
      </w:r>
      <w:r w:rsidR="00350AD7">
        <w:rPr>
          <w:rFonts w:eastAsia="Times New Roman" w:cs="Times New Roman"/>
          <w:sz w:val="24"/>
          <w:szCs w:val="24"/>
        </w:rPr>
        <w:t>close</w:t>
      </w:r>
      <w:r w:rsidR="0033517D">
        <w:rPr>
          <w:rFonts w:eastAsia="Times New Roman" w:cs="Times New Roman"/>
          <w:sz w:val="24"/>
          <w:szCs w:val="24"/>
        </w:rPr>
        <w:t>ly</w:t>
      </w:r>
      <w:r w:rsidR="00350AD7">
        <w:rPr>
          <w:rFonts w:eastAsia="Times New Roman" w:cs="Times New Roman"/>
          <w:sz w:val="24"/>
          <w:szCs w:val="24"/>
        </w:rPr>
        <w:t xml:space="preserve"> </w:t>
      </w:r>
      <w:r w:rsidR="0033517D">
        <w:rPr>
          <w:rFonts w:eastAsia="Times New Roman" w:cs="Times New Roman"/>
          <w:sz w:val="24"/>
          <w:szCs w:val="24"/>
        </w:rPr>
        <w:t>analyzing</w:t>
      </w:r>
      <w:r w:rsidR="0010302E" w:rsidRPr="0010302E">
        <w:rPr>
          <w:rFonts w:eastAsia="Times New Roman" w:cs="Times New Roman"/>
          <w:sz w:val="24"/>
          <w:szCs w:val="24"/>
        </w:rPr>
        <w:t xml:space="preserve"> the difference that </w:t>
      </w:r>
      <w:r w:rsidR="00043464">
        <w:rPr>
          <w:rFonts w:eastAsia="Times New Roman" w:cs="Times New Roman"/>
          <w:sz w:val="24"/>
          <w:szCs w:val="24"/>
        </w:rPr>
        <w:t xml:space="preserve">choice of </w:t>
      </w:r>
      <w:r w:rsidR="0010302E" w:rsidRPr="0010302E">
        <w:rPr>
          <w:rFonts w:eastAsia="Times New Roman" w:cs="Times New Roman"/>
          <w:sz w:val="24"/>
          <w:szCs w:val="24"/>
        </w:rPr>
        <w:t xml:space="preserve">medium makes in constructing </w:t>
      </w:r>
      <w:r w:rsidR="0033517D">
        <w:rPr>
          <w:rFonts w:eastAsia="Times New Roman" w:cs="Times New Roman"/>
          <w:sz w:val="24"/>
          <w:szCs w:val="24"/>
        </w:rPr>
        <w:t xml:space="preserve">meaning and </w:t>
      </w:r>
      <w:r w:rsidR="0010302E" w:rsidRPr="0010302E">
        <w:rPr>
          <w:rFonts w:eastAsia="Times New Roman" w:cs="Times New Roman"/>
          <w:sz w:val="24"/>
          <w:szCs w:val="24"/>
        </w:rPr>
        <w:t xml:space="preserve">the world around us. </w:t>
      </w:r>
      <w:r w:rsidR="0010302E">
        <w:rPr>
          <w:rFonts w:eastAsia="Times New Roman" w:cs="Times New Roman"/>
          <w:sz w:val="24"/>
          <w:szCs w:val="24"/>
        </w:rPr>
        <w:t>These activities (</w:t>
      </w:r>
      <w:r w:rsidR="00511CA3">
        <w:rPr>
          <w:rFonts w:eastAsia="Times New Roman" w:cs="Times New Roman"/>
          <w:sz w:val="24"/>
          <w:szCs w:val="24"/>
        </w:rPr>
        <w:t xml:space="preserve">e.g., </w:t>
      </w:r>
      <w:r w:rsidR="0010302E">
        <w:rPr>
          <w:rFonts w:eastAsia="Times New Roman" w:cs="Times New Roman"/>
          <w:sz w:val="24"/>
          <w:szCs w:val="24"/>
        </w:rPr>
        <w:t xml:space="preserve">juxtapositions of ancient and “smart” tablets, discussions of multimodal publics and our diverse participation in and alienation from them) proceed most critically when we introduce students to the </w:t>
      </w:r>
      <w:r w:rsidR="00197CAF">
        <w:rPr>
          <w:rFonts w:eastAsia="Times New Roman" w:cs="Times New Roman"/>
          <w:sz w:val="24"/>
          <w:szCs w:val="24"/>
        </w:rPr>
        <w:t>vagaries</w:t>
      </w:r>
      <w:r w:rsidR="0010302E">
        <w:rPr>
          <w:rFonts w:eastAsia="Times New Roman" w:cs="Times New Roman"/>
          <w:sz w:val="24"/>
          <w:szCs w:val="24"/>
        </w:rPr>
        <w:t xml:space="preserve"> of </w:t>
      </w:r>
      <w:r w:rsidR="0010302E" w:rsidRPr="005508C4">
        <w:rPr>
          <w:rFonts w:eastAsia="Times New Roman" w:cs="Times New Roman"/>
          <w:sz w:val="24"/>
          <w:szCs w:val="24"/>
        </w:rPr>
        <w:t>technological determinism</w:t>
      </w:r>
      <w:r w:rsidR="00197CAF">
        <w:rPr>
          <w:rFonts w:eastAsia="Times New Roman" w:cs="Times New Roman"/>
          <w:sz w:val="24"/>
          <w:szCs w:val="24"/>
        </w:rPr>
        <w:t>, rather than privileging the power of any given form</w:t>
      </w:r>
      <w:r w:rsidR="0010302E" w:rsidRPr="005508C4">
        <w:rPr>
          <w:rFonts w:eastAsia="Times New Roman" w:cs="Times New Roman"/>
          <w:sz w:val="24"/>
          <w:szCs w:val="24"/>
        </w:rPr>
        <w:t xml:space="preserve">. </w:t>
      </w:r>
      <w:r w:rsidR="0033517D">
        <w:rPr>
          <w:rFonts w:eastAsia="Times New Roman" w:cs="Times New Roman"/>
          <w:sz w:val="24"/>
          <w:szCs w:val="24"/>
        </w:rPr>
        <w:lastRenderedPageBreak/>
        <w:t>The</w:t>
      </w:r>
      <w:r w:rsidR="00511CA3">
        <w:rPr>
          <w:rFonts w:eastAsia="Times New Roman" w:cs="Times New Roman"/>
          <w:sz w:val="24"/>
          <w:szCs w:val="24"/>
        </w:rPr>
        <w:t xml:space="preserve"> </w:t>
      </w:r>
      <w:r w:rsidR="009C5CC4">
        <w:rPr>
          <w:rFonts w:eastAsia="Times New Roman" w:cs="Times New Roman"/>
          <w:sz w:val="24"/>
          <w:szCs w:val="24"/>
        </w:rPr>
        <w:t>R</w:t>
      </w:r>
      <w:r w:rsidR="00511CA3">
        <w:rPr>
          <w:rFonts w:eastAsia="Times New Roman" w:cs="Times New Roman"/>
          <w:sz w:val="24"/>
          <w:szCs w:val="24"/>
        </w:rPr>
        <w:t>hetoric classroom</w:t>
      </w:r>
      <w:r w:rsidR="0033517D">
        <w:rPr>
          <w:rFonts w:eastAsia="Times New Roman" w:cs="Times New Roman"/>
          <w:sz w:val="24"/>
          <w:szCs w:val="24"/>
        </w:rPr>
        <w:t xml:space="preserve"> is unusual in that it is a space where </w:t>
      </w:r>
      <w:r w:rsidR="00511CA3">
        <w:rPr>
          <w:rFonts w:eastAsia="Times New Roman" w:cs="Times New Roman"/>
          <w:sz w:val="24"/>
          <w:szCs w:val="24"/>
        </w:rPr>
        <w:t xml:space="preserve">a </w:t>
      </w:r>
      <w:r w:rsidR="00511CA3" w:rsidRPr="00A43B76">
        <w:rPr>
          <w:rFonts w:eastAsia="Times New Roman" w:cs="Times New Roman"/>
          <w:sz w:val="24"/>
          <w:szCs w:val="24"/>
        </w:rPr>
        <w:t xml:space="preserve">critical and sustained attention to </w:t>
      </w:r>
      <w:r w:rsidR="00511CA3">
        <w:rPr>
          <w:rFonts w:eastAsia="Times New Roman" w:cs="Times New Roman"/>
          <w:sz w:val="24"/>
          <w:szCs w:val="24"/>
        </w:rPr>
        <w:t>technolog</w:t>
      </w:r>
      <w:r w:rsidR="00350AD7">
        <w:rPr>
          <w:rFonts w:eastAsia="Times New Roman" w:cs="Times New Roman"/>
          <w:sz w:val="24"/>
          <w:szCs w:val="24"/>
        </w:rPr>
        <w:t>ies—to their affordances,</w:t>
      </w:r>
      <w:r w:rsidR="00511CA3">
        <w:rPr>
          <w:rFonts w:eastAsia="Times New Roman" w:cs="Times New Roman"/>
          <w:sz w:val="24"/>
          <w:szCs w:val="24"/>
        </w:rPr>
        <w:t xml:space="preserve"> </w:t>
      </w:r>
      <w:r w:rsidR="00350AD7">
        <w:rPr>
          <w:rFonts w:eastAsia="Times New Roman" w:cs="Times New Roman"/>
          <w:sz w:val="24"/>
          <w:szCs w:val="24"/>
        </w:rPr>
        <w:t xml:space="preserve">to the </w:t>
      </w:r>
      <w:r w:rsidR="00511CA3" w:rsidRPr="00A43B76">
        <w:rPr>
          <w:rFonts w:eastAsia="Times New Roman" w:cs="Times New Roman"/>
          <w:sz w:val="24"/>
          <w:szCs w:val="24"/>
        </w:rPr>
        <w:t>conditions of possibility</w:t>
      </w:r>
      <w:r w:rsidR="00350AD7">
        <w:rPr>
          <w:rFonts w:eastAsia="Times New Roman" w:cs="Times New Roman"/>
          <w:sz w:val="24"/>
          <w:szCs w:val="24"/>
        </w:rPr>
        <w:t xml:space="preserve"> they create, and </w:t>
      </w:r>
      <w:r w:rsidR="00350AD7" w:rsidRPr="00350AD7">
        <w:rPr>
          <w:rFonts w:eastAsia="Times New Roman" w:cs="Times New Roman"/>
          <w:iCs/>
          <w:sz w:val="24"/>
          <w:szCs w:val="24"/>
        </w:rPr>
        <w:t>to their</w:t>
      </w:r>
      <w:r w:rsidR="00511CA3" w:rsidRPr="00A43B76">
        <w:rPr>
          <w:rFonts w:eastAsia="Times New Roman" w:cs="Times New Roman"/>
          <w:sz w:val="24"/>
          <w:szCs w:val="24"/>
        </w:rPr>
        <w:t xml:space="preserve"> limitations</w:t>
      </w:r>
      <w:r w:rsidR="00350AD7">
        <w:rPr>
          <w:rFonts w:eastAsia="Times New Roman" w:cs="Times New Roman"/>
          <w:sz w:val="24"/>
          <w:szCs w:val="24"/>
        </w:rPr>
        <w:t>--</w:t>
      </w:r>
      <w:r w:rsidR="00511CA3">
        <w:rPr>
          <w:rFonts w:eastAsia="Times New Roman" w:cs="Times New Roman"/>
          <w:sz w:val="24"/>
          <w:szCs w:val="24"/>
        </w:rPr>
        <w:t xml:space="preserve">can powerfully unfold. </w:t>
      </w:r>
      <w:r w:rsidR="00197CAF">
        <w:rPr>
          <w:rFonts w:eastAsia="Times New Roman" w:cs="Times New Roman"/>
          <w:sz w:val="24"/>
          <w:szCs w:val="24"/>
        </w:rPr>
        <w:t>C</w:t>
      </w:r>
      <w:r w:rsidR="0010302E" w:rsidRPr="005508C4">
        <w:rPr>
          <w:rFonts w:eastAsia="Times New Roman" w:cs="Times New Roman"/>
          <w:sz w:val="24"/>
          <w:szCs w:val="24"/>
        </w:rPr>
        <w:t>onside</w:t>
      </w:r>
      <w:r w:rsidR="00197CAF">
        <w:rPr>
          <w:rFonts w:eastAsia="Times New Roman" w:cs="Times New Roman"/>
          <w:sz w:val="24"/>
          <w:szCs w:val="24"/>
        </w:rPr>
        <w:t>ring</w:t>
      </w:r>
      <w:r w:rsidR="0010302E" w:rsidRPr="005508C4">
        <w:rPr>
          <w:rFonts w:eastAsia="Times New Roman" w:cs="Times New Roman"/>
          <w:sz w:val="24"/>
          <w:szCs w:val="24"/>
        </w:rPr>
        <w:t xml:space="preserve"> means, mode, context</w:t>
      </w:r>
      <w:r w:rsidR="005508C4">
        <w:rPr>
          <w:rFonts w:eastAsia="Times New Roman" w:cs="Times New Roman"/>
          <w:sz w:val="24"/>
          <w:szCs w:val="24"/>
        </w:rPr>
        <w:t>,</w:t>
      </w:r>
      <w:r w:rsidR="0010302E" w:rsidRPr="005508C4">
        <w:rPr>
          <w:rFonts w:eastAsia="Times New Roman" w:cs="Times New Roman"/>
          <w:sz w:val="24"/>
          <w:szCs w:val="24"/>
        </w:rPr>
        <w:t xml:space="preserve"> and audience</w:t>
      </w:r>
      <w:r w:rsidR="00197CAF">
        <w:rPr>
          <w:rFonts w:eastAsia="Times New Roman" w:cs="Times New Roman"/>
          <w:sz w:val="24"/>
          <w:szCs w:val="24"/>
        </w:rPr>
        <w:t xml:space="preserve">, </w:t>
      </w:r>
      <w:r w:rsidR="009C5CC4">
        <w:rPr>
          <w:rFonts w:eastAsia="Times New Roman" w:cs="Times New Roman"/>
          <w:sz w:val="24"/>
          <w:szCs w:val="24"/>
        </w:rPr>
        <w:t>R</w:t>
      </w:r>
      <w:r w:rsidR="0033517D">
        <w:rPr>
          <w:rFonts w:eastAsia="Times New Roman" w:cs="Times New Roman"/>
          <w:sz w:val="24"/>
          <w:szCs w:val="24"/>
        </w:rPr>
        <w:t>hetoric students</w:t>
      </w:r>
      <w:r w:rsidR="00197CAF">
        <w:rPr>
          <w:rFonts w:eastAsia="Times New Roman" w:cs="Times New Roman"/>
          <w:sz w:val="24"/>
          <w:szCs w:val="24"/>
        </w:rPr>
        <w:t xml:space="preserve"> </w:t>
      </w:r>
      <w:r w:rsidR="0033517D">
        <w:rPr>
          <w:rFonts w:cs="Times New Roman"/>
          <w:color w:val="000000"/>
          <w:sz w:val="24"/>
          <w:szCs w:val="24"/>
        </w:rPr>
        <w:t>engage</w:t>
      </w:r>
      <w:r w:rsidR="0010302E" w:rsidRPr="0010302E">
        <w:rPr>
          <w:rFonts w:cs="Times New Roman"/>
          <w:color w:val="000000"/>
          <w:sz w:val="24"/>
          <w:szCs w:val="24"/>
        </w:rPr>
        <w:t xml:space="preserve"> “how</w:t>
      </w:r>
      <w:r w:rsidRPr="0010302E">
        <w:rPr>
          <w:rFonts w:cs="Times New Roman"/>
          <w:color w:val="000000"/>
          <w:sz w:val="24"/>
          <w:szCs w:val="24"/>
        </w:rPr>
        <w:t xml:space="preserve"> technology is </w:t>
      </w:r>
      <w:r w:rsidR="0010302E" w:rsidRPr="0010302E">
        <w:rPr>
          <w:rFonts w:cs="Times New Roman"/>
          <w:color w:val="000000"/>
          <w:sz w:val="24"/>
          <w:szCs w:val="24"/>
        </w:rPr>
        <w:t>…</w:t>
      </w:r>
      <w:r w:rsidRPr="0010302E">
        <w:rPr>
          <w:rFonts w:cs="Times New Roman"/>
          <w:color w:val="000000"/>
          <w:sz w:val="24"/>
          <w:szCs w:val="24"/>
        </w:rPr>
        <w:t xml:space="preserve"> inextricably linked to literacy and literacy educatio</w:t>
      </w:r>
      <w:r w:rsidR="0010302E" w:rsidRPr="0010302E">
        <w:rPr>
          <w:rFonts w:cs="Times New Roman"/>
          <w:color w:val="000000"/>
          <w:sz w:val="24"/>
          <w:szCs w:val="24"/>
        </w:rPr>
        <w:t xml:space="preserve">n” at the same time that we “aid </w:t>
      </w:r>
      <w:r w:rsidRPr="0010302E">
        <w:rPr>
          <w:rFonts w:cs="Times New Roman"/>
          <w:color w:val="000000"/>
          <w:sz w:val="24"/>
          <w:szCs w:val="24"/>
        </w:rPr>
        <w:t>colleagues, students, adminis</w:t>
      </w:r>
      <w:r w:rsidR="0010302E" w:rsidRPr="0010302E">
        <w:rPr>
          <w:rFonts w:cs="Times New Roman"/>
          <w:color w:val="000000"/>
          <w:sz w:val="24"/>
          <w:szCs w:val="24"/>
        </w:rPr>
        <w:t xml:space="preserve">trators, politicians, and other[s] </w:t>
      </w:r>
      <w:r w:rsidRPr="0010302E">
        <w:rPr>
          <w:rFonts w:cs="Times New Roman"/>
          <w:color w:val="000000"/>
          <w:sz w:val="24"/>
          <w:szCs w:val="24"/>
        </w:rPr>
        <w:t>gain some increasingly critical and productive perspective on technological literacy" (Selfe</w:t>
      </w:r>
      <w:r w:rsidR="0084373D">
        <w:rPr>
          <w:rFonts w:cs="Times New Roman"/>
          <w:color w:val="000000"/>
          <w:sz w:val="24"/>
          <w:szCs w:val="24"/>
        </w:rPr>
        <w:t>,</w:t>
      </w:r>
      <w:r w:rsidRPr="0010302E">
        <w:rPr>
          <w:rFonts w:cs="Times New Roman"/>
          <w:color w:val="000000"/>
          <w:sz w:val="24"/>
          <w:szCs w:val="24"/>
        </w:rPr>
        <w:t xml:space="preserve"> 24). </w:t>
      </w:r>
    </w:p>
    <w:p w14:paraId="47497083" w14:textId="77777777" w:rsidR="00511CA3" w:rsidRPr="0010302E" w:rsidRDefault="00511CA3">
      <w:pPr>
        <w:rPr>
          <w:rFonts w:cs="Times New Roman"/>
          <w:color w:val="000000"/>
          <w:sz w:val="24"/>
          <w:szCs w:val="24"/>
        </w:rPr>
      </w:pPr>
    </w:p>
    <w:p w14:paraId="4E457F3D" w14:textId="77777777" w:rsidR="00501D60" w:rsidRPr="00501D60" w:rsidRDefault="00501D60" w:rsidP="00330174">
      <w:pPr>
        <w:pStyle w:val="Heading2"/>
      </w:pPr>
      <w:bookmarkStart w:id="7" w:name="_Toc518544333"/>
      <w:r w:rsidRPr="00501D60">
        <w:t xml:space="preserve">Pedagogical </w:t>
      </w:r>
      <w:r>
        <w:t>G</w:t>
      </w:r>
      <w:r w:rsidRPr="00501D60">
        <w:t xml:space="preserve">oals and </w:t>
      </w:r>
      <w:r>
        <w:t>L</w:t>
      </w:r>
      <w:r w:rsidRPr="00501D60">
        <w:t xml:space="preserve">earning </w:t>
      </w:r>
      <w:r>
        <w:t>O</w:t>
      </w:r>
      <w:r w:rsidRPr="00501D60">
        <w:t>utcomes for Rhetoric</w:t>
      </w:r>
      <w:bookmarkEnd w:id="7"/>
      <w:r w:rsidRPr="00501D60">
        <w:t xml:space="preserve"> </w:t>
      </w:r>
    </w:p>
    <w:p w14:paraId="5B2F287E"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At the end of the course, students should be able to:</w:t>
      </w:r>
    </w:p>
    <w:p w14:paraId="3B3141BD" w14:textId="77777777" w:rsidR="00501D60" w:rsidRPr="00501D60" w:rsidRDefault="00501D60" w:rsidP="00501D60">
      <w:pPr>
        <w:contextualSpacing w:val="0"/>
        <w:rPr>
          <w:rFonts w:eastAsia="Times New Roman" w:cs="Times New Roman"/>
          <w:sz w:val="24"/>
          <w:szCs w:val="24"/>
        </w:rPr>
      </w:pPr>
    </w:p>
    <w:p w14:paraId="6BB3D2F0" w14:textId="1E655494" w:rsidR="00501D60" w:rsidRPr="00501D60" w:rsidRDefault="00B75A96" w:rsidP="005508C4">
      <w:pPr>
        <w:keepNext/>
        <w:contextualSpacing w:val="0"/>
        <w:rPr>
          <w:rFonts w:eastAsia="Times New Roman" w:cs="Times New Roman"/>
          <w:sz w:val="24"/>
          <w:szCs w:val="24"/>
        </w:rPr>
      </w:pPr>
      <w:r>
        <w:rPr>
          <w:rFonts w:eastAsia="Times New Roman" w:cs="Times New Roman"/>
          <w:b/>
          <w:bCs/>
          <w:color w:val="000000"/>
          <w:sz w:val="24"/>
          <w:szCs w:val="24"/>
        </w:rPr>
        <w:t xml:space="preserve">Apply </w:t>
      </w:r>
      <w:r w:rsidR="00501D60" w:rsidRPr="00501D60">
        <w:rPr>
          <w:rFonts w:eastAsia="Times New Roman" w:cs="Times New Roman"/>
          <w:b/>
          <w:bCs/>
          <w:color w:val="000000"/>
          <w:sz w:val="24"/>
          <w:szCs w:val="24"/>
        </w:rPr>
        <w:t>Rhetorical Knowledge</w:t>
      </w:r>
    </w:p>
    <w:p w14:paraId="6CB034E0" w14:textId="77777777" w:rsidR="00501D60" w:rsidRPr="00501D60" w:rsidRDefault="00501D60" w:rsidP="00501D60">
      <w:pPr>
        <w:numPr>
          <w:ilvl w:val="0"/>
          <w:numId w:val="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Articulate a rhetorical purpose</w:t>
      </w:r>
      <w:r>
        <w:rPr>
          <w:rFonts w:eastAsia="Times New Roman" w:cs="Times New Roman"/>
          <w:color w:val="000000"/>
          <w:sz w:val="24"/>
          <w:szCs w:val="24"/>
        </w:rPr>
        <w:t>.</w:t>
      </w:r>
    </w:p>
    <w:p w14:paraId="3EE96099" w14:textId="77777777" w:rsidR="00501D60" w:rsidRPr="00501D60" w:rsidRDefault="00501D60" w:rsidP="00501D60">
      <w:pPr>
        <w:numPr>
          <w:ilvl w:val="0"/>
          <w:numId w:val="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Analyze, and respond effectively to the needs of different audiences</w:t>
      </w:r>
      <w:r>
        <w:rPr>
          <w:rFonts w:eastAsia="Times New Roman" w:cs="Times New Roman"/>
          <w:color w:val="000000"/>
          <w:sz w:val="24"/>
          <w:szCs w:val="24"/>
        </w:rPr>
        <w:t>.</w:t>
      </w:r>
    </w:p>
    <w:p w14:paraId="1A2BA4BA" w14:textId="3CBAA0B8" w:rsidR="00501D60" w:rsidRPr="00501D60" w:rsidRDefault="00501D60" w:rsidP="00501D60">
      <w:pPr>
        <w:numPr>
          <w:ilvl w:val="0"/>
          <w:numId w:val="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Craft </w:t>
      </w:r>
      <w:r w:rsidR="00577608">
        <w:rPr>
          <w:rFonts w:eastAsia="Times New Roman" w:cs="Times New Roman"/>
          <w:color w:val="000000"/>
          <w:sz w:val="24"/>
          <w:szCs w:val="24"/>
        </w:rPr>
        <w:t>R</w:t>
      </w:r>
      <w:r w:rsidRPr="00501D60">
        <w:rPr>
          <w:rFonts w:eastAsia="Times New Roman" w:cs="Times New Roman"/>
          <w:color w:val="000000"/>
          <w:sz w:val="24"/>
          <w:szCs w:val="24"/>
        </w:rPr>
        <w:t>hetoric appropriate to different rhetorical situations and occasions</w:t>
      </w:r>
      <w:r>
        <w:rPr>
          <w:rFonts w:eastAsia="Times New Roman" w:cs="Times New Roman"/>
          <w:color w:val="000000"/>
          <w:sz w:val="24"/>
          <w:szCs w:val="24"/>
        </w:rPr>
        <w:t>.</w:t>
      </w:r>
    </w:p>
    <w:p w14:paraId="175B3091" w14:textId="77777777" w:rsidR="00501D60" w:rsidRPr="00501D60" w:rsidRDefault="00501D60" w:rsidP="00501D60">
      <w:pPr>
        <w:numPr>
          <w:ilvl w:val="0"/>
          <w:numId w:val="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Recognize and employ an array of rhetorical concepts and persuasive strategies.</w:t>
      </w:r>
    </w:p>
    <w:p w14:paraId="2062D89C" w14:textId="77777777" w:rsidR="00501D60" w:rsidRPr="00501D60" w:rsidRDefault="00501D60" w:rsidP="00501D60">
      <w:pPr>
        <w:contextualSpacing w:val="0"/>
        <w:rPr>
          <w:rFonts w:eastAsia="Times New Roman" w:cs="Times New Roman"/>
          <w:sz w:val="24"/>
          <w:szCs w:val="24"/>
        </w:rPr>
      </w:pPr>
    </w:p>
    <w:p w14:paraId="0B1C996A" w14:textId="306A7594" w:rsidR="00501D60" w:rsidRPr="00501D60" w:rsidRDefault="00B75A96" w:rsidP="00501D60">
      <w:pPr>
        <w:contextualSpacing w:val="0"/>
        <w:rPr>
          <w:rFonts w:eastAsia="Times New Roman" w:cs="Times New Roman"/>
          <w:b/>
          <w:sz w:val="24"/>
          <w:szCs w:val="24"/>
        </w:rPr>
      </w:pPr>
      <w:r>
        <w:rPr>
          <w:rFonts w:eastAsia="Times New Roman" w:cs="Times New Roman"/>
          <w:b/>
          <w:color w:val="000000"/>
          <w:sz w:val="24"/>
          <w:szCs w:val="24"/>
        </w:rPr>
        <w:t xml:space="preserve">Engage in </w:t>
      </w:r>
      <w:r w:rsidR="00501D60" w:rsidRPr="00501D60">
        <w:rPr>
          <w:rFonts w:eastAsia="Times New Roman" w:cs="Times New Roman"/>
          <w:b/>
          <w:color w:val="000000"/>
          <w:sz w:val="24"/>
          <w:szCs w:val="24"/>
        </w:rPr>
        <w:t>Critical Thinking, Reading, Writing, and Information Literacy</w:t>
      </w:r>
    </w:p>
    <w:p w14:paraId="63362896" w14:textId="77777777" w:rsidR="00501D60" w:rsidRPr="00501D60" w:rsidRDefault="00501D60" w:rsidP="00501D60">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Use writing and reading for inquiry and communication</w:t>
      </w:r>
    </w:p>
    <w:p w14:paraId="2FBFDB5C" w14:textId="77777777" w:rsidR="00501D60" w:rsidRPr="00501D60" w:rsidRDefault="00501D60" w:rsidP="00501D60">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Understand each writing assignment as a series of tasks, including locating, evaluating, analyzing, and synthesizing appropriate primary and secondary sources</w:t>
      </w:r>
      <w:r>
        <w:rPr>
          <w:rFonts w:eastAsia="Times New Roman" w:cs="Times New Roman"/>
          <w:color w:val="000000"/>
          <w:sz w:val="24"/>
          <w:szCs w:val="24"/>
        </w:rPr>
        <w:t>.</w:t>
      </w:r>
    </w:p>
    <w:p w14:paraId="6E4F1C3B" w14:textId="77777777" w:rsidR="00501D60" w:rsidRPr="00501D60" w:rsidRDefault="00501D60" w:rsidP="00501D60">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Consider, assess, and critically engage existing knowledge when developing one’s own ideas</w:t>
      </w:r>
      <w:r>
        <w:rPr>
          <w:rFonts w:eastAsia="Times New Roman" w:cs="Times New Roman"/>
          <w:color w:val="000000"/>
          <w:sz w:val="24"/>
          <w:szCs w:val="24"/>
        </w:rPr>
        <w:t>.</w:t>
      </w:r>
    </w:p>
    <w:p w14:paraId="6BFAEC08" w14:textId="77777777" w:rsidR="00501D60" w:rsidRPr="00501D60" w:rsidRDefault="00501D60" w:rsidP="00501D60">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Practice effective means of organizing and documenting research</w:t>
      </w:r>
      <w:r>
        <w:rPr>
          <w:rFonts w:eastAsia="Times New Roman" w:cs="Times New Roman"/>
          <w:color w:val="000000"/>
          <w:sz w:val="24"/>
          <w:szCs w:val="24"/>
        </w:rPr>
        <w:t>.</w:t>
      </w:r>
    </w:p>
    <w:p w14:paraId="143DDEA1" w14:textId="379725B0" w:rsidR="00501D60" w:rsidRPr="00501D60" w:rsidRDefault="00B75A96" w:rsidP="00501D60">
      <w:pPr>
        <w:numPr>
          <w:ilvl w:val="0"/>
          <w:numId w:val="6"/>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Make proper use of</w:t>
      </w:r>
      <w:r w:rsidR="00043464">
        <w:rPr>
          <w:rFonts w:eastAsia="Times New Roman" w:cs="Times New Roman"/>
          <w:color w:val="000000"/>
          <w:sz w:val="24"/>
          <w:szCs w:val="24"/>
        </w:rPr>
        <w:t xml:space="preserve"> </w:t>
      </w:r>
      <w:r w:rsidR="00501D60" w:rsidRPr="00501D60">
        <w:rPr>
          <w:rFonts w:eastAsia="Times New Roman" w:cs="Times New Roman"/>
          <w:color w:val="000000"/>
          <w:sz w:val="24"/>
          <w:szCs w:val="24"/>
        </w:rPr>
        <w:t xml:space="preserve">syntax, grammar, punctuation, and </w:t>
      </w:r>
      <w:r>
        <w:rPr>
          <w:rFonts w:eastAsia="Times New Roman" w:cs="Times New Roman"/>
          <w:color w:val="000000"/>
          <w:sz w:val="24"/>
          <w:szCs w:val="24"/>
        </w:rPr>
        <w:t xml:space="preserve">correct </w:t>
      </w:r>
      <w:r w:rsidR="00501D60" w:rsidRPr="00501D60">
        <w:rPr>
          <w:rFonts w:eastAsia="Times New Roman" w:cs="Times New Roman"/>
          <w:color w:val="000000"/>
          <w:sz w:val="24"/>
          <w:szCs w:val="24"/>
        </w:rPr>
        <w:t>spelling</w:t>
      </w:r>
      <w:r w:rsidR="00501D60">
        <w:rPr>
          <w:rFonts w:eastAsia="Times New Roman" w:cs="Times New Roman"/>
          <w:color w:val="000000"/>
          <w:sz w:val="24"/>
          <w:szCs w:val="24"/>
        </w:rPr>
        <w:t>.</w:t>
      </w:r>
    </w:p>
    <w:p w14:paraId="2492735F" w14:textId="77777777" w:rsidR="00501D60" w:rsidRPr="00501D60" w:rsidRDefault="00501D60" w:rsidP="00501D60">
      <w:pPr>
        <w:numPr>
          <w:ilvl w:val="0"/>
          <w:numId w:val="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Locate, evaluate, organize, and use research material collected from multiple sources.</w:t>
      </w:r>
    </w:p>
    <w:p w14:paraId="2160D5C9" w14:textId="77777777" w:rsidR="00501D60" w:rsidRPr="00501D60" w:rsidRDefault="00501D60" w:rsidP="00501D60">
      <w:pPr>
        <w:contextualSpacing w:val="0"/>
        <w:rPr>
          <w:rFonts w:eastAsia="Times New Roman" w:cs="Times New Roman"/>
          <w:sz w:val="24"/>
          <w:szCs w:val="24"/>
        </w:rPr>
      </w:pPr>
    </w:p>
    <w:p w14:paraId="1AF6446F" w14:textId="3520999D" w:rsidR="00501D60" w:rsidRPr="00501D60" w:rsidRDefault="00585336" w:rsidP="00501D60">
      <w:pPr>
        <w:contextualSpacing w:val="0"/>
        <w:rPr>
          <w:rFonts w:eastAsia="Times New Roman" w:cs="Times New Roman"/>
          <w:b/>
          <w:sz w:val="24"/>
          <w:szCs w:val="24"/>
        </w:rPr>
      </w:pPr>
      <w:r>
        <w:rPr>
          <w:rFonts w:eastAsia="Times New Roman" w:cs="Times New Roman"/>
          <w:b/>
          <w:color w:val="000000"/>
          <w:sz w:val="24"/>
          <w:szCs w:val="24"/>
        </w:rPr>
        <w:t>Composition</w:t>
      </w:r>
    </w:p>
    <w:p w14:paraId="74AC0394" w14:textId="77777777" w:rsidR="00501D60" w:rsidRPr="00501D60" w:rsidRDefault="00501D60" w:rsidP="00501D60">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Compose multiple drafts to create polished writing and presentations</w:t>
      </w:r>
      <w:r>
        <w:rPr>
          <w:rFonts w:eastAsia="Times New Roman" w:cs="Times New Roman"/>
          <w:color w:val="000000"/>
          <w:sz w:val="24"/>
          <w:szCs w:val="24"/>
        </w:rPr>
        <w:t>.</w:t>
      </w:r>
      <w:r w:rsidRPr="00501D60">
        <w:rPr>
          <w:rFonts w:eastAsia="Times New Roman" w:cs="Times New Roman"/>
          <w:color w:val="000000"/>
          <w:sz w:val="24"/>
          <w:szCs w:val="24"/>
        </w:rPr>
        <w:t xml:space="preserve"> </w:t>
      </w:r>
    </w:p>
    <w:p w14:paraId="061239E2" w14:textId="2B0C048B" w:rsidR="00501D60" w:rsidRPr="00501D60" w:rsidRDefault="00501D60" w:rsidP="00501D60">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Use multiple strategies for gen</w:t>
      </w:r>
      <w:r w:rsidR="00043464">
        <w:rPr>
          <w:rFonts w:eastAsia="Times New Roman" w:cs="Times New Roman"/>
          <w:color w:val="000000"/>
          <w:sz w:val="24"/>
          <w:szCs w:val="24"/>
        </w:rPr>
        <w:t xml:space="preserve">erating, revising, editing, </w:t>
      </w:r>
      <w:r w:rsidRPr="00501D60">
        <w:rPr>
          <w:rFonts w:eastAsia="Times New Roman" w:cs="Times New Roman"/>
          <w:color w:val="000000"/>
          <w:sz w:val="24"/>
          <w:szCs w:val="24"/>
        </w:rPr>
        <w:t>proofreading</w:t>
      </w:r>
      <w:r w:rsidR="00043464">
        <w:rPr>
          <w:rFonts w:eastAsia="Times New Roman" w:cs="Times New Roman"/>
          <w:color w:val="000000"/>
          <w:sz w:val="24"/>
          <w:szCs w:val="24"/>
        </w:rPr>
        <w:t>, and delivery/production</w:t>
      </w:r>
    </w:p>
    <w:p w14:paraId="044342FC" w14:textId="07170258" w:rsidR="00501D60" w:rsidRPr="00501D60" w:rsidRDefault="00501D60" w:rsidP="00501D60">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Understand writing</w:t>
      </w:r>
      <w:r w:rsidR="00443F50">
        <w:rPr>
          <w:rFonts w:eastAsia="Times New Roman" w:cs="Times New Roman"/>
          <w:color w:val="000000"/>
          <w:sz w:val="24"/>
          <w:szCs w:val="24"/>
        </w:rPr>
        <w:t xml:space="preserve">, </w:t>
      </w:r>
      <w:r w:rsidRPr="00501D60">
        <w:rPr>
          <w:rFonts w:eastAsia="Times New Roman" w:cs="Times New Roman"/>
          <w:color w:val="000000"/>
          <w:sz w:val="24"/>
          <w:szCs w:val="24"/>
        </w:rPr>
        <w:t xml:space="preserve">speaking </w:t>
      </w:r>
      <w:r w:rsidR="00443F50">
        <w:rPr>
          <w:rFonts w:eastAsia="Times New Roman" w:cs="Times New Roman"/>
          <w:color w:val="000000"/>
          <w:sz w:val="24"/>
          <w:szCs w:val="24"/>
        </w:rPr>
        <w:t xml:space="preserve">and composition </w:t>
      </w:r>
      <w:r w:rsidRPr="00501D60">
        <w:rPr>
          <w:rFonts w:eastAsia="Times New Roman" w:cs="Times New Roman"/>
          <w:color w:val="000000"/>
          <w:sz w:val="24"/>
          <w:szCs w:val="24"/>
        </w:rPr>
        <w:t xml:space="preserve">as open processes which permit </w:t>
      </w:r>
      <w:r w:rsidR="00043464">
        <w:rPr>
          <w:rFonts w:eastAsia="Times New Roman" w:cs="Times New Roman"/>
          <w:color w:val="000000"/>
          <w:sz w:val="24"/>
          <w:szCs w:val="24"/>
        </w:rPr>
        <w:t xml:space="preserve">and prompt </w:t>
      </w:r>
      <w:r w:rsidRPr="00501D60">
        <w:rPr>
          <w:rFonts w:eastAsia="Times New Roman" w:cs="Times New Roman"/>
          <w:color w:val="000000"/>
          <w:sz w:val="24"/>
          <w:szCs w:val="24"/>
        </w:rPr>
        <w:t>rhetors to revise their work</w:t>
      </w:r>
      <w:r>
        <w:rPr>
          <w:rFonts w:eastAsia="Times New Roman" w:cs="Times New Roman"/>
          <w:color w:val="000000"/>
          <w:sz w:val="24"/>
          <w:szCs w:val="24"/>
        </w:rPr>
        <w:t>.</w:t>
      </w:r>
    </w:p>
    <w:p w14:paraId="236D73A6" w14:textId="325C4689" w:rsidR="00501D60" w:rsidRPr="00501D60" w:rsidRDefault="00501D60" w:rsidP="00501D60">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Understand the collaborative and social aspects of writing</w:t>
      </w:r>
      <w:r w:rsidR="00443F50">
        <w:rPr>
          <w:rFonts w:eastAsia="Times New Roman" w:cs="Times New Roman"/>
          <w:color w:val="000000"/>
          <w:sz w:val="24"/>
          <w:szCs w:val="24"/>
        </w:rPr>
        <w:t>,</w:t>
      </w:r>
      <w:r w:rsidRPr="00501D60">
        <w:rPr>
          <w:rFonts w:eastAsia="Times New Roman" w:cs="Times New Roman"/>
          <w:color w:val="000000"/>
          <w:sz w:val="24"/>
          <w:szCs w:val="24"/>
        </w:rPr>
        <w:t xml:space="preserve"> speaking</w:t>
      </w:r>
      <w:r w:rsidR="00443F50">
        <w:rPr>
          <w:rFonts w:eastAsia="Times New Roman" w:cs="Times New Roman"/>
          <w:color w:val="000000"/>
          <w:sz w:val="24"/>
          <w:szCs w:val="24"/>
        </w:rPr>
        <w:t xml:space="preserve"> </w:t>
      </w:r>
      <w:r w:rsidR="009C1913">
        <w:rPr>
          <w:rFonts w:eastAsia="Times New Roman" w:cs="Times New Roman"/>
          <w:color w:val="000000"/>
          <w:sz w:val="24"/>
          <w:szCs w:val="24"/>
        </w:rPr>
        <w:t>and</w:t>
      </w:r>
      <w:r w:rsidR="00443F50">
        <w:rPr>
          <w:rFonts w:eastAsia="Times New Roman" w:cs="Times New Roman"/>
          <w:color w:val="000000"/>
          <w:sz w:val="24"/>
          <w:szCs w:val="24"/>
        </w:rPr>
        <w:t xml:space="preserve"> composition</w:t>
      </w:r>
      <w:r>
        <w:rPr>
          <w:rFonts w:eastAsia="Times New Roman" w:cs="Times New Roman"/>
          <w:color w:val="000000"/>
          <w:sz w:val="24"/>
          <w:szCs w:val="24"/>
        </w:rPr>
        <w:t>.</w:t>
      </w:r>
    </w:p>
    <w:p w14:paraId="38FA6053" w14:textId="77777777" w:rsidR="00501D60" w:rsidRPr="00501D60" w:rsidRDefault="00501D60" w:rsidP="00501D60">
      <w:pPr>
        <w:numPr>
          <w:ilvl w:val="0"/>
          <w:numId w:val="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Productively and substantively critique their own and others' work</w:t>
      </w:r>
      <w:r>
        <w:rPr>
          <w:rFonts w:eastAsia="Times New Roman" w:cs="Times New Roman"/>
          <w:color w:val="000000"/>
          <w:sz w:val="24"/>
          <w:szCs w:val="24"/>
        </w:rPr>
        <w:t>.</w:t>
      </w:r>
    </w:p>
    <w:p w14:paraId="784E32C1" w14:textId="77777777" w:rsidR="00501D60" w:rsidRPr="00501D60" w:rsidRDefault="00501D60" w:rsidP="00501D60">
      <w:pPr>
        <w:contextualSpacing w:val="0"/>
        <w:rPr>
          <w:rFonts w:eastAsia="Times New Roman" w:cs="Times New Roman"/>
          <w:sz w:val="24"/>
          <w:szCs w:val="24"/>
        </w:rPr>
      </w:pPr>
    </w:p>
    <w:p w14:paraId="6AFE17D0" w14:textId="77777777" w:rsidR="00501D60" w:rsidRPr="00501D60" w:rsidRDefault="00501D60" w:rsidP="00501D60">
      <w:pPr>
        <w:contextualSpacing w:val="0"/>
        <w:rPr>
          <w:rFonts w:eastAsia="Times New Roman" w:cs="Times New Roman"/>
          <w:b/>
          <w:sz w:val="24"/>
          <w:szCs w:val="24"/>
        </w:rPr>
      </w:pPr>
      <w:r w:rsidRPr="00501D60">
        <w:rPr>
          <w:rFonts w:eastAsia="Times New Roman" w:cs="Times New Roman"/>
          <w:b/>
          <w:color w:val="000000"/>
          <w:sz w:val="24"/>
          <w:szCs w:val="24"/>
        </w:rPr>
        <w:t>Public Speaking</w:t>
      </w:r>
    </w:p>
    <w:p w14:paraId="30E47096" w14:textId="77777777" w:rsidR="00501D60" w:rsidRPr="00501D60" w:rsidRDefault="00501D60" w:rsidP="00501D60">
      <w:pPr>
        <w:numPr>
          <w:ilvl w:val="0"/>
          <w:numId w:val="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Plan, arrange, and construct speeches for different purposes, including speeches that entertain, inform, and persuade.</w:t>
      </w:r>
    </w:p>
    <w:p w14:paraId="46C0053B" w14:textId="77777777" w:rsidR="00501D60" w:rsidRPr="00501D60" w:rsidRDefault="00501D60" w:rsidP="00501D60">
      <w:pPr>
        <w:numPr>
          <w:ilvl w:val="0"/>
          <w:numId w:val="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Develop credible research-based support for speeches.</w:t>
      </w:r>
    </w:p>
    <w:p w14:paraId="4F958100" w14:textId="77777777" w:rsidR="00501D60" w:rsidRPr="00501D60" w:rsidRDefault="00501D60" w:rsidP="00501D60">
      <w:pPr>
        <w:numPr>
          <w:ilvl w:val="0"/>
          <w:numId w:val="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Craft verbal and nonverbal messages in response to particular audiences and purposes.</w:t>
      </w:r>
    </w:p>
    <w:p w14:paraId="3582AB4D" w14:textId="77777777" w:rsidR="00501D60" w:rsidRPr="00501D60" w:rsidRDefault="00501D60" w:rsidP="00501D60">
      <w:pPr>
        <w:numPr>
          <w:ilvl w:val="0"/>
          <w:numId w:val="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Deliver timed speeches before audiences and respond to audience questions.</w:t>
      </w:r>
    </w:p>
    <w:p w14:paraId="70F27BB1" w14:textId="77777777" w:rsidR="00501D60" w:rsidRPr="00501D60" w:rsidRDefault="00501D60" w:rsidP="00501D60">
      <w:pPr>
        <w:numPr>
          <w:ilvl w:val="0"/>
          <w:numId w:val="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Evaluate their own and others' speaking, with attention to preparation, arrangement, critical thinking, and delivery.</w:t>
      </w:r>
    </w:p>
    <w:p w14:paraId="21802386" w14:textId="77777777" w:rsidR="00501D60" w:rsidRPr="00501D60" w:rsidRDefault="00501D60" w:rsidP="00501D60">
      <w:pPr>
        <w:numPr>
          <w:ilvl w:val="0"/>
          <w:numId w:val="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Prepare and use effective visual aids.</w:t>
      </w:r>
    </w:p>
    <w:p w14:paraId="4BDF86A6" w14:textId="77777777" w:rsidR="00501D60" w:rsidRDefault="00501D60" w:rsidP="00501D60">
      <w:pPr>
        <w:contextualSpacing w:val="0"/>
        <w:rPr>
          <w:rFonts w:eastAsia="Times New Roman" w:cs="Times New Roman"/>
          <w:color w:val="000000"/>
          <w:sz w:val="24"/>
          <w:szCs w:val="24"/>
        </w:rPr>
      </w:pPr>
    </w:p>
    <w:p w14:paraId="593D6645" w14:textId="77777777" w:rsidR="00501D60" w:rsidRDefault="00501D60" w:rsidP="00501D60">
      <w:pPr>
        <w:contextualSpacing w:val="0"/>
        <w:rPr>
          <w:rFonts w:eastAsia="Times New Roman" w:cs="Times New Roman"/>
          <w:color w:val="000000"/>
          <w:sz w:val="24"/>
          <w:szCs w:val="24"/>
        </w:rPr>
      </w:pPr>
    </w:p>
    <w:p w14:paraId="23894859" w14:textId="77777777" w:rsidR="00501D60" w:rsidRPr="00501D60" w:rsidRDefault="00501D60" w:rsidP="00330174">
      <w:pPr>
        <w:pStyle w:val="Heading2"/>
      </w:pPr>
      <w:bookmarkStart w:id="8" w:name="_Toc518544334"/>
      <w:r>
        <w:lastRenderedPageBreak/>
        <w:t>D</w:t>
      </w:r>
      <w:r w:rsidRPr="00501D60">
        <w:t xml:space="preserve">esigning </w:t>
      </w:r>
      <w:r>
        <w:t>Y</w:t>
      </w:r>
      <w:r w:rsidRPr="00501D60">
        <w:t xml:space="preserve">our </w:t>
      </w:r>
      <w:r>
        <w:t>C</w:t>
      </w:r>
      <w:r w:rsidRPr="00501D60">
        <w:t>ourse</w:t>
      </w:r>
      <w:bookmarkEnd w:id="8"/>
    </w:p>
    <w:p w14:paraId="64A94BA8" w14:textId="77777777" w:rsidR="00501D60" w:rsidRPr="00501D60" w:rsidRDefault="00501D60" w:rsidP="00501D60">
      <w:pPr>
        <w:pStyle w:val="Heading3"/>
        <w:rPr>
          <w:rFonts w:eastAsia="Times New Roman"/>
        </w:rPr>
      </w:pPr>
      <w:bookmarkStart w:id="9" w:name="_Toc518544335"/>
      <w:r w:rsidRPr="00501D60">
        <w:rPr>
          <w:rFonts w:eastAsia="Times New Roman"/>
        </w:rPr>
        <w:t xml:space="preserve">Essential Academic </w:t>
      </w:r>
      <w:r>
        <w:rPr>
          <w:rFonts w:eastAsia="Times New Roman"/>
        </w:rPr>
        <w:t>a</w:t>
      </w:r>
      <w:r w:rsidRPr="00501D60">
        <w:rPr>
          <w:rFonts w:eastAsia="Times New Roman"/>
        </w:rPr>
        <w:t xml:space="preserve">nd Civic Literacy Skills: </w:t>
      </w:r>
      <w:r w:rsidR="00391571">
        <w:rPr>
          <w:rFonts w:eastAsia="Times New Roman"/>
        </w:rPr>
        <w:br/>
      </w:r>
      <w:r w:rsidRPr="00501D60">
        <w:rPr>
          <w:rFonts w:eastAsia="Times New Roman"/>
        </w:rPr>
        <w:t>Reasoning, Inquiring, Reading, Writing, Listening, Speaking</w:t>
      </w:r>
      <w:bookmarkEnd w:id="9"/>
    </w:p>
    <w:p w14:paraId="4DC85741" w14:textId="25C83304"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Students come to Rhetoric variously prepared for the language demands of university life</w:t>
      </w:r>
      <w:r>
        <w:rPr>
          <w:rFonts w:eastAsia="Times New Roman" w:cs="Times New Roman"/>
          <w:color w:val="000000"/>
          <w:sz w:val="24"/>
          <w:szCs w:val="24"/>
        </w:rPr>
        <w:t xml:space="preserve">. </w:t>
      </w:r>
      <w:r w:rsidRPr="00501D60">
        <w:rPr>
          <w:rFonts w:eastAsia="Times New Roman" w:cs="Times New Roman"/>
          <w:color w:val="000000"/>
          <w:sz w:val="24"/>
          <w:szCs w:val="24"/>
        </w:rPr>
        <w:t>Our job as Rhetoric instructor</w:t>
      </w:r>
      <w:r w:rsidR="004641AC">
        <w:rPr>
          <w:rFonts w:eastAsia="Times New Roman" w:cs="Times New Roman"/>
          <w:color w:val="000000"/>
          <w:sz w:val="24"/>
          <w:szCs w:val="24"/>
        </w:rPr>
        <w:t>s</w:t>
      </w:r>
      <w:r w:rsidRPr="00501D60">
        <w:rPr>
          <w:rFonts w:eastAsia="Times New Roman" w:cs="Times New Roman"/>
          <w:color w:val="000000"/>
          <w:sz w:val="24"/>
          <w:szCs w:val="24"/>
        </w:rPr>
        <w:t xml:space="preserve"> is to help our students understand these demands and develop the skills they need to meet them</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The main responsibility in designing a course is to guide the development of students’ cognitive skills (reasoning, inquiring) in concert with the communication skills, both receptive (reading, listening) and assertive (writing, speaking), required for college success and responsible citizenship. </w:t>
      </w:r>
    </w:p>
    <w:p w14:paraId="19C82FAF" w14:textId="77777777" w:rsidR="00501D60" w:rsidRDefault="00501D60" w:rsidP="00501D60">
      <w:pPr>
        <w:contextualSpacing w:val="0"/>
        <w:rPr>
          <w:rFonts w:eastAsia="Times New Roman" w:cs="Times New Roman"/>
          <w:color w:val="000000"/>
          <w:sz w:val="24"/>
          <w:szCs w:val="24"/>
        </w:rPr>
      </w:pPr>
    </w:p>
    <w:p w14:paraId="2FDA0299" w14:textId="77777777" w:rsidR="00501D60" w:rsidRPr="00501D60" w:rsidRDefault="00501D60" w:rsidP="003D58B1">
      <w:pPr>
        <w:pStyle w:val="Heading3"/>
        <w:rPr>
          <w:rFonts w:eastAsia="Times New Roman"/>
        </w:rPr>
      </w:pPr>
      <w:bookmarkStart w:id="10" w:name="_Toc518544336"/>
      <w:r w:rsidRPr="00501D60">
        <w:rPr>
          <w:rFonts w:eastAsia="Times New Roman"/>
        </w:rPr>
        <w:t xml:space="preserve">Assignments: Informal </w:t>
      </w:r>
      <w:r w:rsidRPr="003D58B1">
        <w:t>and</w:t>
      </w:r>
      <w:r w:rsidRPr="00501D60">
        <w:rPr>
          <w:rFonts w:eastAsia="Times New Roman"/>
        </w:rPr>
        <w:t xml:space="preserve"> Major Skills Practice</w:t>
      </w:r>
      <w:bookmarkEnd w:id="10"/>
    </w:p>
    <w:p w14:paraId="59A27FFF" w14:textId="3C0CC0B1"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Through activities and assignments, Rhetoric teachers design “informal” (or low-stakes) and “major” (higher stakes) opportunities for students to practice and apply essential academic literacy skills</w:t>
      </w:r>
      <w:r>
        <w:rPr>
          <w:rFonts w:eastAsia="Times New Roman" w:cs="Times New Roman"/>
          <w:color w:val="000000"/>
          <w:sz w:val="24"/>
          <w:szCs w:val="24"/>
        </w:rPr>
        <w:t xml:space="preserve">. </w:t>
      </w:r>
      <w:r w:rsidRPr="00501D60">
        <w:rPr>
          <w:rFonts w:eastAsia="Times New Roman" w:cs="Times New Roman"/>
          <w:color w:val="000000"/>
          <w:sz w:val="24"/>
          <w:szCs w:val="24"/>
        </w:rPr>
        <w:t>In designing exercises for your classes, you should begin by assessing the academic literacy skills your students bring with them at the start of the semester</w:t>
      </w:r>
      <w:r>
        <w:rPr>
          <w:rFonts w:eastAsia="Times New Roman" w:cs="Times New Roman"/>
          <w:color w:val="000000"/>
          <w:sz w:val="24"/>
          <w:szCs w:val="24"/>
        </w:rPr>
        <w:t xml:space="preserve">. </w:t>
      </w:r>
      <w:r w:rsidRPr="00501D60">
        <w:rPr>
          <w:rFonts w:eastAsia="Times New Roman" w:cs="Times New Roman"/>
          <w:color w:val="000000"/>
          <w:sz w:val="24"/>
          <w:szCs w:val="24"/>
        </w:rPr>
        <w:t>Accordingly, informal class activities in the first week or two might take the form of getting-to-know-you exercises, questionnaires, interviews, and autobiographical as well as analytical assignments. O</w:t>
      </w:r>
      <w:r w:rsidR="00043464">
        <w:rPr>
          <w:rFonts w:eastAsia="Times New Roman" w:cs="Times New Roman"/>
          <w:color w:val="000000"/>
          <w:sz w:val="24"/>
          <w:szCs w:val="24"/>
        </w:rPr>
        <w:t>nce you</w:t>
      </w:r>
      <w:r w:rsidRPr="00501D60">
        <w:rPr>
          <w:rFonts w:eastAsia="Times New Roman" w:cs="Times New Roman"/>
          <w:color w:val="000000"/>
          <w:sz w:val="24"/>
          <w:szCs w:val="24"/>
        </w:rPr>
        <w:t xml:space="preserve"> have a general sense of </w:t>
      </w:r>
      <w:r w:rsidR="00043464">
        <w:rPr>
          <w:rFonts w:eastAsia="Times New Roman" w:cs="Times New Roman"/>
          <w:color w:val="000000"/>
          <w:sz w:val="24"/>
          <w:szCs w:val="24"/>
        </w:rPr>
        <w:t>y</w:t>
      </w:r>
      <w:r w:rsidRPr="00501D60">
        <w:rPr>
          <w:rFonts w:eastAsia="Times New Roman" w:cs="Times New Roman"/>
          <w:color w:val="000000"/>
          <w:sz w:val="24"/>
          <w:szCs w:val="24"/>
        </w:rPr>
        <w:t>our students’ strengths and weaknesses in reading, writing, listening, speaking, inquiring, and reasoning in relatively informal settings, you can begin designing formal assignments to guide and test the development of those skills in isolation and in combination. As the semester progresses, exercises and assignments should build one upon another, asking students to practice familiar skills with increasing rigor, to add new skills to their repertoire, or to practice both new and familiar skills in increasingly complex combinations</w:t>
      </w:r>
      <w:r>
        <w:rPr>
          <w:rFonts w:eastAsia="Times New Roman" w:cs="Times New Roman"/>
          <w:color w:val="000000"/>
          <w:sz w:val="24"/>
          <w:szCs w:val="24"/>
        </w:rPr>
        <w:t xml:space="preserve">. </w:t>
      </w:r>
    </w:p>
    <w:p w14:paraId="4A15405D" w14:textId="28FA066C"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Students’ performances on both informal and major assignments </w:t>
      </w:r>
      <w:r w:rsidR="00B75A96">
        <w:rPr>
          <w:rFonts w:eastAsia="Times New Roman" w:cs="Times New Roman"/>
          <w:color w:val="000000"/>
          <w:sz w:val="24"/>
          <w:szCs w:val="24"/>
        </w:rPr>
        <w:t>will enable you</w:t>
      </w:r>
      <w:r w:rsidRPr="00501D60">
        <w:rPr>
          <w:rFonts w:eastAsia="Times New Roman" w:cs="Times New Roman"/>
          <w:color w:val="000000"/>
          <w:sz w:val="24"/>
          <w:szCs w:val="24"/>
        </w:rPr>
        <w:t xml:space="preserve"> to assess student progress toward course objectives. </w:t>
      </w:r>
      <w:r w:rsidR="00B75A96">
        <w:rPr>
          <w:rFonts w:eastAsia="Times New Roman" w:cs="Times New Roman"/>
          <w:color w:val="000000"/>
          <w:sz w:val="24"/>
          <w:szCs w:val="24"/>
        </w:rPr>
        <w:t>You should provide y</w:t>
      </w:r>
      <w:r w:rsidRPr="00501D60">
        <w:rPr>
          <w:rFonts w:eastAsia="Times New Roman" w:cs="Times New Roman"/>
          <w:color w:val="000000"/>
          <w:sz w:val="24"/>
          <w:szCs w:val="24"/>
        </w:rPr>
        <w:t xml:space="preserve">our assessments with students, </w:t>
      </w:r>
      <w:r w:rsidR="00B75A96">
        <w:rPr>
          <w:rFonts w:eastAsia="Times New Roman" w:cs="Times New Roman"/>
          <w:color w:val="000000"/>
          <w:sz w:val="24"/>
          <w:szCs w:val="24"/>
        </w:rPr>
        <w:t>offering</w:t>
      </w:r>
      <w:r w:rsidR="00B75A96" w:rsidRPr="00501D60">
        <w:rPr>
          <w:rFonts w:eastAsia="Times New Roman" w:cs="Times New Roman"/>
          <w:color w:val="000000"/>
          <w:sz w:val="24"/>
          <w:szCs w:val="24"/>
        </w:rPr>
        <w:t xml:space="preserve"> </w:t>
      </w:r>
      <w:r w:rsidRPr="00501D60">
        <w:rPr>
          <w:rFonts w:eastAsia="Times New Roman" w:cs="Times New Roman"/>
          <w:color w:val="000000"/>
          <w:sz w:val="24"/>
          <w:szCs w:val="24"/>
        </w:rPr>
        <w:t>frequent feedback to help them understand how to invest their</w:t>
      </w:r>
      <w:r w:rsidR="00043464">
        <w:rPr>
          <w:rFonts w:eastAsia="Times New Roman" w:cs="Times New Roman"/>
          <w:color w:val="000000"/>
          <w:sz w:val="24"/>
          <w:szCs w:val="24"/>
        </w:rPr>
        <w:t xml:space="preserve"> time and effort </w:t>
      </w:r>
      <w:r w:rsidRPr="00501D60">
        <w:rPr>
          <w:rFonts w:eastAsia="Times New Roman" w:cs="Times New Roman"/>
          <w:color w:val="000000"/>
          <w:sz w:val="24"/>
          <w:szCs w:val="24"/>
        </w:rPr>
        <w:t>to improve their critical</w:t>
      </w:r>
      <w:r w:rsidR="00043464">
        <w:rPr>
          <w:rFonts w:eastAsia="Times New Roman" w:cs="Times New Roman"/>
          <w:color w:val="000000"/>
          <w:sz w:val="24"/>
          <w:szCs w:val="24"/>
        </w:rPr>
        <w:t xml:space="preserve"> reading,</w:t>
      </w:r>
      <w:r w:rsidRPr="00501D60">
        <w:rPr>
          <w:rFonts w:eastAsia="Times New Roman" w:cs="Times New Roman"/>
          <w:color w:val="000000"/>
          <w:sz w:val="24"/>
          <w:szCs w:val="24"/>
        </w:rPr>
        <w:t xml:space="preserve"> thinking</w:t>
      </w:r>
      <w:r w:rsidR="00043464">
        <w:rPr>
          <w:rFonts w:eastAsia="Times New Roman" w:cs="Times New Roman"/>
          <w:color w:val="000000"/>
          <w:sz w:val="24"/>
          <w:szCs w:val="24"/>
        </w:rPr>
        <w:t>, writing and speaking</w:t>
      </w:r>
      <w:r w:rsidRPr="00501D60">
        <w:rPr>
          <w:rFonts w:eastAsia="Times New Roman" w:cs="Times New Roman"/>
          <w:color w:val="000000"/>
          <w:sz w:val="24"/>
          <w:szCs w:val="24"/>
        </w:rPr>
        <w:t xml:space="preserve"> skills</w:t>
      </w:r>
      <w:r w:rsidR="00043464">
        <w:rPr>
          <w:rFonts w:eastAsia="Times New Roman" w:cs="Times New Roman"/>
          <w:color w:val="000000"/>
          <w:sz w:val="24"/>
          <w:szCs w:val="24"/>
        </w:rPr>
        <w:t xml:space="preserve"> as they complete the work for the course</w:t>
      </w:r>
      <w:r w:rsidRPr="00501D60">
        <w:rPr>
          <w:rFonts w:eastAsia="Times New Roman" w:cs="Times New Roman"/>
          <w:color w:val="000000"/>
          <w:sz w:val="24"/>
          <w:szCs w:val="24"/>
        </w:rPr>
        <w:t xml:space="preserve">. </w:t>
      </w:r>
    </w:p>
    <w:p w14:paraId="2C530AC0" w14:textId="77777777" w:rsidR="00501D60" w:rsidRDefault="00501D60" w:rsidP="00501D60">
      <w:pPr>
        <w:contextualSpacing w:val="0"/>
        <w:rPr>
          <w:rFonts w:eastAsia="Times New Roman" w:cs="Times New Roman"/>
          <w:b/>
          <w:bCs/>
          <w:color w:val="000000"/>
          <w:sz w:val="24"/>
          <w:szCs w:val="24"/>
        </w:rPr>
      </w:pPr>
    </w:p>
    <w:p w14:paraId="08D02EDC" w14:textId="77777777" w:rsidR="00501D60" w:rsidRPr="00501D60" w:rsidRDefault="00501D60" w:rsidP="0084373D">
      <w:pPr>
        <w:pStyle w:val="Heading3"/>
      </w:pPr>
      <w:bookmarkStart w:id="11" w:name="_Toc518544337"/>
      <w:r w:rsidRPr="00501D60">
        <w:t xml:space="preserve">Informal </w:t>
      </w:r>
      <w:r w:rsidR="00391571">
        <w:t>A</w:t>
      </w:r>
      <w:r w:rsidRPr="00501D60">
        <w:t>ssignments</w:t>
      </w:r>
      <w:bookmarkEnd w:id="11"/>
    </w:p>
    <w:p w14:paraId="35A26FDC" w14:textId="31AA2232"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All </w:t>
      </w:r>
      <w:r w:rsidR="009C5CC4">
        <w:rPr>
          <w:rFonts w:eastAsia="Times New Roman" w:cs="Times New Roman"/>
          <w:color w:val="000000"/>
          <w:sz w:val="24"/>
          <w:szCs w:val="24"/>
        </w:rPr>
        <w:t>R</w:t>
      </w:r>
      <w:r w:rsidRPr="00501D60">
        <w:rPr>
          <w:rFonts w:eastAsia="Times New Roman" w:cs="Times New Roman"/>
          <w:color w:val="000000"/>
          <w:sz w:val="24"/>
          <w:szCs w:val="24"/>
        </w:rPr>
        <w:t xml:space="preserve">hetoric courses feature numerous small-scale writing and speaking assignments that serve as stepping stones to the production of major essays and speeches. These may include such activities as reading discussions, reading responses, impromptu speeches, small group exercises, </w:t>
      </w:r>
      <w:r w:rsidR="00043464">
        <w:rPr>
          <w:rFonts w:eastAsia="Times New Roman" w:cs="Times New Roman"/>
          <w:color w:val="000000"/>
          <w:sz w:val="24"/>
          <w:szCs w:val="24"/>
        </w:rPr>
        <w:t>and brainstorming activities</w:t>
      </w:r>
      <w:r w:rsidRPr="00501D60">
        <w:rPr>
          <w:rFonts w:eastAsia="Times New Roman" w:cs="Times New Roman"/>
          <w:color w:val="000000"/>
          <w:sz w:val="24"/>
          <w:szCs w:val="24"/>
        </w:rPr>
        <w:t>. These informal assignments tend to be exploratory and improvised rather than polished and formal, and they should be evaluated in terms of their content, discovery, and potential rather than formal perfection</w:t>
      </w:r>
      <w:r w:rsidR="00F43E5B">
        <w:rPr>
          <w:rFonts w:eastAsia="Times New Roman" w:cs="Times New Roman"/>
          <w:color w:val="000000"/>
          <w:sz w:val="24"/>
          <w:szCs w:val="24"/>
        </w:rPr>
        <w:t>. Although they may be included in the evaluations, they</w:t>
      </w:r>
      <w:r w:rsidR="00043464">
        <w:rPr>
          <w:rFonts w:eastAsia="Times New Roman" w:cs="Times New Roman"/>
          <w:color w:val="000000"/>
          <w:sz w:val="24"/>
          <w:szCs w:val="24"/>
        </w:rPr>
        <w:t xml:space="preserve"> should not weigh more heavily in the course grade than any one of the four major assignments.</w:t>
      </w:r>
    </w:p>
    <w:p w14:paraId="33AA1EC5" w14:textId="77777777" w:rsidR="00501D60" w:rsidRDefault="00501D60" w:rsidP="00501D60">
      <w:pPr>
        <w:contextualSpacing w:val="0"/>
        <w:rPr>
          <w:rFonts w:eastAsia="Times New Roman" w:cs="Times New Roman"/>
          <w:b/>
          <w:bCs/>
          <w:color w:val="000000"/>
          <w:sz w:val="24"/>
          <w:szCs w:val="24"/>
        </w:rPr>
      </w:pPr>
    </w:p>
    <w:p w14:paraId="206B28DC" w14:textId="77777777" w:rsidR="00501D60" w:rsidRPr="00501D60" w:rsidRDefault="00501D60" w:rsidP="0084373D">
      <w:pPr>
        <w:pStyle w:val="Heading3"/>
      </w:pPr>
      <w:bookmarkStart w:id="12" w:name="_Toc518544338"/>
      <w:r w:rsidRPr="00501D60">
        <w:t xml:space="preserve">Major </w:t>
      </w:r>
      <w:r w:rsidR="00391571">
        <w:t>A</w:t>
      </w:r>
      <w:r w:rsidRPr="00501D60">
        <w:t>ssignments</w:t>
      </w:r>
      <w:bookmarkEnd w:id="12"/>
    </w:p>
    <w:p w14:paraId="4A0B49BA" w14:textId="3893753C"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The backbone of the Rhetoric class is </w:t>
      </w:r>
      <w:r w:rsidR="00F43E5B">
        <w:rPr>
          <w:rFonts w:eastAsia="Times New Roman" w:cs="Times New Roman"/>
          <w:color w:val="000000"/>
          <w:sz w:val="24"/>
          <w:szCs w:val="24"/>
        </w:rPr>
        <w:t xml:space="preserve">provided by </w:t>
      </w:r>
      <w:r w:rsidRPr="00501D60">
        <w:rPr>
          <w:rFonts w:eastAsia="Times New Roman" w:cs="Times New Roman"/>
          <w:color w:val="000000"/>
          <w:sz w:val="24"/>
          <w:szCs w:val="24"/>
        </w:rPr>
        <w:t>the four major assignments in the 1030 course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These assignments are important assessment points for students and teachers. Students’ performances on these relatively “high stakes” speaking and writing assignments (two </w:t>
      </w:r>
      <w:r w:rsidR="00CE6FC6">
        <w:rPr>
          <w:rFonts w:eastAsia="Times New Roman" w:cs="Times New Roman"/>
          <w:color w:val="000000"/>
          <w:sz w:val="24"/>
          <w:szCs w:val="24"/>
        </w:rPr>
        <w:t xml:space="preserve">of </w:t>
      </w:r>
      <w:r w:rsidRPr="00501D60">
        <w:rPr>
          <w:rFonts w:eastAsia="Times New Roman" w:cs="Times New Roman"/>
          <w:color w:val="000000"/>
          <w:sz w:val="24"/>
          <w:szCs w:val="24"/>
        </w:rPr>
        <w:t xml:space="preserve">each) should count at least </w:t>
      </w:r>
      <w:r w:rsidR="00296070">
        <w:rPr>
          <w:rFonts w:eastAsia="Times New Roman" w:cs="Times New Roman"/>
          <w:color w:val="000000"/>
          <w:sz w:val="24"/>
          <w:szCs w:val="24"/>
          <w:highlight w:val="yellow"/>
        </w:rPr>
        <w:t>6</w:t>
      </w:r>
      <w:r w:rsidR="00A7690F" w:rsidRPr="00E67B0C">
        <w:rPr>
          <w:rFonts w:eastAsia="Times New Roman" w:cs="Times New Roman"/>
          <w:color w:val="000000"/>
          <w:sz w:val="24"/>
          <w:szCs w:val="24"/>
          <w:highlight w:val="yellow"/>
        </w:rPr>
        <w:t>0</w:t>
      </w:r>
      <w:r w:rsidRPr="00E67B0C">
        <w:rPr>
          <w:rFonts w:eastAsia="Times New Roman" w:cs="Times New Roman"/>
          <w:color w:val="000000"/>
          <w:sz w:val="24"/>
          <w:szCs w:val="24"/>
          <w:highlight w:val="yellow"/>
        </w:rPr>
        <w:t>%</w:t>
      </w:r>
      <w:r w:rsidRPr="00AE43BB">
        <w:rPr>
          <w:rFonts w:eastAsia="Times New Roman" w:cs="Times New Roman"/>
          <w:color w:val="000000"/>
          <w:sz w:val="24"/>
          <w:szCs w:val="24"/>
        </w:rPr>
        <w:t xml:space="preserve"> toward</w:t>
      </w:r>
      <w:r w:rsidRPr="00501D60">
        <w:rPr>
          <w:rFonts w:eastAsia="Times New Roman" w:cs="Times New Roman"/>
          <w:color w:val="000000"/>
          <w:sz w:val="24"/>
          <w:szCs w:val="24"/>
        </w:rPr>
        <w:t xml:space="preserve"> their final grades in the course. As i</w:t>
      </w:r>
      <w:r w:rsidR="00043464">
        <w:rPr>
          <w:rFonts w:eastAsia="Times New Roman" w:cs="Times New Roman"/>
          <w:color w:val="000000"/>
          <w:sz w:val="24"/>
          <w:szCs w:val="24"/>
        </w:rPr>
        <w:t>nstructors, we look to students’</w:t>
      </w:r>
      <w:r w:rsidRPr="00501D60">
        <w:rPr>
          <w:rFonts w:eastAsia="Times New Roman" w:cs="Times New Roman"/>
          <w:color w:val="000000"/>
          <w:sz w:val="24"/>
          <w:szCs w:val="24"/>
        </w:rPr>
        <w:t xml:space="preserve"> performances on these assignments as demonstrations of their best efforts and as indicators of which skills</w:t>
      </w:r>
      <w:r w:rsidR="00043464">
        <w:rPr>
          <w:rFonts w:eastAsia="Times New Roman" w:cs="Times New Roman"/>
          <w:color w:val="000000"/>
          <w:sz w:val="24"/>
          <w:szCs w:val="24"/>
        </w:rPr>
        <w:t xml:space="preserve"> we need to explain further to students collectively or individually, requiring them</w:t>
      </w:r>
      <w:r w:rsidRPr="00501D60">
        <w:rPr>
          <w:rFonts w:eastAsia="Times New Roman" w:cs="Times New Roman"/>
          <w:color w:val="000000"/>
          <w:sz w:val="24"/>
          <w:szCs w:val="24"/>
        </w:rPr>
        <w:t xml:space="preserve"> to practice more in succeeding activities and assignments.</w:t>
      </w:r>
    </w:p>
    <w:p w14:paraId="2E183B30" w14:textId="77777777" w:rsidR="00391571" w:rsidRDefault="00391571" w:rsidP="00501D60">
      <w:pPr>
        <w:contextualSpacing w:val="0"/>
        <w:rPr>
          <w:rFonts w:eastAsia="Times New Roman" w:cs="Times New Roman"/>
          <w:color w:val="000000"/>
          <w:sz w:val="24"/>
          <w:szCs w:val="24"/>
        </w:rPr>
      </w:pPr>
    </w:p>
    <w:p w14:paraId="72A37960"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lastRenderedPageBreak/>
        <w:t>Instructors should observe the following rules when designing and presenting major assignments:</w:t>
      </w:r>
    </w:p>
    <w:p w14:paraId="04744905" w14:textId="77777777" w:rsidR="00501D60" w:rsidRPr="00501D60" w:rsidRDefault="00501D60" w:rsidP="00501D60">
      <w:pPr>
        <w:contextualSpacing w:val="0"/>
        <w:rPr>
          <w:rFonts w:eastAsia="Times New Roman" w:cs="Times New Roman"/>
          <w:sz w:val="24"/>
          <w:szCs w:val="24"/>
        </w:rPr>
      </w:pPr>
    </w:p>
    <w:p w14:paraId="7C220314" w14:textId="77777777" w:rsidR="00501D60" w:rsidRPr="00501D60" w:rsidRDefault="00501D60" w:rsidP="00501D60">
      <w:pPr>
        <w:numPr>
          <w:ilvl w:val="0"/>
          <w:numId w:val="9"/>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Students receive a </w:t>
      </w:r>
      <w:r w:rsidRPr="00B75A96">
        <w:rPr>
          <w:rFonts w:eastAsia="Times New Roman" w:cs="Times New Roman"/>
          <w:b/>
          <w:color w:val="000000"/>
          <w:sz w:val="24"/>
          <w:szCs w:val="24"/>
        </w:rPr>
        <w:t>written assignment sheet</w:t>
      </w:r>
      <w:r w:rsidRPr="00501D60">
        <w:rPr>
          <w:rFonts w:eastAsia="Times New Roman" w:cs="Times New Roman"/>
          <w:color w:val="000000"/>
          <w:sz w:val="24"/>
          <w:szCs w:val="24"/>
        </w:rPr>
        <w:t xml:space="preserve"> (hard copy or electronic) framing their task and laying out information about process, due dates and grades.</w:t>
      </w:r>
    </w:p>
    <w:p w14:paraId="3FDD144C" w14:textId="77777777" w:rsidR="00501D60" w:rsidRPr="00501D60" w:rsidRDefault="00501D60" w:rsidP="00501D60">
      <w:pPr>
        <w:numPr>
          <w:ilvl w:val="0"/>
          <w:numId w:val="9"/>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student work (papers and presentations) must undergo </w:t>
      </w:r>
      <w:r w:rsidRPr="00501D60">
        <w:rPr>
          <w:rFonts w:eastAsia="Times New Roman" w:cs="Times New Roman"/>
          <w:i/>
          <w:iCs/>
          <w:color w:val="000000"/>
          <w:sz w:val="24"/>
          <w:szCs w:val="24"/>
        </w:rPr>
        <w:t>more than one revision</w:t>
      </w:r>
      <w:r w:rsidRPr="00501D60">
        <w:rPr>
          <w:rFonts w:eastAsia="Times New Roman" w:cs="Times New Roman"/>
          <w:color w:val="000000"/>
          <w:sz w:val="24"/>
          <w:szCs w:val="24"/>
        </w:rPr>
        <w:t xml:space="preserve"> or draft, with the composition process lasting a period of weeks before the final version is due.</w:t>
      </w:r>
    </w:p>
    <w:p w14:paraId="1F606F2B" w14:textId="77777777" w:rsidR="00501D60" w:rsidRPr="00501D60" w:rsidRDefault="00501D60" w:rsidP="00501D60">
      <w:pPr>
        <w:numPr>
          <w:ilvl w:val="0"/>
          <w:numId w:val="9"/>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Rhetoric classes conduct </w:t>
      </w:r>
      <w:r w:rsidRPr="00B75A96">
        <w:rPr>
          <w:rFonts w:eastAsia="Times New Roman" w:cs="Times New Roman"/>
          <w:b/>
          <w:color w:val="000000"/>
          <w:sz w:val="24"/>
          <w:szCs w:val="24"/>
        </w:rPr>
        <w:t>in-class workshops around the major assignments</w:t>
      </w:r>
      <w:r w:rsidRPr="00501D60">
        <w:rPr>
          <w:rFonts w:eastAsia="Times New Roman" w:cs="Times New Roman"/>
          <w:color w:val="000000"/>
          <w:sz w:val="24"/>
          <w:szCs w:val="24"/>
        </w:rPr>
        <w:t xml:space="preserve">, during which students give and receive feedback on their drafts or rehearsed speeches. </w:t>
      </w:r>
      <w:r w:rsidRPr="00B75A96">
        <w:rPr>
          <w:rFonts w:eastAsia="Times New Roman" w:cs="Times New Roman"/>
          <w:b/>
          <w:color w:val="000000"/>
          <w:sz w:val="24"/>
          <w:szCs w:val="24"/>
        </w:rPr>
        <w:t>Written responses from the instructor</w:t>
      </w:r>
      <w:r w:rsidRPr="00501D60">
        <w:rPr>
          <w:rFonts w:eastAsia="Times New Roman" w:cs="Times New Roman"/>
          <w:color w:val="000000"/>
          <w:sz w:val="24"/>
          <w:szCs w:val="24"/>
        </w:rPr>
        <w:t xml:space="preserve"> and from peers are especially instructive in the revision process. Instructors are responsible for designing purposeful workshop formats, helping their students understand how to offer and incorporate constructive feedback.</w:t>
      </w:r>
    </w:p>
    <w:p w14:paraId="51958A01" w14:textId="77777777" w:rsidR="00501D60" w:rsidRPr="00501D60" w:rsidRDefault="00501D60" w:rsidP="00501D60">
      <w:pPr>
        <w:numPr>
          <w:ilvl w:val="0"/>
          <w:numId w:val="9"/>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At least one major assignment must explicitly involve students in conducting research (not necessarily through the library). </w:t>
      </w:r>
    </w:p>
    <w:p w14:paraId="70DC29D8" w14:textId="77777777" w:rsidR="00501D60" w:rsidRDefault="00501D60" w:rsidP="00501D60">
      <w:pPr>
        <w:numPr>
          <w:ilvl w:val="0"/>
          <w:numId w:val="9"/>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All four major assignments must be distinct from one another</w:t>
      </w:r>
      <w:r>
        <w:rPr>
          <w:rFonts w:eastAsia="Times New Roman" w:cs="Times New Roman"/>
          <w:color w:val="000000"/>
          <w:sz w:val="24"/>
          <w:szCs w:val="24"/>
        </w:rPr>
        <w:t xml:space="preserve">. </w:t>
      </w:r>
      <w:r w:rsidRPr="00501D60">
        <w:rPr>
          <w:rFonts w:eastAsia="Times New Roman" w:cs="Times New Roman"/>
          <w:color w:val="000000"/>
          <w:sz w:val="24"/>
          <w:szCs w:val="24"/>
        </w:rPr>
        <w:t>For example, major essay #1 cannot become the script for major speech #1.</w:t>
      </w:r>
    </w:p>
    <w:p w14:paraId="652EA07B" w14:textId="1BDBC822" w:rsidR="00374D08" w:rsidRPr="00501D60" w:rsidRDefault="00374D08" w:rsidP="00501D60">
      <w:pPr>
        <w:numPr>
          <w:ilvl w:val="0"/>
          <w:numId w:val="9"/>
        </w:numPr>
        <w:contextualSpacing w:val="0"/>
        <w:textAlignment w:val="baseline"/>
        <w:rPr>
          <w:rFonts w:eastAsia="Times New Roman" w:cs="Times New Roman"/>
          <w:color w:val="000000"/>
          <w:sz w:val="24"/>
          <w:szCs w:val="24"/>
        </w:rPr>
      </w:pPr>
      <w:r>
        <w:rPr>
          <w:rFonts w:eastAsia="Times New Roman" w:cs="Times New Roman"/>
          <w:color w:val="000000"/>
          <w:sz w:val="24"/>
          <w:szCs w:val="24"/>
        </w:rPr>
        <w:t xml:space="preserve">A student must complete </w:t>
      </w:r>
      <w:r w:rsidR="007846DF">
        <w:rPr>
          <w:rFonts w:eastAsia="Times New Roman" w:cs="Times New Roman"/>
          <w:color w:val="000000"/>
          <w:sz w:val="24"/>
          <w:szCs w:val="24"/>
        </w:rPr>
        <w:t xml:space="preserve">at a satisfactory level </w:t>
      </w:r>
      <w:r>
        <w:rPr>
          <w:rFonts w:eastAsia="Times New Roman" w:cs="Times New Roman"/>
          <w:color w:val="000000"/>
          <w:sz w:val="24"/>
          <w:szCs w:val="24"/>
        </w:rPr>
        <w:t>all four [in RHET 1030; all three in 1040 and 1060] major assignments in order to earn a passing grade.</w:t>
      </w:r>
    </w:p>
    <w:p w14:paraId="493E295F" w14:textId="77777777" w:rsidR="003D58B1" w:rsidRDefault="003D58B1" w:rsidP="00501D60">
      <w:pPr>
        <w:contextualSpacing w:val="0"/>
        <w:rPr>
          <w:rFonts w:eastAsia="Times New Roman" w:cs="Times New Roman"/>
          <w:b/>
          <w:bCs/>
          <w:color w:val="000000"/>
          <w:sz w:val="24"/>
          <w:szCs w:val="24"/>
        </w:rPr>
      </w:pPr>
    </w:p>
    <w:p w14:paraId="70C5FC8C" w14:textId="50384F82" w:rsidR="003969D6" w:rsidRPr="003969D6" w:rsidRDefault="0056213B" w:rsidP="0084373D">
      <w:pPr>
        <w:pStyle w:val="Heading2"/>
      </w:pPr>
      <w:bookmarkStart w:id="13" w:name="_Toc518544339"/>
      <w:r>
        <w:t>ICON Powered by CANVAS</w:t>
      </w:r>
      <w:bookmarkEnd w:id="13"/>
    </w:p>
    <w:p w14:paraId="76767B4C" w14:textId="4804A2A8" w:rsidR="003969D6" w:rsidRDefault="0056213B" w:rsidP="003969D6">
      <w:pPr>
        <w:contextualSpacing w:val="0"/>
        <w:rPr>
          <w:rFonts w:eastAsia="Times New Roman" w:cs="Times New Roman"/>
          <w:sz w:val="24"/>
          <w:szCs w:val="24"/>
        </w:rPr>
      </w:pPr>
      <w:r>
        <w:rPr>
          <w:rFonts w:eastAsia="Times New Roman" w:cs="Times New Roman"/>
          <w:color w:val="000000"/>
          <w:sz w:val="24"/>
          <w:szCs w:val="24"/>
        </w:rPr>
        <w:t>ICON (powered by CANVAS)</w:t>
      </w:r>
      <w:r w:rsidR="003969D6" w:rsidRPr="00501D60">
        <w:rPr>
          <w:rFonts w:eastAsia="Times New Roman" w:cs="Times New Roman"/>
          <w:color w:val="000000"/>
          <w:sz w:val="24"/>
          <w:szCs w:val="24"/>
        </w:rPr>
        <w:t xml:space="preserve"> is a course management system offered by the University of Iowa with a full range of customizable options</w:t>
      </w:r>
      <w:r w:rsidR="005508C4">
        <w:rPr>
          <w:rFonts w:eastAsia="Times New Roman" w:cs="Times New Roman"/>
          <w:color w:val="000000"/>
          <w:sz w:val="24"/>
          <w:szCs w:val="24"/>
        </w:rPr>
        <w:t>,</w:t>
      </w:r>
      <w:r w:rsidR="003969D6" w:rsidRPr="00501D60">
        <w:rPr>
          <w:rFonts w:eastAsia="Times New Roman" w:cs="Times New Roman"/>
          <w:color w:val="000000"/>
          <w:sz w:val="24"/>
          <w:szCs w:val="24"/>
        </w:rPr>
        <w:t xml:space="preserve"> which can enhance your Rhetoric teaching. Most relevant to Rhetoric instructors, </w:t>
      </w:r>
      <w:r>
        <w:rPr>
          <w:rFonts w:eastAsia="Times New Roman" w:cs="Times New Roman"/>
          <w:color w:val="000000"/>
          <w:sz w:val="24"/>
          <w:szCs w:val="24"/>
        </w:rPr>
        <w:t>ICON</w:t>
      </w:r>
      <w:r w:rsidR="003969D6" w:rsidRPr="00501D60">
        <w:rPr>
          <w:rFonts w:eastAsia="Times New Roman" w:cs="Times New Roman"/>
          <w:color w:val="000000"/>
          <w:sz w:val="24"/>
          <w:szCs w:val="24"/>
        </w:rPr>
        <w:t xml:space="preserve"> includes:</w:t>
      </w:r>
    </w:p>
    <w:p w14:paraId="3A64F6F0" w14:textId="77777777" w:rsidR="003969D6" w:rsidRPr="00391571" w:rsidRDefault="003969D6" w:rsidP="00B75A96">
      <w:pPr>
        <w:pStyle w:val="ListParagraph"/>
        <w:numPr>
          <w:ilvl w:val="0"/>
          <w:numId w:val="33"/>
        </w:numPr>
        <w:contextualSpacing w:val="0"/>
        <w:rPr>
          <w:rFonts w:eastAsia="Times New Roman" w:cs="Times New Roman"/>
          <w:sz w:val="24"/>
          <w:szCs w:val="24"/>
        </w:rPr>
      </w:pPr>
      <w:r w:rsidRPr="00391571">
        <w:rPr>
          <w:rFonts w:eastAsia="Times New Roman" w:cs="Times New Roman"/>
          <w:color w:val="000000"/>
          <w:sz w:val="24"/>
          <w:szCs w:val="24"/>
        </w:rPr>
        <w:t>An area for you to post course materials, e.g. the syllabus and assignment sheets</w:t>
      </w:r>
      <w:r>
        <w:rPr>
          <w:rFonts w:eastAsia="Times New Roman" w:cs="Times New Roman"/>
          <w:color w:val="000000"/>
          <w:sz w:val="24"/>
          <w:szCs w:val="24"/>
        </w:rPr>
        <w:t>.</w:t>
      </w:r>
    </w:p>
    <w:p w14:paraId="4E62376B" w14:textId="77777777" w:rsidR="003969D6" w:rsidRPr="00391571" w:rsidRDefault="003969D6" w:rsidP="00B75A96">
      <w:pPr>
        <w:pStyle w:val="ListParagraph"/>
        <w:numPr>
          <w:ilvl w:val="0"/>
          <w:numId w:val="33"/>
        </w:numPr>
        <w:contextualSpacing w:val="0"/>
        <w:rPr>
          <w:rFonts w:eastAsia="Times New Roman" w:cs="Times New Roman"/>
          <w:sz w:val="24"/>
          <w:szCs w:val="24"/>
        </w:rPr>
      </w:pPr>
      <w:r w:rsidRPr="00391571">
        <w:rPr>
          <w:rFonts w:eastAsia="Times New Roman" w:cs="Times New Roman"/>
          <w:color w:val="000000"/>
          <w:sz w:val="24"/>
          <w:szCs w:val="24"/>
        </w:rPr>
        <w:t>Secure and private discussion boards</w:t>
      </w:r>
      <w:r>
        <w:rPr>
          <w:rFonts w:eastAsia="Times New Roman" w:cs="Times New Roman"/>
          <w:color w:val="000000"/>
          <w:sz w:val="24"/>
          <w:szCs w:val="24"/>
        </w:rPr>
        <w:t>.</w:t>
      </w:r>
    </w:p>
    <w:p w14:paraId="28F4E2BB" w14:textId="77777777" w:rsidR="003969D6" w:rsidRPr="00391571" w:rsidRDefault="003969D6" w:rsidP="00B75A96">
      <w:pPr>
        <w:pStyle w:val="ListParagraph"/>
        <w:numPr>
          <w:ilvl w:val="0"/>
          <w:numId w:val="33"/>
        </w:numPr>
        <w:contextualSpacing w:val="0"/>
        <w:rPr>
          <w:rFonts w:eastAsia="Times New Roman" w:cs="Times New Roman"/>
          <w:sz w:val="24"/>
          <w:szCs w:val="24"/>
        </w:rPr>
      </w:pPr>
      <w:r w:rsidRPr="00391571">
        <w:rPr>
          <w:rFonts w:eastAsia="Times New Roman" w:cs="Times New Roman"/>
          <w:color w:val="000000"/>
          <w:sz w:val="24"/>
          <w:szCs w:val="24"/>
        </w:rPr>
        <w:t>A "drop box" for electronic submission of assignments</w:t>
      </w:r>
      <w:r>
        <w:rPr>
          <w:rFonts w:eastAsia="Times New Roman" w:cs="Times New Roman"/>
          <w:color w:val="000000"/>
          <w:sz w:val="24"/>
          <w:szCs w:val="24"/>
        </w:rPr>
        <w:t>.</w:t>
      </w:r>
    </w:p>
    <w:p w14:paraId="55AAF820" w14:textId="77777777" w:rsidR="003969D6" w:rsidRPr="00043464" w:rsidRDefault="003969D6" w:rsidP="00B75A96">
      <w:pPr>
        <w:pStyle w:val="ListParagraph"/>
        <w:numPr>
          <w:ilvl w:val="0"/>
          <w:numId w:val="33"/>
        </w:numPr>
        <w:contextualSpacing w:val="0"/>
        <w:rPr>
          <w:rFonts w:eastAsia="Times New Roman" w:cs="Times New Roman"/>
          <w:sz w:val="24"/>
          <w:szCs w:val="24"/>
        </w:rPr>
      </w:pPr>
      <w:r w:rsidRPr="00391571">
        <w:rPr>
          <w:rFonts w:eastAsia="Times New Roman" w:cs="Times New Roman"/>
          <w:color w:val="000000"/>
          <w:sz w:val="24"/>
          <w:szCs w:val="24"/>
        </w:rPr>
        <w:t>Group email to all members of the class</w:t>
      </w:r>
      <w:r>
        <w:rPr>
          <w:rFonts w:eastAsia="Times New Roman" w:cs="Times New Roman"/>
          <w:color w:val="000000"/>
          <w:sz w:val="24"/>
          <w:szCs w:val="24"/>
        </w:rPr>
        <w:t>.</w:t>
      </w:r>
    </w:p>
    <w:p w14:paraId="1AFDB573" w14:textId="7A6607D1" w:rsidR="003969D6" w:rsidRPr="00043464" w:rsidRDefault="00043464" w:rsidP="00B75A96">
      <w:pPr>
        <w:pStyle w:val="ListParagraph"/>
        <w:numPr>
          <w:ilvl w:val="0"/>
          <w:numId w:val="33"/>
        </w:numPr>
        <w:contextualSpacing w:val="0"/>
        <w:rPr>
          <w:rFonts w:eastAsia="Times New Roman" w:cs="Times New Roman"/>
          <w:sz w:val="24"/>
          <w:szCs w:val="24"/>
        </w:rPr>
      </w:pPr>
      <w:r w:rsidRPr="00043464">
        <w:rPr>
          <w:rFonts w:eastAsia="Times New Roman" w:cs="Times New Roman"/>
          <w:color w:val="000000"/>
          <w:sz w:val="24"/>
          <w:szCs w:val="24"/>
        </w:rPr>
        <w:t>A gradebook that allows you to set weights for categories</w:t>
      </w:r>
      <w:r w:rsidR="003969D6" w:rsidRPr="00043464">
        <w:rPr>
          <w:rFonts w:eastAsia="Times New Roman" w:cs="Times New Roman"/>
          <w:color w:val="000000"/>
          <w:sz w:val="24"/>
          <w:szCs w:val="24"/>
        </w:rPr>
        <w:t xml:space="preserve"> and track holistic evaluation measures (check/check plus). One benefit of using the ICON gradebook is that the student can access grades at any time and has no excuse or reason to be surprised at the end of the semester.</w:t>
      </w:r>
    </w:p>
    <w:p w14:paraId="3746C899" w14:textId="77777777" w:rsidR="00043464" w:rsidRDefault="00043464" w:rsidP="003969D6">
      <w:pPr>
        <w:contextualSpacing w:val="0"/>
        <w:rPr>
          <w:rFonts w:eastAsia="Times New Roman" w:cs="Times New Roman"/>
          <w:color w:val="000000"/>
          <w:sz w:val="24"/>
          <w:szCs w:val="24"/>
        </w:rPr>
      </w:pPr>
    </w:p>
    <w:p w14:paraId="1226BDBE" w14:textId="1439C60C" w:rsidR="003969D6" w:rsidRDefault="003969D6" w:rsidP="003969D6">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Support and training for ICON </w:t>
      </w:r>
      <w:r w:rsidR="009C5CC4">
        <w:rPr>
          <w:rFonts w:eastAsia="Times New Roman" w:cs="Times New Roman"/>
          <w:color w:val="000000"/>
          <w:sz w:val="24"/>
          <w:szCs w:val="24"/>
        </w:rPr>
        <w:t>are</w:t>
      </w:r>
      <w:r w:rsidRPr="00501D60">
        <w:rPr>
          <w:rFonts w:eastAsia="Times New Roman" w:cs="Times New Roman"/>
          <w:color w:val="000000"/>
          <w:sz w:val="24"/>
          <w:szCs w:val="24"/>
        </w:rPr>
        <w:t xml:space="preserve"> available through ITS. Go to </w:t>
      </w:r>
      <w:hyperlink r:id="rId27" w:history="1">
        <w:r w:rsidRPr="00866112">
          <w:rPr>
            <w:rStyle w:val="Hyperlink"/>
            <w:rFonts w:eastAsia="Times New Roman" w:cs="Times New Roman"/>
            <w:sz w:val="24"/>
            <w:szCs w:val="24"/>
          </w:rPr>
          <w:t>icon.uiowa.edu</w:t>
        </w:r>
      </w:hyperlink>
      <w:r w:rsidRPr="00501D60">
        <w:rPr>
          <w:rFonts w:eastAsia="Times New Roman" w:cs="Times New Roman"/>
          <w:color w:val="000000"/>
          <w:sz w:val="24"/>
          <w:szCs w:val="24"/>
        </w:rPr>
        <w:t xml:space="preserve"> </w:t>
      </w:r>
      <w:r w:rsidR="0056213B">
        <w:rPr>
          <w:rFonts w:eastAsia="Times New Roman" w:cs="Times New Roman"/>
          <w:color w:val="000000"/>
          <w:sz w:val="24"/>
          <w:szCs w:val="24"/>
        </w:rPr>
        <w:t>to log in</w:t>
      </w:r>
      <w:r w:rsidR="00E56345">
        <w:rPr>
          <w:rFonts w:eastAsia="Times New Roman" w:cs="Times New Roman"/>
          <w:color w:val="000000"/>
          <w:sz w:val="24"/>
          <w:szCs w:val="24"/>
        </w:rPr>
        <w:t xml:space="preserve"> (and then choose the Instructors tab for training and support)</w:t>
      </w:r>
      <w:r w:rsidR="0056213B">
        <w:rPr>
          <w:rFonts w:eastAsia="Times New Roman" w:cs="Times New Roman"/>
          <w:color w:val="000000"/>
          <w:sz w:val="24"/>
          <w:szCs w:val="24"/>
        </w:rPr>
        <w:t xml:space="preserve"> and go to </w:t>
      </w:r>
      <w:hyperlink r:id="rId28" w:history="1">
        <w:r w:rsidR="0056213B" w:rsidRPr="00CC4D8E">
          <w:rPr>
            <w:rStyle w:val="Hyperlink"/>
            <w:rFonts w:eastAsia="Times New Roman" w:cs="Times New Roman"/>
            <w:sz w:val="24"/>
            <w:szCs w:val="24"/>
          </w:rPr>
          <w:t>https://its.uiowa.edu/suppo</w:t>
        </w:r>
        <w:r w:rsidR="0056213B" w:rsidRPr="00CC4D8E">
          <w:rPr>
            <w:rStyle w:val="Hyperlink"/>
            <w:rFonts w:eastAsia="Times New Roman" w:cs="Times New Roman"/>
            <w:sz w:val="24"/>
            <w:szCs w:val="24"/>
          </w:rPr>
          <w:t>r</w:t>
        </w:r>
        <w:r w:rsidR="0056213B" w:rsidRPr="00CC4D8E">
          <w:rPr>
            <w:rStyle w:val="Hyperlink"/>
            <w:rFonts w:eastAsia="Times New Roman" w:cs="Times New Roman"/>
            <w:sz w:val="24"/>
            <w:szCs w:val="24"/>
          </w:rPr>
          <w:t>t/article/104903</w:t>
        </w:r>
      </w:hyperlink>
      <w:r w:rsidR="0056213B">
        <w:rPr>
          <w:rFonts w:eastAsia="Times New Roman" w:cs="Times New Roman"/>
          <w:color w:val="000000"/>
          <w:sz w:val="24"/>
          <w:szCs w:val="24"/>
        </w:rPr>
        <w:t xml:space="preserve"> </w:t>
      </w:r>
      <w:r w:rsidRPr="00501D60">
        <w:rPr>
          <w:rFonts w:eastAsia="Times New Roman" w:cs="Times New Roman"/>
          <w:color w:val="000000"/>
          <w:sz w:val="24"/>
          <w:szCs w:val="24"/>
        </w:rPr>
        <w:t xml:space="preserve">to find links for training sessions, online support, and contacts. </w:t>
      </w:r>
    </w:p>
    <w:p w14:paraId="6F9EB1E7" w14:textId="77777777" w:rsidR="00781032" w:rsidRDefault="00781032" w:rsidP="003969D6">
      <w:pPr>
        <w:contextualSpacing w:val="0"/>
        <w:rPr>
          <w:rFonts w:eastAsia="Times New Roman" w:cs="Times New Roman"/>
          <w:color w:val="000000"/>
          <w:sz w:val="24"/>
          <w:szCs w:val="24"/>
        </w:rPr>
      </w:pPr>
    </w:p>
    <w:p w14:paraId="361BE31B" w14:textId="5E08C8E9" w:rsidR="00781032" w:rsidRPr="00501D60" w:rsidRDefault="00781032" w:rsidP="003969D6">
      <w:pPr>
        <w:contextualSpacing w:val="0"/>
        <w:rPr>
          <w:rFonts w:eastAsia="Times New Roman" w:cs="Times New Roman"/>
          <w:sz w:val="24"/>
          <w:szCs w:val="24"/>
        </w:rPr>
      </w:pPr>
      <w:r>
        <w:rPr>
          <w:rFonts w:eastAsia="Times New Roman" w:cs="Times New Roman"/>
          <w:color w:val="000000"/>
          <w:sz w:val="24"/>
          <w:szCs w:val="24"/>
        </w:rPr>
        <w:t>CLAS Policy states that all instructors must post their syllabi to ICON.</w:t>
      </w:r>
    </w:p>
    <w:p w14:paraId="7349E801" w14:textId="77777777" w:rsidR="00345174" w:rsidRDefault="00345174" w:rsidP="00501D60">
      <w:pPr>
        <w:contextualSpacing w:val="0"/>
        <w:rPr>
          <w:rFonts w:eastAsia="Times New Roman" w:cs="Times New Roman"/>
          <w:b/>
          <w:bCs/>
          <w:color w:val="000000"/>
          <w:sz w:val="24"/>
          <w:szCs w:val="24"/>
        </w:rPr>
      </w:pPr>
    </w:p>
    <w:p w14:paraId="7556613A" w14:textId="77777777" w:rsidR="00501D60" w:rsidRPr="00501D60" w:rsidRDefault="00501D60" w:rsidP="00330174">
      <w:pPr>
        <w:pStyle w:val="Heading2"/>
      </w:pPr>
      <w:bookmarkStart w:id="14" w:name="_Toc518544340"/>
      <w:r w:rsidRPr="00501D60">
        <w:t>Textbooks</w:t>
      </w:r>
      <w:bookmarkEnd w:id="14"/>
    </w:p>
    <w:p w14:paraId="0DDCD972"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b/>
          <w:bCs/>
          <w:color w:val="000000"/>
          <w:sz w:val="24"/>
          <w:szCs w:val="24"/>
        </w:rPr>
        <w:t xml:space="preserve">Required: Texts to </w:t>
      </w:r>
      <w:r w:rsidR="003D58B1">
        <w:rPr>
          <w:rFonts w:eastAsia="Times New Roman" w:cs="Times New Roman"/>
          <w:b/>
          <w:bCs/>
          <w:color w:val="000000"/>
          <w:sz w:val="24"/>
          <w:szCs w:val="24"/>
        </w:rPr>
        <w:t>H</w:t>
      </w:r>
      <w:r w:rsidRPr="00501D60">
        <w:rPr>
          <w:rFonts w:eastAsia="Times New Roman" w:cs="Times New Roman"/>
          <w:b/>
          <w:bCs/>
          <w:color w:val="000000"/>
          <w:sz w:val="24"/>
          <w:szCs w:val="24"/>
        </w:rPr>
        <w:t xml:space="preserve">elp </w:t>
      </w:r>
      <w:r w:rsidR="003D58B1">
        <w:rPr>
          <w:rFonts w:eastAsia="Times New Roman" w:cs="Times New Roman"/>
          <w:b/>
          <w:bCs/>
          <w:color w:val="000000"/>
          <w:sz w:val="24"/>
          <w:szCs w:val="24"/>
        </w:rPr>
        <w:t>Y</w:t>
      </w:r>
      <w:r w:rsidRPr="00501D60">
        <w:rPr>
          <w:rFonts w:eastAsia="Times New Roman" w:cs="Times New Roman"/>
          <w:b/>
          <w:bCs/>
          <w:color w:val="000000"/>
          <w:sz w:val="24"/>
          <w:szCs w:val="24"/>
        </w:rPr>
        <w:t xml:space="preserve">ou </w:t>
      </w:r>
      <w:r w:rsidR="003D58B1">
        <w:rPr>
          <w:rFonts w:eastAsia="Times New Roman" w:cs="Times New Roman"/>
          <w:b/>
          <w:bCs/>
          <w:color w:val="000000"/>
          <w:sz w:val="24"/>
          <w:szCs w:val="24"/>
        </w:rPr>
        <w:t>T</w:t>
      </w:r>
      <w:r w:rsidRPr="00501D60">
        <w:rPr>
          <w:rFonts w:eastAsia="Times New Roman" w:cs="Times New Roman"/>
          <w:b/>
          <w:bCs/>
          <w:color w:val="000000"/>
          <w:sz w:val="24"/>
          <w:szCs w:val="24"/>
        </w:rPr>
        <w:t xml:space="preserve">each </w:t>
      </w:r>
      <w:r w:rsidR="003D58B1">
        <w:rPr>
          <w:rFonts w:eastAsia="Times New Roman" w:cs="Times New Roman"/>
          <w:b/>
          <w:bCs/>
          <w:color w:val="000000"/>
          <w:sz w:val="24"/>
          <w:szCs w:val="24"/>
        </w:rPr>
        <w:t>College-L</w:t>
      </w:r>
      <w:r w:rsidRPr="00501D60">
        <w:rPr>
          <w:rFonts w:eastAsia="Times New Roman" w:cs="Times New Roman"/>
          <w:b/>
          <w:bCs/>
          <w:color w:val="000000"/>
          <w:sz w:val="24"/>
          <w:szCs w:val="24"/>
        </w:rPr>
        <w:t xml:space="preserve">evel </w:t>
      </w:r>
      <w:r w:rsidR="003D58B1">
        <w:rPr>
          <w:rFonts w:eastAsia="Times New Roman" w:cs="Times New Roman"/>
          <w:b/>
          <w:bCs/>
          <w:color w:val="000000"/>
          <w:sz w:val="24"/>
          <w:szCs w:val="24"/>
        </w:rPr>
        <w:t>R</w:t>
      </w:r>
      <w:r w:rsidRPr="00501D60">
        <w:rPr>
          <w:rFonts w:eastAsia="Times New Roman" w:cs="Times New Roman"/>
          <w:b/>
          <w:bCs/>
          <w:color w:val="000000"/>
          <w:sz w:val="24"/>
          <w:szCs w:val="24"/>
        </w:rPr>
        <w:t>eading</w:t>
      </w:r>
    </w:p>
    <w:p w14:paraId="6C8EA920" w14:textId="77777777" w:rsidR="00501D60" w:rsidRPr="007003C5" w:rsidRDefault="00501D60" w:rsidP="00501D60">
      <w:pPr>
        <w:contextualSpacing w:val="0"/>
        <w:rPr>
          <w:rFonts w:eastAsia="Times New Roman" w:cs="Times New Roman"/>
          <w:b/>
          <w:sz w:val="24"/>
          <w:szCs w:val="24"/>
        </w:rPr>
      </w:pPr>
      <w:r w:rsidRPr="00501D60">
        <w:rPr>
          <w:rFonts w:eastAsia="Times New Roman" w:cs="Times New Roman"/>
          <w:color w:val="000000"/>
          <w:sz w:val="24"/>
          <w:szCs w:val="24"/>
        </w:rPr>
        <w:t>Every Rhetoric class uses departmentally approved texts to support the reading component of the course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Instructors in their first semester of teaching Rhetoric choose reading texts from an annually updated list of approved “readers” (anthologies of articles) and trade books. It is important to note that Rhetoric classes at Iowa cultivate a different kind of reading than do General Education Literature classes. </w:t>
      </w:r>
      <w:r w:rsidRPr="007003C5">
        <w:rPr>
          <w:rFonts w:eastAsia="Times New Roman" w:cs="Times New Roman"/>
          <w:b/>
          <w:color w:val="000000"/>
          <w:sz w:val="24"/>
          <w:szCs w:val="24"/>
        </w:rPr>
        <w:t xml:space="preserve">Readers and trade books appropriate for Rhetoric are </w:t>
      </w:r>
      <w:r w:rsidRPr="007003C5">
        <w:rPr>
          <w:rFonts w:eastAsia="Times New Roman" w:cs="Times New Roman"/>
          <w:b/>
          <w:color w:val="000000"/>
          <w:sz w:val="24"/>
          <w:szCs w:val="24"/>
        </w:rPr>
        <w:lastRenderedPageBreak/>
        <w:t xml:space="preserve">nonfiction texts, featuring investigative journalism, academic deliberation, political advocacy, and various kinds of argumentation. </w:t>
      </w:r>
    </w:p>
    <w:p w14:paraId="37FB321A" w14:textId="77777777" w:rsidR="003D58B1" w:rsidRDefault="003D58B1" w:rsidP="00501D60">
      <w:pPr>
        <w:contextualSpacing w:val="0"/>
        <w:rPr>
          <w:rFonts w:eastAsia="Times New Roman" w:cs="Times New Roman"/>
          <w:color w:val="000000"/>
          <w:sz w:val="24"/>
          <w:szCs w:val="24"/>
        </w:rPr>
      </w:pPr>
    </w:p>
    <w:p w14:paraId="3ABDE47D" w14:textId="062C8DE4"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The reading text options open to first-semester Rhetoric instructors are the following, selected from the approved list of readers and </w:t>
      </w:r>
      <w:r w:rsidR="001E04B7" w:rsidRPr="00501D60">
        <w:rPr>
          <w:rFonts w:eastAsia="Times New Roman" w:cs="Times New Roman"/>
          <w:color w:val="000000"/>
          <w:sz w:val="24"/>
          <w:szCs w:val="24"/>
        </w:rPr>
        <w:t>trade books</w:t>
      </w:r>
      <w:r w:rsidR="001E04B7">
        <w:rPr>
          <w:rFonts w:eastAsia="Times New Roman" w:cs="Times New Roman"/>
          <w:color w:val="000000"/>
          <w:sz w:val="24"/>
          <w:szCs w:val="24"/>
        </w:rPr>
        <w:t xml:space="preserve"> in Appendix A.</w:t>
      </w:r>
    </w:p>
    <w:p w14:paraId="21F36F78" w14:textId="77777777" w:rsidR="003D58B1" w:rsidRDefault="003D58B1" w:rsidP="00501D60">
      <w:pPr>
        <w:contextualSpacing w:val="0"/>
        <w:rPr>
          <w:rFonts w:eastAsia="Times New Roman" w:cs="Times New Roman"/>
          <w:color w:val="000000"/>
          <w:sz w:val="24"/>
          <w:szCs w:val="24"/>
        </w:rPr>
      </w:pPr>
    </w:p>
    <w:p w14:paraId="13082331" w14:textId="028D1F41"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All instructors have these options available</w:t>
      </w:r>
      <w:r w:rsidR="001E04B7">
        <w:rPr>
          <w:rFonts w:eastAsia="Times New Roman" w:cs="Times New Roman"/>
          <w:color w:val="000000"/>
          <w:sz w:val="24"/>
          <w:szCs w:val="24"/>
        </w:rPr>
        <w:t xml:space="preserve"> (see Appendix A)</w:t>
      </w:r>
      <w:r w:rsidRPr="00501D60">
        <w:rPr>
          <w:rFonts w:eastAsia="Times New Roman" w:cs="Times New Roman"/>
          <w:color w:val="000000"/>
          <w:sz w:val="24"/>
          <w:szCs w:val="24"/>
        </w:rPr>
        <w:t>:</w:t>
      </w:r>
    </w:p>
    <w:p w14:paraId="3A3AC50D" w14:textId="07601EC5" w:rsidR="00501D60" w:rsidRPr="00501D60" w:rsidRDefault="00501D60" w:rsidP="00501D60">
      <w:pPr>
        <w:numPr>
          <w:ilvl w:val="0"/>
          <w:numId w:val="1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one reader from the ap</w:t>
      </w:r>
      <w:r w:rsidR="001E04B7">
        <w:rPr>
          <w:rFonts w:eastAsia="Times New Roman" w:cs="Times New Roman"/>
          <w:color w:val="000000"/>
          <w:sz w:val="24"/>
          <w:szCs w:val="24"/>
        </w:rPr>
        <w:t xml:space="preserve">proved textbook list </w:t>
      </w:r>
    </w:p>
    <w:p w14:paraId="7BA64AAD" w14:textId="0D892B8F" w:rsidR="00501D60" w:rsidRPr="00501D60" w:rsidRDefault="00501D60" w:rsidP="00501D60">
      <w:pPr>
        <w:numPr>
          <w:ilvl w:val="0"/>
          <w:numId w:val="1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one reader plus a trade book from the approved list</w:t>
      </w:r>
    </w:p>
    <w:p w14:paraId="358BCF93" w14:textId="6258C512" w:rsidR="00501D60" w:rsidRPr="00501D60" w:rsidRDefault="00501D60" w:rsidP="00501D60">
      <w:pPr>
        <w:numPr>
          <w:ilvl w:val="0"/>
          <w:numId w:val="10"/>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two (or in rare cases three) trade books from the approved list</w:t>
      </w:r>
    </w:p>
    <w:p w14:paraId="4FA716A3" w14:textId="77777777" w:rsidR="003D58B1" w:rsidRDefault="003D58B1" w:rsidP="00501D60">
      <w:pPr>
        <w:contextualSpacing w:val="0"/>
        <w:rPr>
          <w:rFonts w:eastAsia="Times New Roman" w:cs="Times New Roman"/>
          <w:color w:val="000000"/>
          <w:sz w:val="24"/>
          <w:szCs w:val="24"/>
        </w:rPr>
      </w:pPr>
    </w:p>
    <w:p w14:paraId="581C5C0E" w14:textId="7ACA00D8"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Instructors who have successfully completed the Professional Development Program [PDP] and at least one semester of Rhetoric teaching may, with the approval of their </w:t>
      </w:r>
      <w:r w:rsidR="009B7129">
        <w:rPr>
          <w:rFonts w:eastAsia="Times New Roman" w:cs="Times New Roman"/>
          <w:color w:val="000000"/>
          <w:sz w:val="24"/>
          <w:szCs w:val="24"/>
        </w:rPr>
        <w:t>Teaching M</w:t>
      </w:r>
      <w:r w:rsidRPr="00501D60">
        <w:rPr>
          <w:rFonts w:eastAsia="Times New Roman" w:cs="Times New Roman"/>
          <w:color w:val="000000"/>
          <w:sz w:val="24"/>
          <w:szCs w:val="24"/>
        </w:rPr>
        <w:t>entors</w:t>
      </w:r>
      <w:r w:rsidR="009C5CC4">
        <w:rPr>
          <w:rFonts w:eastAsia="Times New Roman" w:cs="Times New Roman"/>
          <w:color w:val="000000"/>
          <w:sz w:val="24"/>
          <w:szCs w:val="24"/>
        </w:rPr>
        <w:t xml:space="preserve"> (TMs)</w:t>
      </w:r>
      <w:r w:rsidRPr="00501D60">
        <w:rPr>
          <w:rFonts w:eastAsia="Times New Roman" w:cs="Times New Roman"/>
          <w:color w:val="000000"/>
          <w:sz w:val="24"/>
          <w:szCs w:val="24"/>
        </w:rPr>
        <w:t xml:space="preserve">, incorporate additional objects of analysis. If you want to use reading materials outside the approved list, you will need to petition your </w:t>
      </w:r>
      <w:r w:rsidR="009B7129">
        <w:rPr>
          <w:rFonts w:eastAsia="Times New Roman" w:cs="Times New Roman"/>
          <w:color w:val="000000"/>
          <w:sz w:val="24"/>
          <w:szCs w:val="24"/>
        </w:rPr>
        <w:t>TM</w:t>
      </w:r>
      <w:r w:rsidRPr="00501D60">
        <w:rPr>
          <w:rFonts w:eastAsia="Times New Roman" w:cs="Times New Roman"/>
          <w:color w:val="000000"/>
          <w:sz w:val="24"/>
          <w:szCs w:val="24"/>
        </w:rPr>
        <w:t>, in advance of the textbook order due date. The petition process entails filling out a Textbook Application form (</w:t>
      </w:r>
      <w:r w:rsidR="001E04B7">
        <w:rPr>
          <w:rFonts w:eastAsia="Times New Roman" w:cs="Times New Roman"/>
          <w:color w:val="000000"/>
          <w:sz w:val="24"/>
          <w:szCs w:val="24"/>
        </w:rPr>
        <w:t xml:space="preserve">available </w:t>
      </w:r>
      <w:r w:rsidRPr="00501D60">
        <w:rPr>
          <w:rFonts w:eastAsia="Times New Roman" w:cs="Times New Roman"/>
          <w:color w:val="000000"/>
          <w:sz w:val="24"/>
          <w:szCs w:val="24"/>
        </w:rPr>
        <w:t xml:space="preserve">from the department’s webpage, or from Kris) and providing your </w:t>
      </w:r>
      <w:r w:rsidR="009B7129">
        <w:rPr>
          <w:rFonts w:eastAsia="Times New Roman" w:cs="Times New Roman"/>
          <w:color w:val="000000"/>
          <w:sz w:val="24"/>
          <w:szCs w:val="24"/>
        </w:rPr>
        <w:t>TM</w:t>
      </w:r>
      <w:r w:rsidR="009B7129" w:rsidRPr="00501D60">
        <w:rPr>
          <w:rFonts w:eastAsia="Times New Roman" w:cs="Times New Roman"/>
          <w:color w:val="000000"/>
          <w:sz w:val="24"/>
          <w:szCs w:val="24"/>
        </w:rPr>
        <w:t xml:space="preserve"> </w:t>
      </w:r>
      <w:r w:rsidRPr="00501D60">
        <w:rPr>
          <w:rFonts w:eastAsia="Times New Roman" w:cs="Times New Roman"/>
          <w:color w:val="000000"/>
          <w:sz w:val="24"/>
          <w:szCs w:val="24"/>
        </w:rPr>
        <w:t>with copies of the books or course pack readings.</w:t>
      </w:r>
    </w:p>
    <w:p w14:paraId="5304740E" w14:textId="77777777" w:rsidR="003D58B1" w:rsidRDefault="003D58B1" w:rsidP="00501D60">
      <w:pPr>
        <w:contextualSpacing w:val="0"/>
        <w:rPr>
          <w:rFonts w:eastAsia="Times New Roman" w:cs="Times New Roman"/>
          <w:color w:val="000000"/>
          <w:sz w:val="24"/>
          <w:szCs w:val="24"/>
        </w:rPr>
      </w:pPr>
    </w:p>
    <w:p w14:paraId="6CE5174C"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b/>
          <w:color w:val="000000"/>
          <w:sz w:val="24"/>
          <w:szCs w:val="24"/>
        </w:rPr>
        <w:t>Optional:</w:t>
      </w:r>
      <w:r w:rsidRPr="00501D60">
        <w:rPr>
          <w:rFonts w:eastAsia="Times New Roman" w:cs="Times New Roman"/>
          <w:color w:val="000000"/>
          <w:sz w:val="24"/>
          <w:szCs w:val="24"/>
        </w:rPr>
        <w:t xml:space="preserve"> Texts to help you teach college-level thinking, speaking and writing skills.</w:t>
      </w:r>
    </w:p>
    <w:p w14:paraId="2BBBB320"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In addition to reading texts, instructors may choose to use “rhetorics,” “style guides,” or “handbooks” to help them teach other academic skills. Often readers will contain textbook material of this sort along with the featured readings. First-semester Rhetoric teachers may select these from the list of departmentally approved optional texts. After their first semester of teaching, instructors may petition to use other such texts not included on the list.</w:t>
      </w:r>
    </w:p>
    <w:p w14:paraId="5AD3977C" w14:textId="77777777" w:rsidR="00501D60" w:rsidRPr="00501D60" w:rsidRDefault="00501D60" w:rsidP="00501D60">
      <w:pPr>
        <w:contextualSpacing w:val="0"/>
        <w:rPr>
          <w:rFonts w:eastAsia="Times New Roman" w:cs="Times New Roman"/>
          <w:sz w:val="24"/>
          <w:szCs w:val="24"/>
        </w:rPr>
      </w:pPr>
    </w:p>
    <w:p w14:paraId="0267471E" w14:textId="370E833F"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Instructors also frequently bring to class supplementary materials that support critical engagement with trade books and/or rhetorics</w:t>
      </w:r>
      <w:r>
        <w:rPr>
          <w:rFonts w:eastAsia="Times New Roman" w:cs="Times New Roman"/>
          <w:color w:val="000000"/>
          <w:sz w:val="24"/>
          <w:szCs w:val="24"/>
        </w:rPr>
        <w:t xml:space="preserve">. </w:t>
      </w:r>
      <w:r w:rsidR="00345174" w:rsidRPr="00501D60">
        <w:rPr>
          <w:rFonts w:eastAsia="Times New Roman" w:cs="Times New Roman"/>
          <w:color w:val="000000"/>
          <w:sz w:val="24"/>
          <w:szCs w:val="24"/>
        </w:rPr>
        <w:t>These</w:t>
      </w:r>
      <w:r w:rsidRPr="00501D60">
        <w:rPr>
          <w:rFonts w:eastAsia="Times New Roman" w:cs="Times New Roman"/>
          <w:color w:val="000000"/>
          <w:sz w:val="24"/>
          <w:szCs w:val="24"/>
        </w:rPr>
        <w:t xml:space="preserve"> may include visual materials, podcasts, interviews, </w:t>
      </w:r>
      <w:r w:rsidR="00345174" w:rsidRPr="00501D60">
        <w:rPr>
          <w:rFonts w:eastAsia="Times New Roman" w:cs="Times New Roman"/>
          <w:color w:val="000000"/>
          <w:sz w:val="24"/>
          <w:szCs w:val="24"/>
        </w:rPr>
        <w:t>YouTube</w:t>
      </w:r>
      <w:r w:rsidRPr="00501D60">
        <w:rPr>
          <w:rFonts w:eastAsia="Times New Roman" w:cs="Times New Roman"/>
          <w:color w:val="000000"/>
          <w:sz w:val="24"/>
          <w:szCs w:val="24"/>
        </w:rPr>
        <w:t xml:space="preserve"> videos, blogposts, clips, editorials, etc</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These materials populate many </w:t>
      </w:r>
      <w:r w:rsidR="006052B0">
        <w:rPr>
          <w:rFonts w:eastAsia="Times New Roman" w:cs="Times New Roman"/>
          <w:color w:val="000000"/>
          <w:sz w:val="24"/>
          <w:szCs w:val="24"/>
        </w:rPr>
        <w:t>R</w:t>
      </w:r>
      <w:r w:rsidRPr="00501D60">
        <w:rPr>
          <w:rFonts w:eastAsia="Times New Roman" w:cs="Times New Roman"/>
          <w:color w:val="000000"/>
          <w:sz w:val="24"/>
          <w:szCs w:val="24"/>
        </w:rPr>
        <w:t>hetoric classrooms, yet we curate them to support the main texts and students’ work with their major assignments</w:t>
      </w:r>
      <w:r>
        <w:rPr>
          <w:rFonts w:eastAsia="Times New Roman" w:cs="Times New Roman"/>
          <w:color w:val="000000"/>
          <w:sz w:val="24"/>
          <w:szCs w:val="24"/>
        </w:rPr>
        <w:t xml:space="preserve">. </w:t>
      </w:r>
      <w:r w:rsidRPr="00501D60">
        <w:rPr>
          <w:rFonts w:eastAsia="Times New Roman" w:cs="Times New Roman"/>
          <w:color w:val="000000"/>
          <w:sz w:val="24"/>
          <w:szCs w:val="24"/>
        </w:rPr>
        <w:t>We use them to support critical reading, writing, listening and speaking.</w:t>
      </w:r>
    </w:p>
    <w:p w14:paraId="4F1FFFEC"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For a current list of departmentally approved reading and optional texts, see Appendix A.</w:t>
      </w:r>
    </w:p>
    <w:p w14:paraId="19A9D928" w14:textId="77777777" w:rsidR="00501D60" w:rsidRDefault="00501D60" w:rsidP="00501D60">
      <w:pPr>
        <w:contextualSpacing w:val="0"/>
        <w:rPr>
          <w:rFonts w:eastAsia="Times New Roman" w:cs="Times New Roman"/>
          <w:sz w:val="24"/>
          <w:szCs w:val="24"/>
        </w:rPr>
      </w:pPr>
    </w:p>
    <w:p w14:paraId="29754DAB" w14:textId="77777777" w:rsidR="00501D60" w:rsidRPr="00501D60" w:rsidRDefault="003D58B1" w:rsidP="00330174">
      <w:pPr>
        <w:pStyle w:val="Heading2"/>
        <w:rPr>
          <w:rFonts w:eastAsia="Times New Roman"/>
        </w:rPr>
      </w:pPr>
      <w:bookmarkStart w:id="15" w:name="_Toc518544341"/>
      <w:r w:rsidRPr="00391571">
        <w:t>Syllabi</w:t>
      </w:r>
      <w:bookmarkEnd w:id="15"/>
    </w:p>
    <w:p w14:paraId="1431610E" w14:textId="77777777" w:rsidR="00501D60" w:rsidRPr="00501D60" w:rsidRDefault="00501D60" w:rsidP="003D58B1">
      <w:pPr>
        <w:pStyle w:val="Heading3"/>
        <w:rPr>
          <w:rFonts w:eastAsia="Times New Roman"/>
        </w:rPr>
      </w:pPr>
      <w:bookmarkStart w:id="16" w:name="_Toc518544342"/>
      <w:r w:rsidRPr="00501D60">
        <w:rPr>
          <w:rFonts w:eastAsia="Times New Roman"/>
        </w:rPr>
        <w:t>Departmental Syllabus</w:t>
      </w:r>
      <w:bookmarkEnd w:id="16"/>
    </w:p>
    <w:p w14:paraId="456517F3" w14:textId="7F4E62D4" w:rsidR="00501D60" w:rsidRPr="00803959" w:rsidRDefault="00501D60" w:rsidP="00501D60">
      <w:pPr>
        <w:contextualSpacing w:val="0"/>
        <w:rPr>
          <w:rFonts w:eastAsia="Times New Roman" w:cs="Times New Roman"/>
          <w:b/>
          <w:color w:val="000000"/>
          <w:sz w:val="24"/>
          <w:szCs w:val="24"/>
        </w:rPr>
      </w:pPr>
      <w:r w:rsidRPr="00501D60">
        <w:rPr>
          <w:rFonts w:eastAsia="Times New Roman" w:cs="Times New Roman"/>
          <w:color w:val="000000"/>
          <w:sz w:val="24"/>
          <w:szCs w:val="24"/>
        </w:rPr>
        <w:t xml:space="preserve">As a course in the General Education (GE) Program in the College of Liberal Arts and Sciences (CLAS), Rhetoric </w:t>
      </w:r>
      <w:r w:rsidR="00B66246">
        <w:rPr>
          <w:rFonts w:eastAsia="Times New Roman" w:cs="Times New Roman"/>
          <w:color w:val="000000"/>
          <w:sz w:val="24"/>
          <w:szCs w:val="24"/>
        </w:rPr>
        <w:t xml:space="preserve">syllabi </w:t>
      </w:r>
      <w:r w:rsidRPr="00501D60">
        <w:rPr>
          <w:rFonts w:eastAsia="Times New Roman" w:cs="Times New Roman"/>
          <w:color w:val="000000"/>
          <w:sz w:val="24"/>
          <w:szCs w:val="24"/>
        </w:rPr>
        <w:t xml:space="preserve">must adhere to requirements of the College and the University as well as </w:t>
      </w:r>
      <w:r w:rsidR="00383ED2">
        <w:rPr>
          <w:rFonts w:eastAsia="Times New Roman" w:cs="Times New Roman"/>
          <w:color w:val="000000"/>
          <w:sz w:val="24"/>
          <w:szCs w:val="24"/>
        </w:rPr>
        <w:t xml:space="preserve">of </w:t>
      </w:r>
      <w:r w:rsidRPr="00501D60">
        <w:rPr>
          <w:rFonts w:eastAsia="Times New Roman" w:cs="Times New Roman"/>
          <w:color w:val="000000"/>
          <w:sz w:val="24"/>
          <w:szCs w:val="24"/>
        </w:rPr>
        <w:t>the Rhetoric Department</w:t>
      </w:r>
      <w:r>
        <w:rPr>
          <w:rFonts w:eastAsia="Times New Roman" w:cs="Times New Roman"/>
          <w:color w:val="000000"/>
          <w:sz w:val="24"/>
          <w:szCs w:val="24"/>
        </w:rPr>
        <w:t xml:space="preserve">. </w:t>
      </w:r>
      <w:r w:rsidRPr="001E04B7">
        <w:rPr>
          <w:rFonts w:eastAsia="Times New Roman" w:cs="Times New Roman"/>
          <w:color w:val="000000"/>
          <w:sz w:val="24"/>
          <w:szCs w:val="24"/>
          <w:u w:val="single"/>
        </w:rPr>
        <w:t>CLAS requires all teachers to present and discuss an electronic or hard copy syllabus on the first day of class, informing students of the institutional rules and objectives that govern the course in general as well as the particular rules and objectives that distinguish individual sections of the course.</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The Rhetoric Department provides a </w:t>
      </w:r>
      <w:hyperlink r:id="rId29" w:history="1">
        <w:r w:rsidRPr="001E04B7">
          <w:rPr>
            <w:rStyle w:val="Hyperlink"/>
            <w:rFonts w:eastAsia="Times New Roman" w:cs="Times New Roman"/>
            <w:i/>
            <w:iCs/>
            <w:sz w:val="24"/>
            <w:szCs w:val="24"/>
          </w:rPr>
          <w:t>Depar</w:t>
        </w:r>
        <w:r w:rsidRPr="001E04B7">
          <w:rPr>
            <w:rStyle w:val="Hyperlink"/>
            <w:rFonts w:eastAsia="Times New Roman" w:cs="Times New Roman"/>
            <w:i/>
            <w:iCs/>
            <w:sz w:val="24"/>
            <w:szCs w:val="24"/>
          </w:rPr>
          <w:t>t</w:t>
        </w:r>
        <w:r w:rsidRPr="001E04B7">
          <w:rPr>
            <w:rStyle w:val="Hyperlink"/>
            <w:rFonts w:eastAsia="Times New Roman" w:cs="Times New Roman"/>
            <w:i/>
            <w:iCs/>
            <w:sz w:val="24"/>
            <w:szCs w:val="24"/>
          </w:rPr>
          <w:t>mental Syllabus</w:t>
        </w:r>
      </w:hyperlink>
      <w:r w:rsidRPr="00501D60">
        <w:rPr>
          <w:rFonts w:eastAsia="Times New Roman" w:cs="Times New Roman"/>
          <w:color w:val="000000"/>
          <w:sz w:val="24"/>
          <w:szCs w:val="24"/>
        </w:rPr>
        <w:t xml:space="preserve"> containing universally required information </w:t>
      </w:r>
      <w:r w:rsidR="001E04B7">
        <w:rPr>
          <w:rFonts w:eastAsia="Times New Roman" w:cs="Times New Roman"/>
          <w:color w:val="000000"/>
          <w:sz w:val="24"/>
          <w:szCs w:val="24"/>
        </w:rPr>
        <w:t>(</w:t>
      </w:r>
      <w:hyperlink r:id="rId30" w:history="1">
        <w:r w:rsidR="001E04B7" w:rsidRPr="00130EC9">
          <w:rPr>
            <w:rStyle w:val="Hyperlink"/>
            <w:rFonts w:eastAsia="Times New Roman" w:cs="Times New Roman"/>
            <w:sz w:val="24"/>
            <w:szCs w:val="24"/>
          </w:rPr>
          <w:t>http://clas.uiowa.edu/rhetoric/instruc</w:t>
        </w:r>
        <w:r w:rsidR="001E04B7" w:rsidRPr="00130EC9">
          <w:rPr>
            <w:rStyle w:val="Hyperlink"/>
            <w:rFonts w:eastAsia="Times New Roman" w:cs="Times New Roman"/>
            <w:sz w:val="24"/>
            <w:szCs w:val="24"/>
          </w:rPr>
          <w:t>t</w:t>
        </w:r>
        <w:r w:rsidR="001E04B7" w:rsidRPr="00130EC9">
          <w:rPr>
            <w:rStyle w:val="Hyperlink"/>
            <w:rFonts w:eastAsia="Times New Roman" w:cs="Times New Roman"/>
            <w:sz w:val="24"/>
            <w:szCs w:val="24"/>
          </w:rPr>
          <w:t>ors/syllabus-templates</w:t>
        </w:r>
      </w:hyperlink>
      <w:r w:rsidR="001E04B7">
        <w:rPr>
          <w:rFonts w:eastAsia="Times New Roman" w:cs="Times New Roman"/>
          <w:color w:val="000000"/>
          <w:sz w:val="24"/>
          <w:szCs w:val="24"/>
        </w:rPr>
        <w:t>)</w:t>
      </w:r>
      <w:r>
        <w:rPr>
          <w:rFonts w:eastAsia="Times New Roman" w:cs="Times New Roman"/>
          <w:color w:val="000000"/>
          <w:sz w:val="24"/>
          <w:szCs w:val="24"/>
        </w:rPr>
        <w:t xml:space="preserve">. </w:t>
      </w:r>
      <w:r w:rsidR="00BA2EFA">
        <w:rPr>
          <w:rFonts w:eastAsia="Times New Roman" w:cs="Times New Roman"/>
          <w:color w:val="000000"/>
          <w:sz w:val="24"/>
          <w:szCs w:val="24"/>
        </w:rPr>
        <w:t xml:space="preserve">The College of Liberal Arts and Sciences requires the following to be included in all syllabi: </w:t>
      </w:r>
      <w:hyperlink r:id="rId31" w:history="1">
        <w:r w:rsidR="00BA2EFA" w:rsidRPr="006221AD">
          <w:rPr>
            <w:rStyle w:val="Hyperlink"/>
            <w:rFonts w:eastAsia="Times New Roman" w:cs="Times New Roman"/>
            <w:sz w:val="24"/>
            <w:szCs w:val="24"/>
          </w:rPr>
          <w:t>https://clas.uiowa.edu/faculty/teaching</w:t>
        </w:r>
        <w:r w:rsidR="00BA2EFA" w:rsidRPr="006221AD">
          <w:rPr>
            <w:rStyle w:val="Hyperlink"/>
            <w:rFonts w:eastAsia="Times New Roman" w:cs="Times New Roman"/>
            <w:sz w:val="24"/>
            <w:szCs w:val="24"/>
          </w:rPr>
          <w:t>-</w:t>
        </w:r>
        <w:r w:rsidR="00BA2EFA" w:rsidRPr="006221AD">
          <w:rPr>
            <w:rStyle w:val="Hyperlink"/>
            <w:rFonts w:eastAsia="Times New Roman" w:cs="Times New Roman"/>
            <w:sz w:val="24"/>
            <w:szCs w:val="24"/>
          </w:rPr>
          <w:t>policies-resources-syllabus-insert</w:t>
        </w:r>
      </w:hyperlink>
      <w:r w:rsidR="00BA2EFA">
        <w:rPr>
          <w:rFonts w:eastAsia="Times New Roman" w:cs="Times New Roman"/>
          <w:color w:val="000000"/>
          <w:sz w:val="24"/>
          <w:szCs w:val="24"/>
        </w:rPr>
        <w:t xml:space="preserve">. </w:t>
      </w:r>
      <w:r w:rsidRPr="00501D60">
        <w:rPr>
          <w:rFonts w:eastAsia="Times New Roman" w:cs="Times New Roman"/>
          <w:color w:val="000000"/>
          <w:sz w:val="24"/>
          <w:szCs w:val="24"/>
        </w:rPr>
        <w:t xml:space="preserve">All instructors should familiarize themselves with the information on </w:t>
      </w:r>
      <w:r w:rsidR="00BA2EFA" w:rsidRPr="00501D60">
        <w:rPr>
          <w:rFonts w:eastAsia="Times New Roman" w:cs="Times New Roman"/>
          <w:color w:val="000000"/>
          <w:sz w:val="24"/>
          <w:szCs w:val="24"/>
        </w:rPr>
        <w:t>th</w:t>
      </w:r>
      <w:r w:rsidR="00BA2EFA">
        <w:rPr>
          <w:rFonts w:eastAsia="Times New Roman" w:cs="Times New Roman"/>
          <w:color w:val="000000"/>
          <w:sz w:val="24"/>
          <w:szCs w:val="24"/>
        </w:rPr>
        <w:t>ese</w:t>
      </w:r>
      <w:r w:rsidR="00BA2EFA" w:rsidRPr="00501D60">
        <w:rPr>
          <w:rFonts w:eastAsia="Times New Roman" w:cs="Times New Roman"/>
          <w:color w:val="000000"/>
          <w:sz w:val="24"/>
          <w:szCs w:val="24"/>
        </w:rPr>
        <w:t xml:space="preserve"> </w:t>
      </w:r>
      <w:r w:rsidRPr="00501D60">
        <w:rPr>
          <w:rFonts w:eastAsia="Times New Roman" w:cs="Times New Roman"/>
          <w:color w:val="000000"/>
          <w:sz w:val="24"/>
          <w:szCs w:val="24"/>
        </w:rPr>
        <w:t>document</w:t>
      </w:r>
      <w:r w:rsidR="00BA2EFA">
        <w:rPr>
          <w:rFonts w:eastAsia="Times New Roman" w:cs="Times New Roman"/>
          <w:color w:val="000000"/>
          <w:sz w:val="24"/>
          <w:szCs w:val="24"/>
        </w:rPr>
        <w:t>s</w:t>
      </w:r>
      <w:r w:rsidRPr="00501D60">
        <w:rPr>
          <w:rFonts w:eastAsia="Times New Roman" w:cs="Times New Roman"/>
          <w:color w:val="000000"/>
          <w:sz w:val="24"/>
          <w:szCs w:val="24"/>
        </w:rPr>
        <w:t xml:space="preserve"> </w:t>
      </w:r>
      <w:r w:rsidR="00383ED2">
        <w:rPr>
          <w:rFonts w:eastAsia="Times New Roman" w:cs="Times New Roman"/>
          <w:color w:val="000000"/>
          <w:sz w:val="24"/>
          <w:szCs w:val="24"/>
        </w:rPr>
        <w:t xml:space="preserve">before classes start </w:t>
      </w:r>
      <w:r w:rsidRPr="00501D60">
        <w:rPr>
          <w:rFonts w:eastAsia="Times New Roman" w:cs="Times New Roman"/>
          <w:color w:val="000000"/>
          <w:sz w:val="24"/>
          <w:szCs w:val="24"/>
        </w:rPr>
        <w:t xml:space="preserve">and </w:t>
      </w:r>
      <w:r w:rsidR="00383ED2">
        <w:rPr>
          <w:rFonts w:eastAsia="Times New Roman" w:cs="Times New Roman"/>
          <w:color w:val="000000"/>
          <w:sz w:val="24"/>
          <w:szCs w:val="24"/>
        </w:rPr>
        <w:t xml:space="preserve">should then </w:t>
      </w:r>
      <w:r w:rsidRPr="00501D60">
        <w:rPr>
          <w:rFonts w:eastAsia="Times New Roman" w:cs="Times New Roman"/>
          <w:color w:val="000000"/>
          <w:sz w:val="24"/>
          <w:szCs w:val="24"/>
        </w:rPr>
        <w:t>share it with their students on the first day of class</w:t>
      </w:r>
      <w:r>
        <w:rPr>
          <w:rFonts w:eastAsia="Times New Roman" w:cs="Times New Roman"/>
          <w:color w:val="000000"/>
          <w:sz w:val="24"/>
          <w:szCs w:val="24"/>
        </w:rPr>
        <w:t xml:space="preserve">. </w:t>
      </w:r>
      <w:r w:rsidRPr="00803959">
        <w:rPr>
          <w:rFonts w:eastAsia="Times New Roman" w:cs="Times New Roman"/>
          <w:b/>
          <w:color w:val="000000"/>
          <w:sz w:val="24"/>
          <w:szCs w:val="24"/>
        </w:rPr>
        <w:t xml:space="preserve">A copy of </w:t>
      </w:r>
      <w:r w:rsidR="00BA2EFA" w:rsidRPr="00803959">
        <w:rPr>
          <w:rFonts w:eastAsia="Times New Roman" w:cs="Times New Roman"/>
          <w:b/>
          <w:color w:val="000000"/>
          <w:sz w:val="24"/>
          <w:szCs w:val="24"/>
        </w:rPr>
        <w:t>your syllabus, including the common syllabus information,</w:t>
      </w:r>
      <w:r w:rsidRPr="00803959">
        <w:rPr>
          <w:rFonts w:eastAsia="Times New Roman" w:cs="Times New Roman"/>
          <w:b/>
          <w:color w:val="000000"/>
          <w:sz w:val="24"/>
          <w:szCs w:val="24"/>
        </w:rPr>
        <w:t xml:space="preserve"> </w:t>
      </w:r>
      <w:r w:rsidR="00781032">
        <w:rPr>
          <w:rFonts w:eastAsia="Times New Roman" w:cs="Times New Roman"/>
          <w:b/>
          <w:color w:val="000000"/>
          <w:sz w:val="24"/>
          <w:szCs w:val="24"/>
        </w:rPr>
        <w:t>must</w:t>
      </w:r>
      <w:r w:rsidR="00781032" w:rsidRPr="00803959">
        <w:rPr>
          <w:rFonts w:eastAsia="Times New Roman" w:cs="Times New Roman"/>
          <w:b/>
          <w:color w:val="000000"/>
          <w:sz w:val="24"/>
          <w:szCs w:val="24"/>
        </w:rPr>
        <w:t xml:space="preserve"> </w:t>
      </w:r>
      <w:r w:rsidRPr="00803959">
        <w:rPr>
          <w:rFonts w:eastAsia="Times New Roman" w:cs="Times New Roman"/>
          <w:b/>
          <w:color w:val="000000"/>
          <w:sz w:val="24"/>
          <w:szCs w:val="24"/>
        </w:rPr>
        <w:t xml:space="preserve">be posted on </w:t>
      </w:r>
      <w:r w:rsidR="00383ED2" w:rsidRPr="00803959">
        <w:rPr>
          <w:rFonts w:eastAsia="Times New Roman" w:cs="Times New Roman"/>
          <w:b/>
          <w:color w:val="000000"/>
          <w:sz w:val="24"/>
          <w:szCs w:val="24"/>
        </w:rPr>
        <w:t xml:space="preserve">each instructor’s </w:t>
      </w:r>
      <w:r w:rsidRPr="00803959">
        <w:rPr>
          <w:rFonts w:eastAsia="Times New Roman" w:cs="Times New Roman"/>
          <w:b/>
          <w:color w:val="000000"/>
          <w:sz w:val="24"/>
          <w:szCs w:val="24"/>
        </w:rPr>
        <w:t xml:space="preserve">class ICON site. </w:t>
      </w:r>
    </w:p>
    <w:p w14:paraId="23C6BA45" w14:textId="4533FDCB" w:rsidR="009672D0" w:rsidRDefault="009672D0" w:rsidP="00501D60">
      <w:pPr>
        <w:contextualSpacing w:val="0"/>
        <w:rPr>
          <w:rFonts w:eastAsia="Times New Roman" w:cs="Times New Roman"/>
          <w:color w:val="000000"/>
          <w:sz w:val="24"/>
          <w:szCs w:val="24"/>
        </w:rPr>
      </w:pPr>
    </w:p>
    <w:p w14:paraId="769C2FDB" w14:textId="0553460A" w:rsidR="00B67224" w:rsidRDefault="00B67224" w:rsidP="00501D60">
      <w:pPr>
        <w:contextualSpacing w:val="0"/>
        <w:rPr>
          <w:rFonts w:eastAsia="Times New Roman" w:cs="Times New Roman"/>
          <w:color w:val="000000"/>
          <w:sz w:val="24"/>
          <w:szCs w:val="24"/>
        </w:rPr>
      </w:pPr>
    </w:p>
    <w:p w14:paraId="726A7143" w14:textId="77777777" w:rsidR="009672D0" w:rsidRPr="009672D0" w:rsidRDefault="009672D0" w:rsidP="00501D60">
      <w:pPr>
        <w:contextualSpacing w:val="0"/>
        <w:rPr>
          <w:rFonts w:eastAsia="Times New Roman" w:cs="Times New Roman"/>
          <w:sz w:val="24"/>
          <w:szCs w:val="24"/>
        </w:rPr>
      </w:pPr>
    </w:p>
    <w:p w14:paraId="52549227" w14:textId="77777777" w:rsidR="003D58B1" w:rsidRDefault="003D58B1" w:rsidP="00501D60">
      <w:pPr>
        <w:contextualSpacing w:val="0"/>
        <w:rPr>
          <w:rFonts w:eastAsia="Times New Roman" w:cs="Times New Roman"/>
          <w:b/>
          <w:bCs/>
          <w:color w:val="000000"/>
          <w:sz w:val="24"/>
          <w:szCs w:val="24"/>
        </w:rPr>
      </w:pPr>
    </w:p>
    <w:p w14:paraId="1177C9F2" w14:textId="77777777" w:rsidR="00501D60" w:rsidRPr="00501D60" w:rsidRDefault="00501D60" w:rsidP="003D58B1">
      <w:pPr>
        <w:pStyle w:val="Heading3"/>
        <w:rPr>
          <w:rFonts w:eastAsia="Times New Roman"/>
        </w:rPr>
      </w:pPr>
      <w:bookmarkStart w:id="17" w:name="_Toc518544343"/>
      <w:r w:rsidRPr="00501D60">
        <w:rPr>
          <w:rFonts w:eastAsia="Times New Roman"/>
        </w:rPr>
        <w:t xml:space="preserve">Section </w:t>
      </w:r>
      <w:r w:rsidR="003D58B1" w:rsidRPr="00501D60">
        <w:rPr>
          <w:rFonts w:eastAsia="Times New Roman"/>
        </w:rPr>
        <w:t>Syllabus Template</w:t>
      </w:r>
      <w:bookmarkEnd w:id="17"/>
    </w:p>
    <w:p w14:paraId="7A78E134" w14:textId="59DD1344" w:rsidR="007A524A" w:rsidRDefault="00574F05" w:rsidP="00501D60">
      <w:pPr>
        <w:contextualSpacing w:val="0"/>
        <w:rPr>
          <w:rFonts w:eastAsia="Times New Roman" w:cs="Times New Roman"/>
          <w:color w:val="000000"/>
          <w:sz w:val="24"/>
          <w:szCs w:val="24"/>
        </w:rPr>
      </w:pPr>
      <w:r>
        <w:rPr>
          <w:rFonts w:eastAsia="Times New Roman" w:cs="Times New Roman"/>
          <w:color w:val="000000"/>
          <w:sz w:val="24"/>
          <w:szCs w:val="24"/>
        </w:rPr>
        <w:t xml:space="preserve">Following </w:t>
      </w:r>
      <w:r w:rsidR="00501D60" w:rsidRPr="00501D60">
        <w:rPr>
          <w:rFonts w:eastAsia="Times New Roman" w:cs="Times New Roman"/>
          <w:color w:val="000000"/>
          <w:sz w:val="24"/>
          <w:szCs w:val="24"/>
        </w:rPr>
        <w:t>the Departmental syllabus</w:t>
      </w:r>
      <w:r>
        <w:rPr>
          <w:rFonts w:eastAsia="Times New Roman" w:cs="Times New Roman"/>
          <w:color w:val="000000"/>
          <w:sz w:val="24"/>
          <w:szCs w:val="24"/>
        </w:rPr>
        <w:t xml:space="preserve"> templates</w:t>
      </w:r>
      <w:r w:rsidR="00501D60" w:rsidRPr="00501D60">
        <w:rPr>
          <w:rFonts w:eastAsia="Times New Roman" w:cs="Times New Roman"/>
          <w:color w:val="000000"/>
          <w:sz w:val="24"/>
          <w:szCs w:val="24"/>
        </w:rPr>
        <w:t>, Rhetoric instructors should design a syllabus for their own sections, including a class policy statement and a calendar indicating class activities and due dates for assignments</w:t>
      </w:r>
      <w:r w:rsidR="00501D60">
        <w:rPr>
          <w:rFonts w:eastAsia="Times New Roman" w:cs="Times New Roman"/>
          <w:color w:val="000000"/>
          <w:sz w:val="24"/>
          <w:szCs w:val="24"/>
        </w:rPr>
        <w:t xml:space="preserve">. </w:t>
      </w:r>
      <w:r w:rsidR="007A524A">
        <w:rPr>
          <w:rFonts w:eastAsia="Times New Roman" w:cs="Times New Roman"/>
          <w:color w:val="000000"/>
          <w:sz w:val="24"/>
          <w:szCs w:val="24"/>
        </w:rPr>
        <w:t xml:space="preserve">A draft calendar </w:t>
      </w:r>
      <w:r w:rsidR="007A524A" w:rsidRPr="00574F05">
        <w:rPr>
          <w:rFonts w:eastAsia="Times New Roman" w:cs="Times New Roman"/>
          <w:b/>
          <w:color w:val="000000"/>
          <w:sz w:val="24"/>
          <w:szCs w:val="24"/>
        </w:rPr>
        <w:t>must</w:t>
      </w:r>
      <w:r w:rsidR="007A524A">
        <w:rPr>
          <w:rFonts w:eastAsia="Times New Roman" w:cs="Times New Roman"/>
          <w:color w:val="000000"/>
          <w:sz w:val="24"/>
          <w:szCs w:val="24"/>
        </w:rPr>
        <w:t xml:space="preserve"> be released to students at the start of semester</w:t>
      </w:r>
      <w:r w:rsidR="00681BBB">
        <w:rPr>
          <w:rFonts w:eastAsia="Times New Roman" w:cs="Times New Roman"/>
          <w:color w:val="000000"/>
          <w:sz w:val="24"/>
          <w:szCs w:val="24"/>
        </w:rPr>
        <w:t xml:space="preserve">. </w:t>
      </w:r>
      <w:r w:rsidR="00017269">
        <w:rPr>
          <w:rFonts w:eastAsia="Times New Roman" w:cs="Times New Roman"/>
          <w:color w:val="000000"/>
          <w:sz w:val="24"/>
          <w:szCs w:val="24"/>
        </w:rPr>
        <w:t>W</w:t>
      </w:r>
      <w:r w:rsidR="007A524A">
        <w:rPr>
          <w:rFonts w:eastAsia="Times New Roman" w:cs="Times New Roman"/>
          <w:color w:val="000000"/>
          <w:sz w:val="24"/>
          <w:szCs w:val="24"/>
        </w:rPr>
        <w:t xml:space="preserve">hile it can be revised during </w:t>
      </w:r>
      <w:r w:rsidR="00077C2E">
        <w:rPr>
          <w:rFonts w:eastAsia="Times New Roman" w:cs="Times New Roman"/>
          <w:color w:val="000000"/>
          <w:sz w:val="24"/>
          <w:szCs w:val="24"/>
        </w:rPr>
        <w:t xml:space="preserve">the </w:t>
      </w:r>
      <w:r w:rsidR="007A524A">
        <w:rPr>
          <w:rFonts w:eastAsia="Times New Roman" w:cs="Times New Roman"/>
          <w:color w:val="000000"/>
          <w:sz w:val="24"/>
          <w:szCs w:val="24"/>
        </w:rPr>
        <w:t xml:space="preserve">semester as events unfold, the </w:t>
      </w:r>
      <w:r w:rsidR="007A524A" w:rsidRPr="00017269">
        <w:rPr>
          <w:rFonts w:eastAsia="Times New Roman" w:cs="Times New Roman"/>
          <w:b/>
          <w:color w:val="000000"/>
          <w:sz w:val="24"/>
          <w:szCs w:val="24"/>
        </w:rPr>
        <w:t xml:space="preserve">due dates for </w:t>
      </w:r>
      <w:r w:rsidR="00017269">
        <w:rPr>
          <w:rFonts w:eastAsia="Times New Roman" w:cs="Times New Roman"/>
          <w:b/>
          <w:color w:val="000000"/>
          <w:sz w:val="24"/>
          <w:szCs w:val="24"/>
        </w:rPr>
        <w:t xml:space="preserve">all </w:t>
      </w:r>
      <w:r w:rsidR="007A524A" w:rsidRPr="00017269">
        <w:rPr>
          <w:rFonts w:eastAsia="Times New Roman" w:cs="Times New Roman"/>
          <w:b/>
          <w:color w:val="000000"/>
          <w:sz w:val="24"/>
          <w:szCs w:val="24"/>
        </w:rPr>
        <w:t>assignments must be given out at the star</w:t>
      </w:r>
      <w:r w:rsidR="00017269">
        <w:rPr>
          <w:rFonts w:eastAsia="Times New Roman" w:cs="Times New Roman"/>
          <w:b/>
          <w:color w:val="000000"/>
          <w:sz w:val="24"/>
          <w:szCs w:val="24"/>
        </w:rPr>
        <w:t>t</w:t>
      </w:r>
      <w:r w:rsidR="007A524A" w:rsidRPr="00017269">
        <w:rPr>
          <w:rFonts w:eastAsia="Times New Roman" w:cs="Times New Roman"/>
          <w:b/>
          <w:color w:val="000000"/>
          <w:sz w:val="24"/>
          <w:szCs w:val="24"/>
        </w:rPr>
        <w:t xml:space="preserve"> of semester</w:t>
      </w:r>
      <w:r w:rsidR="007A524A">
        <w:rPr>
          <w:rFonts w:eastAsia="Times New Roman" w:cs="Times New Roman"/>
          <w:color w:val="000000"/>
          <w:sz w:val="24"/>
          <w:szCs w:val="24"/>
        </w:rPr>
        <w:t xml:space="preserve"> and are not changeable. </w:t>
      </w:r>
    </w:p>
    <w:p w14:paraId="4CDA1D12" w14:textId="77777777" w:rsidR="007A524A" w:rsidRDefault="007A524A" w:rsidP="00501D60">
      <w:pPr>
        <w:contextualSpacing w:val="0"/>
        <w:rPr>
          <w:rFonts w:eastAsia="Times New Roman" w:cs="Times New Roman"/>
          <w:color w:val="000000"/>
          <w:sz w:val="24"/>
          <w:szCs w:val="24"/>
        </w:rPr>
      </w:pPr>
    </w:p>
    <w:p w14:paraId="3B8B1258" w14:textId="508DC03D" w:rsidR="00501D60" w:rsidRPr="0084373D" w:rsidRDefault="00501D60" w:rsidP="00501D60">
      <w:pPr>
        <w:contextualSpacing w:val="0"/>
        <w:rPr>
          <w:rFonts w:eastAsia="Times New Roman" w:cs="Times New Roman"/>
          <w:b/>
          <w:sz w:val="24"/>
          <w:szCs w:val="24"/>
        </w:rPr>
      </w:pPr>
      <w:r w:rsidRPr="00501D60">
        <w:rPr>
          <w:rFonts w:eastAsia="Times New Roman" w:cs="Times New Roman"/>
          <w:color w:val="000000"/>
          <w:sz w:val="24"/>
          <w:szCs w:val="24"/>
        </w:rPr>
        <w:t>When designing a course calendar, we aim to distribute the major assignments throughout the semester rather than attempting to crowd them all in the final half of the semester</w:t>
      </w:r>
      <w:r>
        <w:rPr>
          <w:rFonts w:eastAsia="Times New Roman" w:cs="Times New Roman"/>
          <w:color w:val="000000"/>
          <w:sz w:val="24"/>
          <w:szCs w:val="24"/>
        </w:rPr>
        <w:t xml:space="preserve">. </w:t>
      </w:r>
      <w:r w:rsidR="00077C2E">
        <w:rPr>
          <w:rFonts w:eastAsia="Times New Roman" w:cs="Times New Roman"/>
          <w:color w:val="000000"/>
          <w:sz w:val="24"/>
          <w:szCs w:val="24"/>
        </w:rPr>
        <w:t>This is n</w:t>
      </w:r>
      <w:r w:rsidRPr="00501D60">
        <w:rPr>
          <w:rFonts w:eastAsia="Times New Roman" w:cs="Times New Roman"/>
          <w:color w:val="000000"/>
          <w:sz w:val="24"/>
          <w:szCs w:val="24"/>
        </w:rPr>
        <w:t>ot only easier on you when it comes to grading, it also gives students maximum time to learn and improve in response to feedback, and it avoids a surprise final grade based on multiple assignments evaluated in a short amount of time.</w:t>
      </w:r>
      <w:r w:rsidR="00B92BDD">
        <w:rPr>
          <w:rFonts w:eastAsia="Times New Roman" w:cs="Times New Roman"/>
          <w:color w:val="000000"/>
          <w:sz w:val="24"/>
          <w:szCs w:val="24"/>
        </w:rPr>
        <w:t xml:space="preserve"> Note that it is Department policy that at least one major assignment must be completed and </w:t>
      </w:r>
      <w:r w:rsidR="00B92BDD" w:rsidRPr="00A619E8">
        <w:rPr>
          <w:rFonts w:eastAsia="Times New Roman" w:cs="Times New Roman"/>
          <w:b/>
          <w:color w:val="000000"/>
          <w:sz w:val="24"/>
          <w:szCs w:val="24"/>
        </w:rPr>
        <w:t>returned to the students</w:t>
      </w:r>
      <w:r w:rsidR="0084373D">
        <w:rPr>
          <w:rFonts w:eastAsia="Times New Roman" w:cs="Times New Roman"/>
          <w:b/>
          <w:color w:val="000000"/>
          <w:sz w:val="24"/>
          <w:szCs w:val="24"/>
        </w:rPr>
        <w:t>,</w:t>
      </w:r>
      <w:r w:rsidR="00B92BDD" w:rsidRPr="00A619E8">
        <w:rPr>
          <w:rFonts w:eastAsia="Times New Roman" w:cs="Times New Roman"/>
          <w:b/>
          <w:color w:val="000000"/>
          <w:sz w:val="24"/>
          <w:szCs w:val="24"/>
        </w:rPr>
        <w:t xml:space="preserve"> with feedback</w:t>
      </w:r>
      <w:r w:rsidR="00B92BDD">
        <w:rPr>
          <w:rFonts w:eastAsia="Times New Roman" w:cs="Times New Roman"/>
          <w:color w:val="000000"/>
          <w:sz w:val="24"/>
          <w:szCs w:val="24"/>
        </w:rPr>
        <w:t xml:space="preserve">, </w:t>
      </w:r>
      <w:r w:rsidR="00B92BDD" w:rsidRPr="0084373D">
        <w:rPr>
          <w:rFonts w:eastAsia="Times New Roman" w:cs="Times New Roman"/>
          <w:b/>
          <w:color w:val="000000"/>
          <w:sz w:val="24"/>
          <w:szCs w:val="24"/>
        </w:rPr>
        <w:t>by midterm.</w:t>
      </w:r>
    </w:p>
    <w:p w14:paraId="614B941B" w14:textId="77777777" w:rsidR="00391571" w:rsidRDefault="00391571" w:rsidP="00501D60">
      <w:pPr>
        <w:contextualSpacing w:val="0"/>
        <w:rPr>
          <w:rFonts w:eastAsia="Times New Roman" w:cs="Times New Roman"/>
          <w:color w:val="000000"/>
          <w:sz w:val="24"/>
          <w:szCs w:val="24"/>
        </w:rPr>
      </w:pPr>
    </w:p>
    <w:p w14:paraId="2B7DBD5B" w14:textId="679FF619"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The Department provides a </w:t>
      </w:r>
      <w:r w:rsidRPr="00705A3C">
        <w:rPr>
          <w:rFonts w:eastAsia="Times New Roman" w:cs="Times New Roman"/>
          <w:sz w:val="24"/>
          <w:szCs w:val="24"/>
        </w:rPr>
        <w:t>templ</w:t>
      </w:r>
      <w:r w:rsidRPr="00705A3C">
        <w:rPr>
          <w:rFonts w:eastAsia="Times New Roman" w:cs="Times New Roman"/>
          <w:sz w:val="24"/>
          <w:szCs w:val="24"/>
        </w:rPr>
        <w:t>a</w:t>
      </w:r>
      <w:r w:rsidRPr="00705A3C">
        <w:rPr>
          <w:rFonts w:eastAsia="Times New Roman" w:cs="Times New Roman"/>
          <w:sz w:val="24"/>
          <w:szCs w:val="24"/>
        </w:rPr>
        <w:t>te</w:t>
      </w:r>
      <w:r w:rsidRPr="00501D60">
        <w:rPr>
          <w:rFonts w:eastAsia="Times New Roman" w:cs="Times New Roman"/>
          <w:color w:val="000000"/>
          <w:sz w:val="24"/>
          <w:szCs w:val="24"/>
        </w:rPr>
        <w:t xml:space="preserve"> for reporting required policy information; individual instructors should customize this template to describe their own sections</w:t>
      </w:r>
      <w:r>
        <w:rPr>
          <w:rFonts w:eastAsia="Times New Roman" w:cs="Times New Roman"/>
          <w:color w:val="000000"/>
          <w:sz w:val="24"/>
          <w:szCs w:val="24"/>
        </w:rPr>
        <w:t xml:space="preserve">. </w:t>
      </w:r>
      <w:r w:rsidRPr="00501D60">
        <w:rPr>
          <w:rFonts w:eastAsia="Times New Roman" w:cs="Times New Roman"/>
          <w:color w:val="000000"/>
          <w:sz w:val="24"/>
          <w:szCs w:val="24"/>
        </w:rPr>
        <w:t>The template is available at</w:t>
      </w:r>
      <w:r w:rsidR="001E04B7">
        <w:rPr>
          <w:rFonts w:eastAsia="Times New Roman" w:cs="Times New Roman"/>
          <w:color w:val="000000"/>
          <w:sz w:val="24"/>
          <w:szCs w:val="24"/>
        </w:rPr>
        <w:t xml:space="preserve"> </w:t>
      </w:r>
      <w:hyperlink r:id="rId32" w:history="1">
        <w:r w:rsidR="001E04B7" w:rsidRPr="00130EC9">
          <w:rPr>
            <w:rStyle w:val="Hyperlink"/>
            <w:rFonts w:eastAsia="Times New Roman" w:cs="Times New Roman"/>
            <w:sz w:val="24"/>
            <w:szCs w:val="24"/>
          </w:rPr>
          <w:t>http</w:t>
        </w:r>
        <w:r w:rsidR="00A53337" w:rsidRPr="00130EC9">
          <w:rPr>
            <w:rStyle w:val="Hyperlink"/>
            <w:rFonts w:eastAsia="Times New Roman" w:cs="Times New Roman"/>
            <w:sz w:val="24"/>
            <w:szCs w:val="24"/>
          </w:rPr>
          <w:t>//</w:t>
        </w:r>
        <w:r w:rsidR="001E04B7" w:rsidRPr="00130EC9">
          <w:rPr>
            <w:rStyle w:val="Hyperlink"/>
            <w:rFonts w:eastAsia="Times New Roman" w:cs="Times New Roman"/>
            <w:sz w:val="24"/>
            <w:szCs w:val="24"/>
          </w:rPr>
          <w:t>:clas.uiowa.edu/rhetoric/for-instructors/sample-syllabus</w:t>
        </w:r>
      </w:hyperlink>
      <w:r w:rsidRPr="00501D60">
        <w:rPr>
          <w:rFonts w:eastAsia="Times New Roman" w:cs="Times New Roman"/>
          <w:color w:val="000000"/>
          <w:sz w:val="24"/>
          <w:szCs w:val="24"/>
        </w:rPr>
        <w:t>.</w:t>
      </w:r>
      <w:r w:rsidR="003D58B1">
        <w:rPr>
          <w:rFonts w:eastAsia="Times New Roman" w:cs="Times New Roman"/>
          <w:color w:val="000000"/>
          <w:sz w:val="24"/>
          <w:szCs w:val="24"/>
        </w:rPr>
        <w:br/>
      </w:r>
    </w:p>
    <w:p w14:paraId="11D614F8" w14:textId="766988C9" w:rsidR="00501D60" w:rsidRPr="00501D60" w:rsidRDefault="00501D60" w:rsidP="00501D60">
      <w:pPr>
        <w:numPr>
          <w:ilvl w:val="0"/>
          <w:numId w:val="11"/>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Section syllabi must be approved by a </w:t>
      </w:r>
      <w:r w:rsidR="00077C2E">
        <w:rPr>
          <w:rFonts w:eastAsia="Times New Roman" w:cs="Times New Roman"/>
          <w:color w:val="000000"/>
          <w:sz w:val="24"/>
          <w:szCs w:val="24"/>
        </w:rPr>
        <w:t>T</w:t>
      </w:r>
      <w:r w:rsidRPr="00501D60">
        <w:rPr>
          <w:rFonts w:eastAsia="Times New Roman" w:cs="Times New Roman"/>
          <w:color w:val="000000"/>
          <w:sz w:val="24"/>
          <w:szCs w:val="24"/>
        </w:rPr>
        <w:t xml:space="preserve">eaching </w:t>
      </w:r>
      <w:r w:rsidR="00077C2E">
        <w:rPr>
          <w:rFonts w:eastAsia="Times New Roman" w:cs="Times New Roman"/>
          <w:color w:val="000000"/>
          <w:sz w:val="24"/>
          <w:szCs w:val="24"/>
        </w:rPr>
        <w:t>M</w:t>
      </w:r>
      <w:r w:rsidR="00A53337">
        <w:rPr>
          <w:rFonts w:eastAsia="Times New Roman" w:cs="Times New Roman"/>
          <w:color w:val="000000"/>
          <w:sz w:val="24"/>
          <w:szCs w:val="24"/>
        </w:rPr>
        <w:t>entor</w:t>
      </w:r>
      <w:r w:rsidRPr="00501D60">
        <w:rPr>
          <w:rFonts w:eastAsia="Times New Roman" w:cs="Times New Roman"/>
          <w:color w:val="000000"/>
          <w:sz w:val="24"/>
          <w:szCs w:val="24"/>
        </w:rPr>
        <w:t xml:space="preserve"> </w:t>
      </w:r>
      <w:r w:rsidR="0084373D">
        <w:rPr>
          <w:rFonts w:eastAsia="Times New Roman" w:cs="Times New Roman"/>
          <w:color w:val="000000"/>
          <w:sz w:val="24"/>
          <w:szCs w:val="24"/>
        </w:rPr>
        <w:t xml:space="preserve">and the DEO </w:t>
      </w:r>
      <w:r w:rsidRPr="00B75A96">
        <w:rPr>
          <w:rFonts w:eastAsia="Times New Roman" w:cs="Times New Roman"/>
          <w:color w:val="000000"/>
          <w:sz w:val="24"/>
          <w:szCs w:val="24"/>
          <w:u w:val="single"/>
        </w:rPr>
        <w:t>before they are released to students or posted on ICON</w:t>
      </w:r>
      <w:r w:rsidRPr="00501D60">
        <w:rPr>
          <w:rFonts w:eastAsia="Times New Roman" w:cs="Times New Roman"/>
          <w:color w:val="000000"/>
          <w:sz w:val="24"/>
          <w:szCs w:val="24"/>
        </w:rPr>
        <w:t>.</w:t>
      </w:r>
    </w:p>
    <w:p w14:paraId="5CEF1774" w14:textId="4A29913D" w:rsidR="00501D60" w:rsidRPr="00501D60" w:rsidRDefault="00501D60" w:rsidP="00501D60">
      <w:pPr>
        <w:numPr>
          <w:ilvl w:val="0"/>
          <w:numId w:val="11"/>
        </w:numPr>
        <w:contextualSpacing w:val="0"/>
        <w:textAlignment w:val="baseline"/>
        <w:rPr>
          <w:rFonts w:eastAsia="Times New Roman" w:cs="Times New Roman"/>
          <w:color w:val="000000"/>
          <w:sz w:val="24"/>
          <w:szCs w:val="24"/>
        </w:rPr>
      </w:pPr>
      <w:r w:rsidRPr="00501D60">
        <w:rPr>
          <w:rFonts w:eastAsia="Times New Roman" w:cs="Times New Roman"/>
          <w:color w:val="000000"/>
          <w:sz w:val="24"/>
          <w:szCs w:val="24"/>
        </w:rPr>
        <w:t xml:space="preserve">All graduate instructors must send a draft of the section syllabus to their </w:t>
      </w:r>
      <w:r w:rsidR="00077C2E">
        <w:rPr>
          <w:rFonts w:eastAsia="Times New Roman" w:cs="Times New Roman"/>
          <w:color w:val="000000"/>
          <w:sz w:val="24"/>
          <w:szCs w:val="24"/>
        </w:rPr>
        <w:t>T</w:t>
      </w:r>
      <w:r w:rsidRPr="00501D60">
        <w:rPr>
          <w:rFonts w:eastAsia="Times New Roman" w:cs="Times New Roman"/>
          <w:color w:val="000000"/>
          <w:sz w:val="24"/>
          <w:szCs w:val="24"/>
        </w:rPr>
        <w:t xml:space="preserve">eaching </w:t>
      </w:r>
      <w:r w:rsidR="00077C2E">
        <w:rPr>
          <w:rFonts w:eastAsia="Times New Roman" w:cs="Times New Roman"/>
          <w:color w:val="000000"/>
          <w:sz w:val="24"/>
          <w:szCs w:val="24"/>
        </w:rPr>
        <w:t>M</w:t>
      </w:r>
      <w:r w:rsidR="00A53337">
        <w:rPr>
          <w:rFonts w:eastAsia="Times New Roman" w:cs="Times New Roman"/>
          <w:color w:val="000000"/>
          <w:sz w:val="24"/>
          <w:szCs w:val="24"/>
        </w:rPr>
        <w:t>entor</w:t>
      </w:r>
      <w:r w:rsidR="00A53337" w:rsidRPr="00501D60">
        <w:rPr>
          <w:rFonts w:eastAsia="Times New Roman" w:cs="Times New Roman"/>
          <w:color w:val="000000"/>
          <w:sz w:val="24"/>
          <w:szCs w:val="24"/>
        </w:rPr>
        <w:t xml:space="preserve"> </w:t>
      </w:r>
      <w:r w:rsidRPr="00501D60">
        <w:rPr>
          <w:rFonts w:eastAsia="Times New Roman" w:cs="Times New Roman"/>
          <w:color w:val="000000"/>
          <w:sz w:val="24"/>
          <w:szCs w:val="24"/>
        </w:rPr>
        <w:t>by the Friday before the start of the semester.</w:t>
      </w:r>
    </w:p>
    <w:p w14:paraId="5B63A12B" w14:textId="39C81829" w:rsidR="00501D60" w:rsidRDefault="001E04B7" w:rsidP="00501D60">
      <w:pPr>
        <w:numPr>
          <w:ilvl w:val="0"/>
          <w:numId w:val="11"/>
        </w:numPr>
        <w:contextualSpacing w:val="0"/>
        <w:textAlignment w:val="baseline"/>
        <w:rPr>
          <w:rFonts w:eastAsia="Times New Roman" w:cs="Times New Roman"/>
          <w:color w:val="000000"/>
          <w:sz w:val="24"/>
          <w:szCs w:val="24"/>
        </w:rPr>
      </w:pPr>
      <w:r>
        <w:rPr>
          <w:rFonts w:eastAsia="Times New Roman" w:cs="Times New Roman"/>
          <w:color w:val="000000"/>
          <w:sz w:val="24"/>
          <w:szCs w:val="24"/>
        </w:rPr>
        <w:t>All instructors must</w:t>
      </w:r>
      <w:r w:rsidR="00501D60" w:rsidRPr="00501D60">
        <w:rPr>
          <w:rFonts w:eastAsia="Times New Roman" w:cs="Times New Roman"/>
          <w:color w:val="000000"/>
          <w:sz w:val="24"/>
          <w:szCs w:val="24"/>
        </w:rPr>
        <w:t xml:space="preserve"> send an </w:t>
      </w:r>
      <w:r w:rsidR="00501D60" w:rsidRPr="00077C2E">
        <w:rPr>
          <w:rFonts w:eastAsia="Times New Roman" w:cs="Times New Roman"/>
          <w:b/>
          <w:color w:val="000000"/>
          <w:sz w:val="24"/>
          <w:szCs w:val="24"/>
        </w:rPr>
        <w:t xml:space="preserve">approved </w:t>
      </w:r>
      <w:r w:rsidR="00501D60" w:rsidRPr="00501D60">
        <w:rPr>
          <w:rFonts w:eastAsia="Times New Roman" w:cs="Times New Roman"/>
          <w:color w:val="000000"/>
          <w:sz w:val="24"/>
          <w:szCs w:val="24"/>
        </w:rPr>
        <w:t xml:space="preserve">final copy of the section syllabus to their </w:t>
      </w:r>
      <w:r w:rsidR="004308E9">
        <w:rPr>
          <w:rFonts w:eastAsia="Times New Roman" w:cs="Times New Roman"/>
          <w:color w:val="000000"/>
          <w:sz w:val="24"/>
          <w:szCs w:val="24"/>
        </w:rPr>
        <w:t>T</w:t>
      </w:r>
      <w:r w:rsidR="004308E9" w:rsidRPr="00501D60">
        <w:rPr>
          <w:rFonts w:eastAsia="Times New Roman" w:cs="Times New Roman"/>
          <w:color w:val="000000"/>
          <w:sz w:val="24"/>
          <w:szCs w:val="24"/>
        </w:rPr>
        <w:t xml:space="preserve">eaching </w:t>
      </w:r>
      <w:r w:rsidR="004308E9">
        <w:rPr>
          <w:rFonts w:eastAsia="Times New Roman" w:cs="Times New Roman"/>
          <w:color w:val="000000"/>
          <w:sz w:val="24"/>
          <w:szCs w:val="24"/>
        </w:rPr>
        <w:t>M</w:t>
      </w:r>
      <w:r w:rsidR="004308E9" w:rsidRPr="00501D60">
        <w:rPr>
          <w:rFonts w:eastAsia="Times New Roman" w:cs="Times New Roman"/>
          <w:color w:val="000000"/>
          <w:sz w:val="24"/>
          <w:szCs w:val="24"/>
        </w:rPr>
        <w:t>entor</w:t>
      </w:r>
      <w:r w:rsidR="00501D60" w:rsidRPr="00501D60">
        <w:rPr>
          <w:rFonts w:eastAsia="Times New Roman" w:cs="Times New Roman"/>
          <w:color w:val="000000"/>
          <w:sz w:val="24"/>
          <w:szCs w:val="24"/>
        </w:rPr>
        <w:t xml:space="preserve"> and to Kris </w:t>
      </w:r>
      <w:r w:rsidR="00DF00C2">
        <w:rPr>
          <w:rFonts w:eastAsia="Times New Roman" w:cs="Times New Roman"/>
          <w:color w:val="000000"/>
          <w:sz w:val="24"/>
          <w:szCs w:val="24"/>
        </w:rPr>
        <w:t xml:space="preserve">Bevelacqua </w:t>
      </w:r>
      <w:r w:rsidR="00501D60" w:rsidRPr="00501D60">
        <w:rPr>
          <w:rFonts w:eastAsia="Times New Roman" w:cs="Times New Roman"/>
          <w:color w:val="000000"/>
          <w:sz w:val="24"/>
          <w:szCs w:val="24"/>
        </w:rPr>
        <w:t>on or before the Friday of the first week of class.</w:t>
      </w:r>
    </w:p>
    <w:p w14:paraId="0EFA7D9F" w14:textId="68BFD67E" w:rsidR="00781032" w:rsidRPr="00501D60" w:rsidRDefault="00077C2E" w:rsidP="00501D60">
      <w:pPr>
        <w:numPr>
          <w:ilvl w:val="0"/>
          <w:numId w:val="11"/>
        </w:numPr>
        <w:contextualSpacing w:val="0"/>
        <w:textAlignment w:val="baseline"/>
        <w:rPr>
          <w:rFonts w:eastAsia="Times New Roman" w:cs="Times New Roman"/>
          <w:color w:val="000000"/>
          <w:sz w:val="24"/>
          <w:szCs w:val="24"/>
        </w:rPr>
      </w:pPr>
      <w:r w:rsidRPr="00077C2E">
        <w:rPr>
          <w:rFonts w:eastAsia="Times New Roman" w:cs="Times New Roman"/>
          <w:b/>
          <w:color w:val="000000"/>
          <w:sz w:val="24"/>
          <w:szCs w:val="24"/>
        </w:rPr>
        <w:t xml:space="preserve">Approved </w:t>
      </w:r>
      <w:r>
        <w:rPr>
          <w:rFonts w:eastAsia="Times New Roman" w:cs="Times New Roman"/>
          <w:color w:val="000000"/>
          <w:sz w:val="24"/>
          <w:szCs w:val="24"/>
        </w:rPr>
        <w:t>s</w:t>
      </w:r>
      <w:r w:rsidR="00781032">
        <w:rPr>
          <w:rFonts w:eastAsia="Times New Roman" w:cs="Times New Roman"/>
          <w:color w:val="000000"/>
          <w:sz w:val="24"/>
          <w:szCs w:val="24"/>
        </w:rPr>
        <w:t>yllabi must be posted to ICON before the start of classes.</w:t>
      </w:r>
      <w:r>
        <w:rPr>
          <w:rFonts w:eastAsia="Times New Roman" w:cs="Times New Roman"/>
          <w:color w:val="000000"/>
          <w:sz w:val="24"/>
          <w:szCs w:val="24"/>
        </w:rPr>
        <w:t xml:space="preserve"> </w:t>
      </w:r>
    </w:p>
    <w:p w14:paraId="182ADB45" w14:textId="77777777" w:rsidR="00501D60" w:rsidRPr="00501D60" w:rsidRDefault="00501D60" w:rsidP="00501D60">
      <w:pPr>
        <w:contextualSpacing w:val="0"/>
        <w:rPr>
          <w:rFonts w:eastAsia="Times New Roman" w:cs="Times New Roman"/>
          <w:sz w:val="24"/>
          <w:szCs w:val="24"/>
        </w:rPr>
      </w:pPr>
    </w:p>
    <w:p w14:paraId="3F2AA814" w14:textId="6E9BCB48"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The college requires that departments hold a copy of a syllabus for every class taught; please </w:t>
      </w:r>
      <w:r w:rsidR="00345174">
        <w:rPr>
          <w:rFonts w:eastAsia="Times New Roman" w:cs="Times New Roman"/>
          <w:color w:val="000000"/>
          <w:sz w:val="24"/>
          <w:szCs w:val="24"/>
        </w:rPr>
        <w:t>get these documents in on time</w:t>
      </w:r>
      <w:r w:rsidRPr="00501D60">
        <w:rPr>
          <w:rFonts w:eastAsia="Times New Roman" w:cs="Times New Roman"/>
          <w:color w:val="000000"/>
          <w:sz w:val="24"/>
          <w:szCs w:val="24"/>
        </w:rPr>
        <w:t xml:space="preserve"> so that Kris does not need to chase</w:t>
      </w:r>
      <w:r w:rsidR="001E04B7">
        <w:rPr>
          <w:rFonts w:eastAsia="Times New Roman" w:cs="Times New Roman"/>
          <w:color w:val="000000"/>
          <w:sz w:val="24"/>
          <w:szCs w:val="24"/>
        </w:rPr>
        <w:t xml:space="preserve"> down individuals</w:t>
      </w:r>
      <w:r>
        <w:rPr>
          <w:rFonts w:eastAsia="Times New Roman" w:cs="Times New Roman"/>
          <w:color w:val="000000"/>
          <w:sz w:val="24"/>
          <w:szCs w:val="24"/>
        </w:rPr>
        <w:t xml:space="preserve">. </w:t>
      </w:r>
    </w:p>
    <w:p w14:paraId="627EE214" w14:textId="77777777" w:rsidR="00501D60" w:rsidRPr="00501D60" w:rsidRDefault="00501D60" w:rsidP="00501D60">
      <w:pPr>
        <w:spacing w:after="240"/>
        <w:contextualSpacing w:val="0"/>
        <w:rPr>
          <w:rFonts w:eastAsia="Times New Roman" w:cs="Times New Roman"/>
          <w:sz w:val="24"/>
          <w:szCs w:val="24"/>
        </w:rPr>
      </w:pPr>
    </w:p>
    <w:p w14:paraId="38B3F8CD" w14:textId="77777777" w:rsidR="00501D60" w:rsidRPr="00501D60" w:rsidRDefault="003D58B1" w:rsidP="00330174">
      <w:pPr>
        <w:pStyle w:val="Heading2"/>
      </w:pPr>
      <w:bookmarkStart w:id="18" w:name="_Toc518544344"/>
      <w:r w:rsidRPr="00501D60">
        <w:t>Responding To And Evaluating Student Work</w:t>
      </w:r>
      <w:bookmarkEnd w:id="18"/>
    </w:p>
    <w:p w14:paraId="6B5C9AA6" w14:textId="77777777" w:rsidR="00501D60" w:rsidRPr="00391571" w:rsidRDefault="003D58B1" w:rsidP="00391571">
      <w:pPr>
        <w:pStyle w:val="Heading3"/>
        <w:rPr>
          <w:rFonts w:eastAsia="Times New Roman"/>
        </w:rPr>
      </w:pPr>
      <w:bookmarkStart w:id="19" w:name="_Toc518544345"/>
      <w:r w:rsidRPr="00391571">
        <w:rPr>
          <w:rFonts w:eastAsia="Times New Roman"/>
        </w:rPr>
        <w:t>Responding to Student Work</w:t>
      </w:r>
      <w:bookmarkEnd w:id="19"/>
    </w:p>
    <w:p w14:paraId="5AA5CBC3"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Instructor responses to student work take different forms and serve different purposes. Formative feedback, often in the form of marginal comments or an endnote, is offered while the student’s work is in-process; such feedback serves to help the student further develop and improve her/his work on the assignment before the final version is due. Summative feedback, by contrast, is given on the completed assignment––generally along with a grade––usually in the form of marginal/end comments, a rubric, or some combination thereof. Summative feedback serves an evaluative function, helping students understand their grades, recognize the strengths and weaknesses of their work on the assignment, and think about how to improve their future performance.</w:t>
      </w:r>
    </w:p>
    <w:p w14:paraId="2586E29D" w14:textId="77777777" w:rsidR="00501D60" w:rsidRPr="00501D60" w:rsidRDefault="00501D60" w:rsidP="00501D60">
      <w:pPr>
        <w:contextualSpacing w:val="0"/>
        <w:rPr>
          <w:rFonts w:eastAsia="Times New Roman" w:cs="Times New Roman"/>
          <w:sz w:val="24"/>
          <w:szCs w:val="24"/>
        </w:rPr>
      </w:pPr>
    </w:p>
    <w:p w14:paraId="42B074A8" w14:textId="5F61499A"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lastRenderedPageBreak/>
        <w:t xml:space="preserve">In the interests of efficiency and effectiveness, most </w:t>
      </w:r>
      <w:r w:rsidR="00077C2E">
        <w:rPr>
          <w:rFonts w:eastAsia="Times New Roman" w:cs="Times New Roman"/>
          <w:color w:val="000000"/>
          <w:sz w:val="24"/>
          <w:szCs w:val="24"/>
        </w:rPr>
        <w:t>R</w:t>
      </w:r>
      <w:r w:rsidRPr="00501D60">
        <w:rPr>
          <w:rFonts w:eastAsia="Times New Roman" w:cs="Times New Roman"/>
          <w:color w:val="000000"/>
          <w:sz w:val="24"/>
          <w:szCs w:val="24"/>
        </w:rPr>
        <w:t xml:space="preserve">hetoric </w:t>
      </w:r>
      <w:r w:rsidR="002B5AC2">
        <w:rPr>
          <w:rFonts w:eastAsia="Times New Roman" w:cs="Times New Roman"/>
          <w:color w:val="000000"/>
          <w:sz w:val="24"/>
          <w:szCs w:val="24"/>
        </w:rPr>
        <w:t>instructors</w:t>
      </w:r>
      <w:r w:rsidRPr="00501D60">
        <w:rPr>
          <w:rFonts w:eastAsia="Times New Roman" w:cs="Times New Roman"/>
          <w:color w:val="000000"/>
          <w:sz w:val="24"/>
          <w:szCs w:val="24"/>
        </w:rPr>
        <w:t xml:space="preserve"> find it useful to consider in advance how much feedback we want to give our students, of what kinds, and at which stages. Rather than spending time commenting extensively on a finished written assignment, for example, it </w:t>
      </w:r>
      <w:r w:rsidR="00077C2E">
        <w:rPr>
          <w:rFonts w:eastAsia="Times New Roman" w:cs="Times New Roman"/>
          <w:color w:val="000000"/>
          <w:sz w:val="24"/>
          <w:szCs w:val="24"/>
        </w:rPr>
        <w:t>is</w:t>
      </w:r>
      <w:r w:rsidRPr="00501D60">
        <w:rPr>
          <w:rFonts w:eastAsia="Times New Roman" w:cs="Times New Roman"/>
          <w:color w:val="000000"/>
          <w:sz w:val="24"/>
          <w:szCs w:val="24"/>
        </w:rPr>
        <w:t xml:space="preserve"> more valuable to offer that feedback early on in the process, while the writer can make immediate use of it, and to limit final feedback to a rubric or brief endnote with the grade</w:t>
      </w:r>
      <w:r>
        <w:rPr>
          <w:rFonts w:eastAsia="Times New Roman" w:cs="Times New Roman"/>
          <w:color w:val="000000"/>
          <w:sz w:val="24"/>
          <w:szCs w:val="24"/>
        </w:rPr>
        <w:t xml:space="preserve">. </w:t>
      </w:r>
      <w:r w:rsidRPr="00501D60">
        <w:rPr>
          <w:rFonts w:eastAsia="Times New Roman" w:cs="Times New Roman"/>
          <w:color w:val="000000"/>
          <w:sz w:val="24"/>
          <w:szCs w:val="24"/>
        </w:rPr>
        <w:t>Frontloading feedback in this way emphasizes student learning in concert with evaluation.</w:t>
      </w:r>
    </w:p>
    <w:p w14:paraId="06781FC9" w14:textId="77777777" w:rsidR="00501D60" w:rsidRPr="00501D60" w:rsidRDefault="00501D60" w:rsidP="00501D60">
      <w:pPr>
        <w:contextualSpacing w:val="0"/>
        <w:rPr>
          <w:rFonts w:eastAsia="Times New Roman" w:cs="Times New Roman"/>
          <w:sz w:val="24"/>
          <w:szCs w:val="24"/>
        </w:rPr>
      </w:pPr>
    </w:p>
    <w:p w14:paraId="496811D3" w14:textId="77777777" w:rsidR="00501D60" w:rsidRPr="00501D60" w:rsidRDefault="00501D60" w:rsidP="00BA2187">
      <w:pPr>
        <w:pStyle w:val="Heading3"/>
        <w:keepLines w:val="0"/>
        <w:spacing w:before="0"/>
        <w:rPr>
          <w:rFonts w:eastAsia="Times New Roman"/>
        </w:rPr>
      </w:pPr>
      <w:bookmarkStart w:id="20" w:name="_Toc518544346"/>
      <w:r w:rsidRPr="00501D60">
        <w:rPr>
          <w:rFonts w:eastAsia="Times New Roman"/>
        </w:rPr>
        <w:t xml:space="preserve">Evaluating </w:t>
      </w:r>
      <w:r w:rsidR="00391571">
        <w:rPr>
          <w:rFonts w:eastAsia="Times New Roman"/>
        </w:rPr>
        <w:t>and</w:t>
      </w:r>
      <w:r w:rsidRPr="00501D60">
        <w:rPr>
          <w:rFonts w:eastAsia="Times New Roman"/>
        </w:rPr>
        <w:t xml:space="preserve"> Grading</w:t>
      </w:r>
      <w:bookmarkEnd w:id="20"/>
    </w:p>
    <w:p w14:paraId="3880A125" w14:textId="4CF447BA"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There is a range of approaches and preferences when it comes to evaluating and grading student work. The Teaching Commons, your </w:t>
      </w:r>
      <w:r w:rsidR="009839AF" w:rsidRPr="00501D60">
        <w:rPr>
          <w:rFonts w:eastAsia="Times New Roman" w:cs="Times New Roman"/>
          <w:color w:val="000000"/>
          <w:sz w:val="24"/>
          <w:szCs w:val="24"/>
        </w:rPr>
        <w:t>Teaching Mentor</w:t>
      </w:r>
      <w:r w:rsidRPr="00501D60">
        <w:rPr>
          <w:rFonts w:eastAsia="Times New Roman" w:cs="Times New Roman"/>
          <w:color w:val="000000"/>
          <w:sz w:val="24"/>
          <w:szCs w:val="24"/>
        </w:rPr>
        <w:t>, and your fellow instructors can offer useful models of various grading approaches</w:t>
      </w:r>
      <w:r>
        <w:rPr>
          <w:rFonts w:eastAsia="Times New Roman" w:cs="Times New Roman"/>
          <w:color w:val="000000"/>
          <w:sz w:val="24"/>
          <w:szCs w:val="24"/>
        </w:rPr>
        <w:t xml:space="preserve">. </w:t>
      </w:r>
      <w:r w:rsidRPr="00501D60">
        <w:rPr>
          <w:rFonts w:eastAsia="Times New Roman" w:cs="Times New Roman"/>
          <w:color w:val="000000"/>
          <w:sz w:val="24"/>
          <w:szCs w:val="24"/>
        </w:rPr>
        <w:t>Most Rhetoric teachers grade individual assignments throughout the semester, using points or percentages. Other teachers favor a holistic or portfolio method, periodically evaluating students’ overall performances. Many teachers use some combination of these approaches: for example, dividing major assignments, informal work, and participation into separate weighted performance categories and then evaluating holistically within each category. Most teachers develop rubrics or descriptors that establish expectations and evaluative criteria for assignments and other coursework. The University of Iowa’s course management system, ICON</w:t>
      </w:r>
      <w:r w:rsidR="00E56345">
        <w:rPr>
          <w:rFonts w:eastAsia="Times New Roman" w:cs="Times New Roman"/>
          <w:color w:val="000000"/>
          <w:sz w:val="24"/>
          <w:szCs w:val="24"/>
        </w:rPr>
        <w:t xml:space="preserve"> (powered by CANVAS)</w:t>
      </w:r>
      <w:r w:rsidRPr="00501D60">
        <w:rPr>
          <w:rFonts w:eastAsia="Times New Roman" w:cs="Times New Roman"/>
          <w:color w:val="000000"/>
          <w:sz w:val="24"/>
          <w:szCs w:val="24"/>
        </w:rPr>
        <w:t xml:space="preserve">, has a gradebook option that many Rhetoric teachers find useful. </w:t>
      </w:r>
    </w:p>
    <w:p w14:paraId="39B2EBF2" w14:textId="77777777" w:rsidR="00501D60" w:rsidRPr="00501D60" w:rsidRDefault="00501D60" w:rsidP="00501D60">
      <w:pPr>
        <w:contextualSpacing w:val="0"/>
        <w:rPr>
          <w:rFonts w:eastAsia="Times New Roman" w:cs="Times New Roman"/>
          <w:sz w:val="24"/>
          <w:szCs w:val="24"/>
        </w:rPr>
      </w:pPr>
    </w:p>
    <w:p w14:paraId="20128526" w14:textId="77777777" w:rsidR="00501D60" w:rsidRPr="00501D60" w:rsidRDefault="00501D60" w:rsidP="00615F49">
      <w:pPr>
        <w:pStyle w:val="Heading3"/>
        <w:keepLines w:val="0"/>
        <w:spacing w:before="0"/>
        <w:rPr>
          <w:rFonts w:eastAsia="Times New Roman"/>
        </w:rPr>
      </w:pPr>
      <w:bookmarkStart w:id="21" w:name="_Toc518544347"/>
      <w:r w:rsidRPr="00501D60">
        <w:rPr>
          <w:rFonts w:eastAsia="Times New Roman"/>
        </w:rPr>
        <w:t>Student Portfolios</w:t>
      </w:r>
      <w:bookmarkEnd w:id="21"/>
    </w:p>
    <w:p w14:paraId="018ABB4E" w14:textId="69D6180B"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In the Professional Development Program (PDP), faculty </w:t>
      </w:r>
      <w:r w:rsidR="00BA3E98">
        <w:rPr>
          <w:rFonts w:eastAsia="Times New Roman" w:cs="Times New Roman"/>
          <w:color w:val="000000"/>
          <w:sz w:val="24"/>
          <w:szCs w:val="24"/>
        </w:rPr>
        <w:t xml:space="preserve">leaders </w:t>
      </w:r>
      <w:r w:rsidRPr="00501D60">
        <w:rPr>
          <w:rFonts w:eastAsia="Times New Roman" w:cs="Times New Roman"/>
          <w:color w:val="000000"/>
          <w:sz w:val="24"/>
          <w:szCs w:val="24"/>
        </w:rPr>
        <w:t xml:space="preserve">will collect sample portfolios from each instructor that include copies of student work, including forms of feedback and signs of substantive </w:t>
      </w:r>
      <w:r w:rsidR="001E04B7">
        <w:rPr>
          <w:rFonts w:eastAsia="Times New Roman" w:cs="Times New Roman"/>
          <w:color w:val="000000"/>
          <w:sz w:val="24"/>
          <w:szCs w:val="24"/>
        </w:rPr>
        <w:t>re</w:t>
      </w:r>
      <w:r w:rsidRPr="00501D60">
        <w:rPr>
          <w:rFonts w:eastAsia="Times New Roman" w:cs="Times New Roman"/>
          <w:color w:val="000000"/>
          <w:sz w:val="24"/>
          <w:szCs w:val="24"/>
        </w:rPr>
        <w:t xml:space="preserve">vision. These portfolios guide </w:t>
      </w:r>
      <w:r w:rsidR="001E04B7">
        <w:rPr>
          <w:rFonts w:eastAsia="Times New Roman" w:cs="Times New Roman"/>
          <w:color w:val="000000"/>
          <w:sz w:val="24"/>
          <w:szCs w:val="24"/>
        </w:rPr>
        <w:t>a required midterm meeting in which</w:t>
      </w:r>
      <w:r w:rsidRPr="00501D60">
        <w:rPr>
          <w:rFonts w:eastAsia="Times New Roman" w:cs="Times New Roman"/>
          <w:color w:val="000000"/>
          <w:sz w:val="24"/>
          <w:szCs w:val="24"/>
        </w:rPr>
        <w:t xml:space="preserve"> mentors support instructors in assess</w:t>
      </w:r>
      <w:r w:rsidR="001E04B7">
        <w:rPr>
          <w:rFonts w:eastAsia="Times New Roman" w:cs="Times New Roman"/>
          <w:color w:val="000000"/>
          <w:sz w:val="24"/>
          <w:szCs w:val="24"/>
        </w:rPr>
        <w:t>ing and adjusting their pedagogies</w:t>
      </w:r>
      <w:r w:rsidRPr="00501D60">
        <w:rPr>
          <w:rFonts w:eastAsia="Times New Roman" w:cs="Times New Roman"/>
          <w:color w:val="000000"/>
          <w:sz w:val="24"/>
          <w:szCs w:val="24"/>
        </w:rPr>
        <w:t xml:space="preserve">, </w:t>
      </w:r>
      <w:r w:rsidR="001E04B7">
        <w:rPr>
          <w:rFonts w:eastAsia="Times New Roman" w:cs="Times New Roman"/>
          <w:color w:val="000000"/>
          <w:sz w:val="24"/>
          <w:szCs w:val="24"/>
        </w:rPr>
        <w:t xml:space="preserve">uses of </w:t>
      </w:r>
      <w:r w:rsidRPr="00501D60">
        <w:rPr>
          <w:rFonts w:eastAsia="Times New Roman" w:cs="Times New Roman"/>
          <w:color w:val="000000"/>
          <w:sz w:val="24"/>
          <w:szCs w:val="24"/>
        </w:rPr>
        <w:t xml:space="preserve">feedback, and teaching </w:t>
      </w:r>
      <w:r w:rsidR="001E04B7">
        <w:rPr>
          <w:rFonts w:eastAsia="Times New Roman" w:cs="Times New Roman"/>
          <w:color w:val="000000"/>
          <w:sz w:val="24"/>
          <w:szCs w:val="24"/>
        </w:rPr>
        <w:t xml:space="preserve">strategies </w:t>
      </w:r>
      <w:r w:rsidRPr="00501D60">
        <w:rPr>
          <w:rFonts w:eastAsia="Times New Roman" w:cs="Times New Roman"/>
          <w:color w:val="000000"/>
          <w:sz w:val="24"/>
          <w:szCs w:val="24"/>
        </w:rPr>
        <w:t xml:space="preserve">for the second half of the semester. Many instructors, after they complete PDP, opt to require all </w:t>
      </w:r>
      <w:r w:rsidR="00077C2E">
        <w:rPr>
          <w:rFonts w:eastAsia="Times New Roman" w:cs="Times New Roman"/>
          <w:color w:val="000000"/>
          <w:sz w:val="24"/>
          <w:szCs w:val="24"/>
        </w:rPr>
        <w:t>s</w:t>
      </w:r>
      <w:r w:rsidRPr="00501D60">
        <w:rPr>
          <w:rFonts w:eastAsia="Times New Roman" w:cs="Times New Roman"/>
          <w:color w:val="000000"/>
          <w:sz w:val="24"/>
          <w:szCs w:val="24"/>
        </w:rPr>
        <w:t xml:space="preserve">tudents to keep portfolios of class work to encourage awareness of improvement over the course of the semester. </w:t>
      </w:r>
      <w:r w:rsidR="009839AF" w:rsidRPr="00501D60">
        <w:rPr>
          <w:rFonts w:eastAsia="Times New Roman" w:cs="Times New Roman"/>
          <w:color w:val="000000"/>
          <w:sz w:val="24"/>
          <w:szCs w:val="24"/>
        </w:rPr>
        <w:t>Teaching Mentor</w:t>
      </w:r>
      <w:r w:rsidRPr="00501D60">
        <w:rPr>
          <w:rFonts w:eastAsia="Times New Roman" w:cs="Times New Roman"/>
          <w:color w:val="000000"/>
          <w:sz w:val="24"/>
          <w:szCs w:val="24"/>
        </w:rPr>
        <w:t xml:space="preserve">s in subsequent semesters may ask for these portfolios as well. </w:t>
      </w:r>
    </w:p>
    <w:p w14:paraId="4240512A" w14:textId="77777777" w:rsidR="00501D60" w:rsidRPr="00501D60" w:rsidRDefault="00501D60" w:rsidP="00501D60">
      <w:pPr>
        <w:contextualSpacing w:val="0"/>
        <w:rPr>
          <w:rFonts w:eastAsia="Times New Roman" w:cs="Times New Roman"/>
          <w:sz w:val="24"/>
          <w:szCs w:val="24"/>
        </w:rPr>
      </w:pPr>
    </w:p>
    <w:p w14:paraId="38768A15" w14:textId="7CC2CD2C" w:rsidR="00501D60" w:rsidRPr="00501D60" w:rsidRDefault="001E04B7" w:rsidP="00501D60">
      <w:pPr>
        <w:contextualSpacing w:val="0"/>
        <w:rPr>
          <w:rFonts w:eastAsia="Times New Roman" w:cs="Times New Roman"/>
          <w:sz w:val="24"/>
          <w:szCs w:val="24"/>
        </w:rPr>
      </w:pPr>
      <w:r>
        <w:rPr>
          <w:rFonts w:eastAsia="Times New Roman" w:cs="Times New Roman"/>
          <w:i/>
          <w:color w:val="000000"/>
          <w:sz w:val="24"/>
          <w:szCs w:val="24"/>
        </w:rPr>
        <w:t>NOTE</w:t>
      </w:r>
      <w:r w:rsidR="00501D60" w:rsidRPr="00501D60">
        <w:rPr>
          <w:rFonts w:eastAsia="Times New Roman" w:cs="Times New Roman"/>
          <w:color w:val="000000"/>
          <w:sz w:val="24"/>
          <w:szCs w:val="24"/>
        </w:rPr>
        <w:t>: When designing a course calendar, it is crucial to space out the major assignments through</w:t>
      </w:r>
      <w:r w:rsidR="009C236B">
        <w:rPr>
          <w:rFonts w:eastAsia="Times New Roman" w:cs="Times New Roman"/>
          <w:color w:val="000000"/>
          <w:sz w:val="24"/>
          <w:szCs w:val="24"/>
        </w:rPr>
        <w:t xml:space="preserve"> </w:t>
      </w:r>
      <w:r w:rsidR="00501D60" w:rsidRPr="00501D60">
        <w:rPr>
          <w:rFonts w:eastAsia="Times New Roman" w:cs="Times New Roman"/>
          <w:color w:val="000000"/>
          <w:sz w:val="24"/>
          <w:szCs w:val="24"/>
        </w:rPr>
        <w:t xml:space="preserve">the semester. </w:t>
      </w:r>
      <w:r w:rsidR="009C236B">
        <w:rPr>
          <w:rFonts w:eastAsia="Times New Roman" w:cs="Times New Roman"/>
          <w:color w:val="000000"/>
          <w:sz w:val="24"/>
          <w:szCs w:val="24"/>
        </w:rPr>
        <w:t>S</w:t>
      </w:r>
      <w:r w:rsidR="00501D60" w:rsidRPr="00501D60">
        <w:rPr>
          <w:rFonts w:eastAsia="Times New Roman" w:cs="Times New Roman"/>
          <w:color w:val="000000"/>
          <w:sz w:val="24"/>
          <w:szCs w:val="24"/>
        </w:rPr>
        <w:t xml:space="preserve">pacing reduces instructors’ grading-related stress. It also creates time </w:t>
      </w:r>
      <w:r w:rsidR="009C236B">
        <w:rPr>
          <w:rFonts w:eastAsia="Times New Roman" w:cs="Times New Roman"/>
          <w:color w:val="000000"/>
          <w:sz w:val="24"/>
          <w:szCs w:val="24"/>
        </w:rPr>
        <w:t>to</w:t>
      </w:r>
      <w:r w:rsidR="009C236B" w:rsidRPr="00501D60">
        <w:rPr>
          <w:rFonts w:eastAsia="Times New Roman" w:cs="Times New Roman"/>
          <w:color w:val="000000"/>
          <w:sz w:val="24"/>
          <w:szCs w:val="24"/>
        </w:rPr>
        <w:t xml:space="preserve"> provid</w:t>
      </w:r>
      <w:r w:rsidR="009C236B">
        <w:rPr>
          <w:rFonts w:eastAsia="Times New Roman" w:cs="Times New Roman"/>
          <w:color w:val="000000"/>
          <w:sz w:val="24"/>
          <w:szCs w:val="24"/>
        </w:rPr>
        <w:t>e</w:t>
      </w:r>
      <w:r w:rsidR="009C236B" w:rsidRPr="00501D60">
        <w:rPr>
          <w:rFonts w:eastAsia="Times New Roman" w:cs="Times New Roman"/>
          <w:color w:val="000000"/>
          <w:sz w:val="24"/>
          <w:szCs w:val="24"/>
        </w:rPr>
        <w:t xml:space="preserve"> </w:t>
      </w:r>
      <w:r w:rsidR="00501D60" w:rsidRPr="00501D60">
        <w:rPr>
          <w:rFonts w:eastAsia="Times New Roman" w:cs="Times New Roman"/>
          <w:color w:val="000000"/>
          <w:sz w:val="24"/>
          <w:szCs w:val="24"/>
        </w:rPr>
        <w:t xml:space="preserve">students </w:t>
      </w:r>
      <w:r w:rsidR="009C236B">
        <w:rPr>
          <w:rFonts w:eastAsia="Times New Roman" w:cs="Times New Roman"/>
          <w:color w:val="000000"/>
          <w:sz w:val="24"/>
          <w:szCs w:val="24"/>
        </w:rPr>
        <w:t xml:space="preserve">with </w:t>
      </w:r>
      <w:r w:rsidR="00501D60" w:rsidRPr="00501D60">
        <w:rPr>
          <w:rFonts w:eastAsia="Times New Roman" w:cs="Times New Roman"/>
          <w:color w:val="000000"/>
          <w:sz w:val="24"/>
          <w:szCs w:val="24"/>
        </w:rPr>
        <w:t xml:space="preserve">substantial evaluative feedback </w:t>
      </w:r>
      <w:r>
        <w:rPr>
          <w:rFonts w:eastAsia="Times New Roman" w:cs="Times New Roman"/>
          <w:color w:val="000000"/>
          <w:sz w:val="24"/>
          <w:szCs w:val="24"/>
        </w:rPr>
        <w:t xml:space="preserve">as a part of process pedagogy </w:t>
      </w:r>
      <w:r w:rsidR="00501D60" w:rsidRPr="00501D60">
        <w:rPr>
          <w:rFonts w:eastAsia="Times New Roman" w:cs="Times New Roman"/>
          <w:color w:val="000000"/>
          <w:sz w:val="24"/>
          <w:szCs w:val="24"/>
        </w:rPr>
        <w:t>before midterm, so that everyone may avoid an unpleasantly surprising grade based on multiple assignments evaluated in a short period of time.</w:t>
      </w:r>
      <w:r w:rsidR="00EF6CF8">
        <w:rPr>
          <w:rFonts w:eastAsia="Times New Roman" w:cs="Times New Roman"/>
          <w:color w:val="000000"/>
          <w:sz w:val="24"/>
          <w:szCs w:val="24"/>
        </w:rPr>
        <w:t xml:space="preserve"> All calendars should announce the due dates for major assignments; these must be announced at the start of semester and are not moveable. </w:t>
      </w:r>
    </w:p>
    <w:p w14:paraId="369C140F" w14:textId="77777777" w:rsidR="00501D60" w:rsidRPr="00501D60" w:rsidRDefault="00501D60" w:rsidP="00501D60">
      <w:pPr>
        <w:contextualSpacing w:val="0"/>
        <w:rPr>
          <w:rFonts w:eastAsia="Times New Roman" w:cs="Times New Roman"/>
          <w:sz w:val="24"/>
          <w:szCs w:val="24"/>
        </w:rPr>
      </w:pPr>
    </w:p>
    <w:p w14:paraId="1CBA416B" w14:textId="06105E80"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Regardless of the system, no student should ever have reason to be surprised by their final grade</w:t>
      </w:r>
      <w:r w:rsidR="00EF6CF8">
        <w:rPr>
          <w:rFonts w:eastAsia="Times New Roman" w:cs="Times New Roman"/>
          <w:color w:val="000000"/>
          <w:sz w:val="24"/>
          <w:szCs w:val="24"/>
        </w:rPr>
        <w:t xml:space="preserve"> and all students must receive a midterm grade on at least one assignment, with feedback, at midterm</w:t>
      </w:r>
      <w:r w:rsidRPr="00501D60">
        <w:rPr>
          <w:rFonts w:eastAsia="Times New Roman" w:cs="Times New Roman"/>
          <w:color w:val="000000"/>
          <w:sz w:val="24"/>
          <w:szCs w:val="24"/>
        </w:rPr>
        <w:t>.</w:t>
      </w:r>
    </w:p>
    <w:p w14:paraId="306C61AA" w14:textId="77777777" w:rsidR="00501D60" w:rsidRPr="00501D60" w:rsidRDefault="00501D60" w:rsidP="00501D60">
      <w:pPr>
        <w:contextualSpacing w:val="0"/>
        <w:rPr>
          <w:rFonts w:eastAsia="Times New Roman" w:cs="Times New Roman"/>
          <w:sz w:val="24"/>
          <w:szCs w:val="24"/>
        </w:rPr>
      </w:pPr>
    </w:p>
    <w:p w14:paraId="48EB8EA6" w14:textId="77777777" w:rsidR="00501D60" w:rsidRPr="00501D60" w:rsidRDefault="00501D60" w:rsidP="003D40F0">
      <w:pPr>
        <w:pStyle w:val="Heading3"/>
        <w:keepLines w:val="0"/>
        <w:spacing w:before="0"/>
        <w:rPr>
          <w:rFonts w:eastAsia="Times New Roman"/>
        </w:rPr>
      </w:pPr>
      <w:bookmarkStart w:id="22" w:name="_Toc518544348"/>
      <w:r w:rsidRPr="00501D60">
        <w:rPr>
          <w:rFonts w:eastAsia="Times New Roman"/>
        </w:rPr>
        <w:t>Midterm and Final Grades</w:t>
      </w:r>
      <w:bookmarkEnd w:id="22"/>
    </w:p>
    <w:p w14:paraId="0FCC529F" w14:textId="449931B7" w:rsidR="00501D60" w:rsidRPr="00501D60" w:rsidRDefault="00501D60" w:rsidP="00501D60">
      <w:pPr>
        <w:rPr>
          <w:rFonts w:eastAsia="Times New Roman" w:cs="Times New Roman"/>
          <w:sz w:val="24"/>
          <w:szCs w:val="24"/>
        </w:rPr>
      </w:pPr>
      <w:r w:rsidRPr="00501D60">
        <w:rPr>
          <w:rFonts w:eastAsia="Times New Roman" w:cs="Times New Roman"/>
          <w:color w:val="000000"/>
          <w:sz w:val="24"/>
          <w:szCs w:val="24"/>
        </w:rPr>
        <w:t>Midterm and final grades are based primarily on the major ass</w:t>
      </w:r>
      <w:r w:rsidR="00016ECA">
        <w:rPr>
          <w:rFonts w:eastAsia="Times New Roman" w:cs="Times New Roman"/>
          <w:color w:val="000000"/>
          <w:sz w:val="24"/>
          <w:szCs w:val="24"/>
        </w:rPr>
        <w:t xml:space="preserve">ignments (at least </w:t>
      </w:r>
      <w:r w:rsidR="00296070">
        <w:rPr>
          <w:rFonts w:eastAsia="Times New Roman" w:cs="Times New Roman"/>
          <w:color w:val="000000"/>
          <w:sz w:val="24"/>
          <w:szCs w:val="24"/>
          <w:highlight w:val="yellow"/>
        </w:rPr>
        <w:t>6</w:t>
      </w:r>
      <w:r w:rsidR="00C94002" w:rsidRPr="00DF64E6">
        <w:rPr>
          <w:rFonts w:eastAsia="Times New Roman" w:cs="Times New Roman"/>
          <w:color w:val="000000"/>
          <w:sz w:val="24"/>
          <w:szCs w:val="24"/>
          <w:highlight w:val="yellow"/>
        </w:rPr>
        <w:t>0</w:t>
      </w:r>
      <w:r w:rsidRPr="00DF64E6">
        <w:rPr>
          <w:rFonts w:eastAsia="Times New Roman" w:cs="Times New Roman"/>
          <w:color w:val="000000"/>
          <w:sz w:val="24"/>
          <w:szCs w:val="24"/>
          <w:highlight w:val="yellow"/>
        </w:rPr>
        <w:t>%</w:t>
      </w:r>
      <w:r w:rsidRPr="00501D60">
        <w:rPr>
          <w:rFonts w:eastAsia="Times New Roman" w:cs="Times New Roman"/>
          <w:color w:val="000000"/>
          <w:sz w:val="24"/>
          <w:szCs w:val="24"/>
        </w:rPr>
        <w:t xml:space="preserve"> of the grade if you use percentages). Since Rhetoric is a performance course, most teachers also evaluate students’ classroom participation. If you include participation, the course syllabus must define it and specify criteria for evaluation, and it should receive much less weight than major assignments (typically 10-15%, </w:t>
      </w:r>
      <w:r w:rsidRPr="00D92A2D">
        <w:rPr>
          <w:rFonts w:eastAsia="Times New Roman" w:cs="Times New Roman"/>
          <w:color w:val="000000"/>
          <w:sz w:val="24"/>
          <w:szCs w:val="24"/>
          <w:u w:val="single"/>
        </w:rPr>
        <w:t>never more than 20%</w:t>
      </w:r>
      <w:r w:rsidRPr="00501D60">
        <w:rPr>
          <w:rFonts w:eastAsia="Times New Roman" w:cs="Times New Roman"/>
          <w:color w:val="000000"/>
          <w:sz w:val="24"/>
          <w:szCs w:val="24"/>
        </w:rPr>
        <w:t>).</w:t>
      </w:r>
    </w:p>
    <w:p w14:paraId="2C8A48D9" w14:textId="77777777" w:rsidR="00501D60" w:rsidRPr="00501D60" w:rsidRDefault="00501D60" w:rsidP="00501D60">
      <w:pPr>
        <w:rPr>
          <w:rFonts w:eastAsia="Times New Roman" w:cs="Times New Roman"/>
          <w:sz w:val="24"/>
          <w:szCs w:val="24"/>
        </w:rPr>
      </w:pPr>
    </w:p>
    <w:p w14:paraId="50197151" w14:textId="52493FA4" w:rsidR="00501D60" w:rsidRPr="00501D60" w:rsidRDefault="00501D60" w:rsidP="00501D60">
      <w:pPr>
        <w:rPr>
          <w:rFonts w:eastAsia="Times New Roman" w:cs="Times New Roman"/>
          <w:sz w:val="24"/>
          <w:szCs w:val="24"/>
        </w:rPr>
      </w:pPr>
      <w:r w:rsidRPr="00501D60">
        <w:rPr>
          <w:rFonts w:eastAsia="Times New Roman" w:cs="Times New Roman"/>
          <w:color w:val="000000"/>
          <w:sz w:val="24"/>
          <w:szCs w:val="24"/>
        </w:rPr>
        <w:lastRenderedPageBreak/>
        <w:t xml:space="preserve">At midterm, all students must receive a grade, either in writing or on ICON. All midterm grades below a C- must be reported to the Registrar via MAUI. </w:t>
      </w:r>
      <w:r w:rsidR="00391571">
        <w:rPr>
          <w:rFonts w:eastAsia="Times New Roman" w:cs="Times New Roman"/>
          <w:color w:val="000000"/>
          <w:sz w:val="24"/>
          <w:szCs w:val="24"/>
        </w:rPr>
        <w:t>T</w:t>
      </w:r>
      <w:r w:rsidRPr="00501D60">
        <w:rPr>
          <w:rFonts w:eastAsia="Times New Roman" w:cs="Times New Roman"/>
          <w:color w:val="000000"/>
          <w:sz w:val="24"/>
          <w:szCs w:val="24"/>
        </w:rPr>
        <w:t>he department administrator</w:t>
      </w:r>
      <w:r w:rsidR="00045106">
        <w:rPr>
          <w:rFonts w:eastAsia="Times New Roman" w:cs="Times New Roman"/>
          <w:color w:val="000000"/>
          <w:sz w:val="24"/>
          <w:szCs w:val="24"/>
        </w:rPr>
        <w:t>s</w:t>
      </w:r>
      <w:r w:rsidRPr="00501D60">
        <w:rPr>
          <w:rFonts w:eastAsia="Times New Roman" w:cs="Times New Roman"/>
          <w:color w:val="000000"/>
          <w:sz w:val="24"/>
          <w:szCs w:val="24"/>
        </w:rPr>
        <w:t xml:space="preserve"> will send an email reminding the </w:t>
      </w:r>
      <w:r w:rsidR="002B5AC2">
        <w:rPr>
          <w:rFonts w:eastAsia="Times New Roman" w:cs="Times New Roman"/>
          <w:color w:val="000000"/>
          <w:sz w:val="24"/>
          <w:szCs w:val="24"/>
        </w:rPr>
        <w:t>instructors</w:t>
      </w:r>
      <w:r w:rsidRPr="00501D60">
        <w:rPr>
          <w:rFonts w:eastAsia="Times New Roman" w:cs="Times New Roman"/>
          <w:color w:val="000000"/>
          <w:sz w:val="24"/>
          <w:szCs w:val="24"/>
        </w:rPr>
        <w:t xml:space="preserve"> about these reports</w:t>
      </w:r>
      <w:r>
        <w:rPr>
          <w:rFonts w:eastAsia="Times New Roman" w:cs="Times New Roman"/>
          <w:color w:val="000000"/>
          <w:sz w:val="24"/>
          <w:szCs w:val="24"/>
        </w:rPr>
        <w:t xml:space="preserve">. </w:t>
      </w:r>
      <w:r w:rsidR="00912F23" w:rsidRPr="00D92A2D">
        <w:rPr>
          <w:b/>
          <w:i/>
          <w:u w:val="single"/>
        </w:rPr>
        <w:t>Before</w:t>
      </w:r>
      <w:r w:rsidR="00912F23" w:rsidRPr="00016ECA">
        <w:rPr>
          <w:i/>
          <w:u w:val="single"/>
        </w:rPr>
        <w:t xml:space="preserve"> releasing any grades to students or the low grades </w:t>
      </w:r>
      <w:r w:rsidR="00550A63" w:rsidRPr="00016ECA">
        <w:rPr>
          <w:i/>
          <w:u w:val="single"/>
        </w:rPr>
        <w:t xml:space="preserve">on </w:t>
      </w:r>
      <w:r w:rsidR="00912F23" w:rsidRPr="00016ECA">
        <w:rPr>
          <w:i/>
          <w:u w:val="single"/>
        </w:rPr>
        <w:t>MAUI</w:t>
      </w:r>
      <w:r w:rsidRPr="00016ECA">
        <w:rPr>
          <w:rFonts w:eastAsia="Times New Roman" w:cs="Times New Roman"/>
          <w:sz w:val="24"/>
          <w:szCs w:val="24"/>
          <w:u w:val="single"/>
        </w:rPr>
        <w:t xml:space="preserve">, </w:t>
      </w:r>
      <w:r w:rsidRPr="00016ECA">
        <w:rPr>
          <w:rFonts w:eastAsia="Times New Roman" w:cs="Times New Roman"/>
          <w:color w:val="000000"/>
          <w:sz w:val="24"/>
          <w:szCs w:val="24"/>
          <w:u w:val="single"/>
        </w:rPr>
        <w:t xml:space="preserve">you must review your class grade distributions with your </w:t>
      </w:r>
      <w:r w:rsidR="009839AF" w:rsidRPr="00016ECA">
        <w:rPr>
          <w:rFonts w:eastAsia="Times New Roman" w:cs="Times New Roman"/>
          <w:color w:val="000000"/>
          <w:sz w:val="24"/>
          <w:szCs w:val="24"/>
          <w:u w:val="single"/>
        </w:rPr>
        <w:t>Teaching Mento</w:t>
      </w:r>
      <w:r w:rsidRPr="00016ECA">
        <w:rPr>
          <w:rFonts w:eastAsia="Times New Roman" w:cs="Times New Roman"/>
          <w:color w:val="000000"/>
          <w:sz w:val="24"/>
          <w:szCs w:val="24"/>
          <w:u w:val="single"/>
        </w:rPr>
        <w:t>r.</w:t>
      </w:r>
      <w:r w:rsidRPr="00501D60">
        <w:rPr>
          <w:rFonts w:eastAsia="Times New Roman" w:cs="Times New Roman"/>
          <w:color w:val="000000"/>
          <w:sz w:val="24"/>
          <w:szCs w:val="24"/>
        </w:rPr>
        <w:t xml:space="preserve"> For new instructors, this process is part of the midterm folder review meeting, which offers an opportunity for discussion, reflection, and adjustments to the grading approach.</w:t>
      </w:r>
      <w:r w:rsidR="005A2B2D">
        <w:rPr>
          <w:rFonts w:eastAsia="Times New Roman" w:cs="Times New Roman"/>
          <w:color w:val="000000"/>
          <w:sz w:val="24"/>
          <w:szCs w:val="24"/>
        </w:rPr>
        <w:t xml:space="preserve"> No student should ever be uncertain about their performance in the course after midterm and those who are not doing well should be given the chance to improve in the second half of semester</w:t>
      </w:r>
      <w:r w:rsidR="00681BBB">
        <w:rPr>
          <w:rFonts w:eastAsia="Times New Roman" w:cs="Times New Roman"/>
          <w:color w:val="000000"/>
          <w:sz w:val="24"/>
          <w:szCs w:val="24"/>
        </w:rPr>
        <w:t xml:space="preserve">. </w:t>
      </w:r>
      <w:r w:rsidR="00B4525C">
        <w:rPr>
          <w:rFonts w:eastAsia="Times New Roman" w:cs="Times New Roman"/>
          <w:color w:val="000000"/>
          <w:sz w:val="24"/>
          <w:szCs w:val="24"/>
        </w:rPr>
        <w:t xml:space="preserve">All instructors should have returned at least one major assignment (and preferably two) by midterm, </w:t>
      </w:r>
      <w:r w:rsidR="00B4525C" w:rsidRPr="00B4525C">
        <w:rPr>
          <w:rFonts w:eastAsia="Times New Roman" w:cs="Times New Roman"/>
          <w:b/>
          <w:color w:val="000000"/>
          <w:sz w:val="24"/>
          <w:szCs w:val="24"/>
        </w:rPr>
        <w:t>complete with feedback and assessment guidance</w:t>
      </w:r>
      <w:r w:rsidR="00B4525C">
        <w:rPr>
          <w:rFonts w:eastAsia="Times New Roman" w:cs="Times New Roman"/>
          <w:color w:val="000000"/>
          <w:sz w:val="24"/>
          <w:szCs w:val="24"/>
        </w:rPr>
        <w:t xml:space="preserve">. </w:t>
      </w:r>
    </w:p>
    <w:p w14:paraId="7B1D0B03" w14:textId="77777777" w:rsidR="00501D60" w:rsidRPr="00501D60" w:rsidRDefault="00501D60" w:rsidP="00501D60">
      <w:pPr>
        <w:rPr>
          <w:rFonts w:eastAsia="Times New Roman" w:cs="Times New Roman"/>
          <w:sz w:val="24"/>
          <w:szCs w:val="24"/>
        </w:rPr>
      </w:pPr>
    </w:p>
    <w:p w14:paraId="243C6315" w14:textId="50652ADE" w:rsidR="00501D60" w:rsidRPr="00501D60" w:rsidRDefault="00501D60" w:rsidP="00501D60">
      <w:pPr>
        <w:rPr>
          <w:rFonts w:eastAsia="Times New Roman" w:cs="Times New Roman"/>
          <w:sz w:val="24"/>
          <w:szCs w:val="24"/>
        </w:rPr>
      </w:pPr>
      <w:r w:rsidRPr="00501D60">
        <w:rPr>
          <w:rFonts w:eastAsia="Times New Roman" w:cs="Times New Roman"/>
          <w:color w:val="000000"/>
          <w:sz w:val="24"/>
          <w:szCs w:val="24"/>
        </w:rPr>
        <w:t xml:space="preserve">At the end of the semester, </w:t>
      </w:r>
      <w:r w:rsidR="009839AF" w:rsidRPr="00501D60">
        <w:rPr>
          <w:rFonts w:eastAsia="Times New Roman" w:cs="Times New Roman"/>
          <w:color w:val="000000"/>
          <w:sz w:val="24"/>
          <w:szCs w:val="24"/>
        </w:rPr>
        <w:t>Teaching Mentor</w:t>
      </w:r>
      <w:r w:rsidRPr="00501D60">
        <w:rPr>
          <w:rFonts w:eastAsia="Times New Roman" w:cs="Times New Roman"/>
          <w:color w:val="000000"/>
          <w:sz w:val="24"/>
          <w:szCs w:val="24"/>
        </w:rPr>
        <w:t xml:space="preserve">s will again review instructors’ grade distributions. </w:t>
      </w:r>
      <w:r w:rsidRPr="00016ECA">
        <w:rPr>
          <w:rFonts w:eastAsia="Times New Roman" w:cs="Times New Roman"/>
          <w:color w:val="000000"/>
          <w:sz w:val="24"/>
          <w:szCs w:val="24"/>
          <w:u w:val="single"/>
        </w:rPr>
        <w:t xml:space="preserve">Once you have calculated your students’ final grades, you must enter and save them on MAUI, then inform your </w:t>
      </w:r>
      <w:r w:rsidR="009839AF" w:rsidRPr="00016ECA">
        <w:rPr>
          <w:rFonts w:eastAsia="Times New Roman" w:cs="Times New Roman"/>
          <w:color w:val="000000"/>
          <w:sz w:val="24"/>
          <w:szCs w:val="24"/>
          <w:u w:val="single"/>
        </w:rPr>
        <w:t>Teaching Mentor</w:t>
      </w:r>
      <w:r w:rsidRPr="00016ECA">
        <w:rPr>
          <w:rFonts w:eastAsia="Times New Roman" w:cs="Times New Roman"/>
          <w:color w:val="000000"/>
          <w:sz w:val="24"/>
          <w:szCs w:val="24"/>
          <w:u w:val="single"/>
        </w:rPr>
        <w:t xml:space="preserve"> that the grades are ready for review</w:t>
      </w:r>
      <w:r w:rsidRPr="00501D60">
        <w:rPr>
          <w:rFonts w:eastAsia="Times New Roman" w:cs="Times New Roman"/>
          <w:color w:val="000000"/>
          <w:sz w:val="24"/>
          <w:szCs w:val="24"/>
        </w:rPr>
        <w:t xml:space="preserve">. Grades approved by the </w:t>
      </w:r>
      <w:r w:rsidR="009839AF" w:rsidRPr="00501D60">
        <w:rPr>
          <w:rFonts w:eastAsia="Times New Roman" w:cs="Times New Roman"/>
          <w:color w:val="000000"/>
          <w:sz w:val="24"/>
          <w:szCs w:val="24"/>
        </w:rPr>
        <w:t>Teaching Mentor</w:t>
      </w:r>
      <w:r w:rsidRPr="00501D60">
        <w:rPr>
          <w:rFonts w:eastAsia="Times New Roman" w:cs="Times New Roman"/>
          <w:color w:val="000000"/>
          <w:sz w:val="24"/>
          <w:szCs w:val="24"/>
        </w:rPr>
        <w:t xml:space="preserve"> are submitted to the DEO on MAUI. </w:t>
      </w:r>
      <w:r w:rsidR="00E56345">
        <w:rPr>
          <w:rFonts w:eastAsia="Times New Roman" w:cs="Times New Roman"/>
          <w:color w:val="000000"/>
          <w:sz w:val="24"/>
          <w:szCs w:val="24"/>
        </w:rPr>
        <w:t>The DEO</w:t>
      </w:r>
      <w:r w:rsidRPr="00501D60">
        <w:rPr>
          <w:rFonts w:eastAsia="Times New Roman" w:cs="Times New Roman"/>
          <w:color w:val="000000"/>
          <w:sz w:val="24"/>
          <w:szCs w:val="24"/>
        </w:rPr>
        <w:t xml:space="preserve"> will then review all departmental grades for consistency, before they are released to students on </w:t>
      </w:r>
      <w:r w:rsidR="0084373D">
        <w:rPr>
          <w:rFonts w:eastAsia="Times New Roman" w:cs="Times New Roman"/>
          <w:color w:val="000000"/>
          <w:sz w:val="24"/>
          <w:szCs w:val="24"/>
        </w:rPr>
        <w:t>MyUI</w:t>
      </w:r>
      <w:r w:rsidR="00A13483">
        <w:rPr>
          <w:rFonts w:eastAsia="Times New Roman" w:cs="Times New Roman"/>
          <w:color w:val="000000"/>
          <w:sz w:val="24"/>
          <w:szCs w:val="24"/>
        </w:rPr>
        <w:t>/MAUI</w:t>
      </w:r>
      <w:r w:rsidRPr="00501D60">
        <w:rPr>
          <w:rFonts w:eastAsia="Times New Roman" w:cs="Times New Roman"/>
          <w:color w:val="000000"/>
          <w:sz w:val="24"/>
          <w:szCs w:val="24"/>
        </w:rPr>
        <w:t>.</w:t>
      </w:r>
    </w:p>
    <w:p w14:paraId="3BB1F32C" w14:textId="77777777" w:rsidR="00501D60" w:rsidRPr="00501D60" w:rsidRDefault="00501D60" w:rsidP="00501D60">
      <w:pPr>
        <w:rPr>
          <w:rFonts w:eastAsia="Times New Roman" w:cs="Times New Roman"/>
          <w:sz w:val="24"/>
          <w:szCs w:val="24"/>
        </w:rPr>
      </w:pPr>
    </w:p>
    <w:p w14:paraId="34CAB0F5" w14:textId="14394BAF" w:rsidR="00501D60" w:rsidRPr="00016ECA" w:rsidRDefault="00501D60" w:rsidP="00501D60">
      <w:pPr>
        <w:rPr>
          <w:rFonts w:eastAsia="Times New Roman" w:cs="Times New Roman"/>
          <w:b/>
          <w:i/>
          <w:sz w:val="24"/>
          <w:szCs w:val="24"/>
        </w:rPr>
      </w:pPr>
      <w:r w:rsidRPr="00B75A96">
        <w:rPr>
          <w:rFonts w:eastAsia="Times New Roman" w:cs="Times New Roman"/>
          <w:b/>
          <w:i/>
          <w:color w:val="000000"/>
          <w:sz w:val="24"/>
          <w:szCs w:val="24"/>
          <w:highlight w:val="yellow"/>
        </w:rPr>
        <w:t>Never</w:t>
      </w:r>
      <w:r w:rsidR="004A2354">
        <w:rPr>
          <w:rFonts w:eastAsia="Times New Roman" w:cs="Times New Roman"/>
          <w:b/>
          <w:i/>
          <w:color w:val="000000"/>
          <w:sz w:val="24"/>
          <w:szCs w:val="24"/>
          <w:highlight w:val="yellow"/>
        </w:rPr>
        <w:t xml:space="preserve">, ever </w:t>
      </w:r>
      <w:r w:rsidRPr="00B75A96">
        <w:rPr>
          <w:rFonts w:eastAsia="Times New Roman" w:cs="Times New Roman"/>
          <w:b/>
          <w:i/>
          <w:color w:val="000000"/>
          <w:sz w:val="24"/>
          <w:szCs w:val="24"/>
          <w:highlight w:val="yellow"/>
        </w:rPr>
        <w:t xml:space="preserve">release grades to students or make promises </w:t>
      </w:r>
      <w:r w:rsidR="004A2354">
        <w:rPr>
          <w:rFonts w:eastAsia="Times New Roman" w:cs="Times New Roman"/>
          <w:b/>
          <w:i/>
          <w:color w:val="000000"/>
          <w:sz w:val="24"/>
          <w:szCs w:val="24"/>
          <w:highlight w:val="yellow"/>
        </w:rPr>
        <w:t>about</w:t>
      </w:r>
      <w:r w:rsidR="004A2354" w:rsidRPr="00B75A96">
        <w:rPr>
          <w:rFonts w:eastAsia="Times New Roman" w:cs="Times New Roman"/>
          <w:b/>
          <w:i/>
          <w:color w:val="000000"/>
          <w:sz w:val="24"/>
          <w:szCs w:val="24"/>
          <w:highlight w:val="yellow"/>
        </w:rPr>
        <w:t xml:space="preserve"> </w:t>
      </w:r>
      <w:r w:rsidRPr="00B75A96">
        <w:rPr>
          <w:rFonts w:eastAsia="Times New Roman" w:cs="Times New Roman"/>
          <w:b/>
          <w:i/>
          <w:color w:val="000000"/>
          <w:sz w:val="24"/>
          <w:szCs w:val="24"/>
          <w:highlight w:val="yellow"/>
        </w:rPr>
        <w:t>grades until the grades have been reviewed and approved.</w:t>
      </w:r>
    </w:p>
    <w:p w14:paraId="5EF375E7" w14:textId="77777777" w:rsidR="00501D60" w:rsidRPr="00501D60" w:rsidRDefault="00501D60" w:rsidP="00501D60">
      <w:pPr>
        <w:rPr>
          <w:rFonts w:eastAsia="Times New Roman" w:cs="Times New Roman"/>
          <w:sz w:val="24"/>
          <w:szCs w:val="24"/>
        </w:rPr>
      </w:pPr>
    </w:p>
    <w:p w14:paraId="3CFF0306" w14:textId="77777777" w:rsidR="00501D60" w:rsidRPr="00501D60" w:rsidRDefault="00501D60" w:rsidP="00CD2B96">
      <w:pPr>
        <w:pStyle w:val="Heading3"/>
        <w:spacing w:before="0"/>
        <w:rPr>
          <w:rFonts w:eastAsia="Times New Roman"/>
        </w:rPr>
      </w:pPr>
      <w:bookmarkStart w:id="23" w:name="_Toc518544349"/>
      <w:r w:rsidRPr="00501D60">
        <w:rPr>
          <w:rFonts w:eastAsia="Times New Roman"/>
        </w:rPr>
        <w:t>Grade Distributions</w:t>
      </w:r>
      <w:bookmarkEnd w:id="23"/>
    </w:p>
    <w:p w14:paraId="159068E7" w14:textId="75CCD6E4" w:rsidR="00032F1D" w:rsidRDefault="00177EB0" w:rsidP="00CD2B96">
      <w:pPr>
        <w:rPr>
          <w:rFonts w:eastAsia="Times New Roman" w:cs="Times New Roman"/>
          <w:color w:val="1155CC"/>
          <w:szCs w:val="24"/>
          <w:u w:val="single"/>
        </w:rPr>
      </w:pPr>
      <w:r w:rsidRPr="00050AA7">
        <w:rPr>
          <w:sz w:val="24"/>
          <w:szCs w:val="24"/>
        </w:rPr>
        <w:t>Final grades will be determined on the University’s A-F grade scale, with A as the highest possible grade. There is no final examination in</w:t>
      </w:r>
      <w:r w:rsidR="00016ECA">
        <w:rPr>
          <w:sz w:val="24"/>
          <w:szCs w:val="24"/>
        </w:rPr>
        <w:t xml:space="preserve"> this course. Course grades depend</w:t>
      </w:r>
      <w:r w:rsidRPr="00050AA7">
        <w:rPr>
          <w:sz w:val="24"/>
          <w:szCs w:val="24"/>
        </w:rPr>
        <w:t xml:space="preserve"> mainly </w:t>
      </w:r>
      <w:r>
        <w:rPr>
          <w:sz w:val="24"/>
          <w:szCs w:val="24"/>
        </w:rPr>
        <w:t>(at lea</w:t>
      </w:r>
      <w:r w:rsidRPr="00AE43BB">
        <w:rPr>
          <w:sz w:val="24"/>
          <w:szCs w:val="24"/>
        </w:rPr>
        <w:t xml:space="preserve">st </w:t>
      </w:r>
      <w:r w:rsidR="00296070">
        <w:rPr>
          <w:sz w:val="24"/>
          <w:szCs w:val="24"/>
          <w:highlight w:val="yellow"/>
        </w:rPr>
        <w:t>6</w:t>
      </w:r>
      <w:r w:rsidR="00C94002" w:rsidRPr="00AE43BB">
        <w:rPr>
          <w:sz w:val="24"/>
          <w:szCs w:val="24"/>
          <w:highlight w:val="yellow"/>
        </w:rPr>
        <w:t>0</w:t>
      </w:r>
      <w:r w:rsidRPr="00AE43BB">
        <w:rPr>
          <w:sz w:val="24"/>
          <w:szCs w:val="24"/>
          <w:highlight w:val="yellow"/>
        </w:rPr>
        <w:t>%</w:t>
      </w:r>
      <w:r>
        <w:rPr>
          <w:sz w:val="24"/>
          <w:szCs w:val="24"/>
        </w:rPr>
        <w:t xml:space="preserve">) </w:t>
      </w:r>
      <w:r w:rsidRPr="00050AA7">
        <w:rPr>
          <w:sz w:val="24"/>
          <w:szCs w:val="24"/>
        </w:rPr>
        <w:t>on a series of major writing and speaki</w:t>
      </w:r>
      <w:r w:rsidR="00016ECA">
        <w:rPr>
          <w:sz w:val="24"/>
          <w:szCs w:val="24"/>
        </w:rPr>
        <w:t>ng assignments. The rest of the</w:t>
      </w:r>
      <w:r w:rsidRPr="00050AA7">
        <w:rPr>
          <w:sz w:val="24"/>
          <w:szCs w:val="24"/>
        </w:rPr>
        <w:t xml:space="preserve"> grade depends on other activities: informal speeches, responses to reading, peer response workshops, </w:t>
      </w:r>
      <w:r w:rsidR="00016ECA">
        <w:rPr>
          <w:sz w:val="24"/>
          <w:szCs w:val="24"/>
        </w:rPr>
        <w:t xml:space="preserve">focused exercises, </w:t>
      </w:r>
      <w:r w:rsidRPr="00050AA7">
        <w:rPr>
          <w:sz w:val="24"/>
          <w:szCs w:val="24"/>
        </w:rPr>
        <w:t>participation</w:t>
      </w:r>
      <w:r w:rsidR="004A2354">
        <w:rPr>
          <w:sz w:val="24"/>
          <w:szCs w:val="24"/>
        </w:rPr>
        <w:t xml:space="preserve"> </w:t>
      </w:r>
      <w:r w:rsidR="004A2354" w:rsidRPr="00AE43BB">
        <w:rPr>
          <w:sz w:val="24"/>
          <w:szCs w:val="24"/>
          <w:highlight w:val="yellow"/>
        </w:rPr>
        <w:t>(no more than 20%)</w:t>
      </w:r>
      <w:r w:rsidR="001F3C74">
        <w:rPr>
          <w:sz w:val="24"/>
          <w:szCs w:val="24"/>
        </w:rPr>
        <w:t xml:space="preserve">. </w:t>
      </w:r>
    </w:p>
    <w:p w14:paraId="2742096C" w14:textId="77777777" w:rsidR="00032F1D" w:rsidRDefault="00032F1D" w:rsidP="00032F1D">
      <w:pPr>
        <w:rPr>
          <w:rFonts w:eastAsia="Times New Roman" w:cs="Times New Roman"/>
          <w:color w:val="1155CC"/>
          <w:szCs w:val="24"/>
          <w:u w:val="single"/>
        </w:rPr>
      </w:pPr>
    </w:p>
    <w:p w14:paraId="5208835D" w14:textId="56026970" w:rsidR="00032F1D" w:rsidRPr="00050AA7" w:rsidRDefault="00032F1D" w:rsidP="00032F1D">
      <w:pPr>
        <w:rPr>
          <w:rFonts w:eastAsia="Times New Roman"/>
          <w:szCs w:val="24"/>
          <w:u w:val="single"/>
        </w:rPr>
      </w:pPr>
      <w:r w:rsidRPr="00050AA7">
        <w:rPr>
          <w:rFonts w:eastAsia="Times New Roman" w:cs="Times New Roman"/>
          <w:szCs w:val="24"/>
          <w:u w:val="single"/>
        </w:rPr>
        <w:t xml:space="preserve">NOTE: </w:t>
      </w:r>
      <w:r w:rsidRPr="00050AA7">
        <w:rPr>
          <w:rFonts w:eastAsia="Times New Roman"/>
          <w:u w:val="single"/>
        </w:rPr>
        <w:t>All Major Assignments for Rhetoric courses must be completed satisfactorily for a student to receive a passing grade</w:t>
      </w:r>
      <w:r w:rsidR="003D40F0">
        <w:rPr>
          <w:rFonts w:eastAsia="Times New Roman"/>
          <w:u w:val="single"/>
        </w:rPr>
        <w:t xml:space="preserve"> overall</w:t>
      </w:r>
      <w:r w:rsidRPr="00050AA7">
        <w:rPr>
          <w:rFonts w:eastAsia="Times New Roman"/>
          <w:u w:val="single"/>
        </w:rPr>
        <w:t>.</w:t>
      </w:r>
    </w:p>
    <w:p w14:paraId="69381572" w14:textId="31399D44" w:rsidR="00177EB0" w:rsidRPr="00892A6C" w:rsidRDefault="00177EB0" w:rsidP="00177EB0">
      <w:pPr>
        <w:rPr>
          <w:rFonts w:cstheme="majorBidi"/>
          <w:sz w:val="28"/>
          <w:szCs w:val="26"/>
        </w:rPr>
      </w:pPr>
    </w:p>
    <w:p w14:paraId="1E23CA6F" w14:textId="1AE478B9" w:rsidR="00501D60" w:rsidRPr="00501D60" w:rsidRDefault="00501D60" w:rsidP="00501D60">
      <w:pPr>
        <w:rPr>
          <w:rFonts w:eastAsia="Times New Roman" w:cs="Times New Roman"/>
          <w:sz w:val="24"/>
          <w:szCs w:val="24"/>
        </w:rPr>
      </w:pPr>
      <w:r w:rsidRPr="00501D60">
        <w:rPr>
          <w:rFonts w:eastAsia="Times New Roman" w:cs="Times New Roman"/>
          <w:color w:val="000000"/>
          <w:sz w:val="24"/>
          <w:szCs w:val="24"/>
        </w:rPr>
        <w:t>The Rhetoric Department does not mandate a grade distribution or curve</w:t>
      </w:r>
      <w:r w:rsidR="00435FEC">
        <w:rPr>
          <w:rFonts w:eastAsia="Times New Roman" w:cs="Times New Roman"/>
          <w:color w:val="000000"/>
          <w:sz w:val="24"/>
          <w:szCs w:val="24"/>
        </w:rPr>
        <w:t>, but does not award A+</w:t>
      </w:r>
      <w:r w:rsidRPr="00501D60">
        <w:rPr>
          <w:rFonts w:eastAsia="Times New Roman" w:cs="Times New Roman"/>
          <w:color w:val="000000"/>
          <w:sz w:val="24"/>
          <w:szCs w:val="24"/>
        </w:rPr>
        <w:t xml:space="preserve">. However, the College of Liberal Arts and Sciences does suggest guidelines, noting that </w:t>
      </w:r>
      <w:r w:rsidRPr="00501D60">
        <w:rPr>
          <w:rFonts w:eastAsia="Times New Roman" w:cs="Times New Roman"/>
          <w:color w:val="000000"/>
          <w:sz w:val="24"/>
          <w:szCs w:val="24"/>
          <w:shd w:val="clear" w:color="auto" w:fill="FFFFFF"/>
        </w:rPr>
        <w:t>“[f]airness to students…implies consistent grading among courses of the same level within one department</w:t>
      </w:r>
      <w:r w:rsidRPr="00501D60">
        <w:rPr>
          <w:rFonts w:eastAsia="Times New Roman" w:cs="Times New Roman"/>
          <w:color w:val="000000"/>
          <w:sz w:val="24"/>
          <w:szCs w:val="24"/>
        </w:rPr>
        <w:t>.” For introductory courses, the College recommends this distribution:</w:t>
      </w:r>
    </w:p>
    <w:p w14:paraId="5E19C237" w14:textId="77777777" w:rsidR="00501D60" w:rsidRPr="00501D60" w:rsidRDefault="00501D60" w:rsidP="00501D60">
      <w:pPr>
        <w:rPr>
          <w:rFonts w:eastAsia="Times New Roman" w:cs="Times New Roman"/>
          <w:sz w:val="24"/>
          <w:szCs w:val="24"/>
        </w:rPr>
      </w:pPr>
    </w:p>
    <w:p w14:paraId="1D3C932C" w14:textId="77777777" w:rsidR="00391571" w:rsidRDefault="00501D60" w:rsidP="00501D60">
      <w:pPr>
        <w:rPr>
          <w:rFonts w:eastAsia="Times New Roman" w:cs="Times New Roman"/>
          <w:color w:val="000000"/>
          <w:sz w:val="24"/>
          <w:szCs w:val="24"/>
        </w:rPr>
      </w:pPr>
      <w:r w:rsidRPr="00501D60">
        <w:rPr>
          <w:rFonts w:eastAsia="Times New Roman" w:cs="Times New Roman"/>
          <w:color w:val="000000"/>
          <w:sz w:val="24"/>
          <w:szCs w:val="24"/>
        </w:rPr>
        <w:t xml:space="preserve">A </w:t>
      </w:r>
      <w:r w:rsidR="00391571">
        <w:rPr>
          <w:rFonts w:eastAsia="Times New Roman" w:cs="Times New Roman"/>
          <w:color w:val="000000"/>
          <w:sz w:val="24"/>
          <w:szCs w:val="24"/>
        </w:rPr>
        <w:tab/>
      </w:r>
      <w:r w:rsidRPr="00501D60">
        <w:rPr>
          <w:rFonts w:eastAsia="Times New Roman" w:cs="Times New Roman"/>
          <w:color w:val="000000"/>
          <w:sz w:val="24"/>
          <w:szCs w:val="24"/>
        </w:rPr>
        <w:t>15%</w:t>
      </w:r>
    </w:p>
    <w:p w14:paraId="37E6B4A2" w14:textId="77777777" w:rsidR="00391571" w:rsidRDefault="00501D60" w:rsidP="00501D60">
      <w:pPr>
        <w:rPr>
          <w:rFonts w:eastAsia="Times New Roman" w:cs="Times New Roman"/>
          <w:color w:val="000000"/>
          <w:sz w:val="24"/>
          <w:szCs w:val="24"/>
        </w:rPr>
      </w:pPr>
      <w:r w:rsidRPr="00501D60">
        <w:rPr>
          <w:rFonts w:eastAsia="Times New Roman" w:cs="Times New Roman"/>
          <w:color w:val="000000"/>
          <w:sz w:val="24"/>
          <w:szCs w:val="24"/>
        </w:rPr>
        <w:t xml:space="preserve">B </w:t>
      </w:r>
      <w:r w:rsidR="00391571">
        <w:rPr>
          <w:rFonts w:eastAsia="Times New Roman" w:cs="Times New Roman"/>
          <w:color w:val="000000"/>
          <w:sz w:val="24"/>
          <w:szCs w:val="24"/>
        </w:rPr>
        <w:tab/>
        <w:t>34%</w:t>
      </w:r>
    </w:p>
    <w:p w14:paraId="28AC86CA" w14:textId="77777777" w:rsidR="00391571" w:rsidRDefault="00501D60" w:rsidP="00501D60">
      <w:pPr>
        <w:rPr>
          <w:rFonts w:eastAsia="Times New Roman" w:cs="Times New Roman"/>
          <w:color w:val="000000"/>
          <w:sz w:val="24"/>
          <w:szCs w:val="24"/>
        </w:rPr>
      </w:pPr>
      <w:r w:rsidRPr="00501D60">
        <w:rPr>
          <w:rFonts w:eastAsia="Times New Roman" w:cs="Times New Roman"/>
          <w:color w:val="000000"/>
          <w:sz w:val="24"/>
          <w:szCs w:val="24"/>
        </w:rPr>
        <w:t xml:space="preserve">C </w:t>
      </w:r>
      <w:r w:rsidR="00391571">
        <w:rPr>
          <w:rFonts w:eastAsia="Times New Roman" w:cs="Times New Roman"/>
          <w:color w:val="000000"/>
          <w:sz w:val="24"/>
          <w:szCs w:val="24"/>
        </w:rPr>
        <w:tab/>
        <w:t>40%</w:t>
      </w:r>
    </w:p>
    <w:p w14:paraId="7DBBC859" w14:textId="77777777" w:rsidR="00391571" w:rsidRDefault="00501D60" w:rsidP="00501D60">
      <w:pPr>
        <w:rPr>
          <w:rFonts w:eastAsia="Times New Roman" w:cs="Times New Roman"/>
          <w:color w:val="000000"/>
          <w:sz w:val="24"/>
          <w:szCs w:val="24"/>
        </w:rPr>
      </w:pPr>
      <w:r w:rsidRPr="00501D60">
        <w:rPr>
          <w:rFonts w:eastAsia="Times New Roman" w:cs="Times New Roman"/>
          <w:color w:val="000000"/>
          <w:sz w:val="24"/>
          <w:szCs w:val="24"/>
        </w:rPr>
        <w:t xml:space="preserve">D </w:t>
      </w:r>
      <w:r w:rsidR="00391571">
        <w:rPr>
          <w:rFonts w:eastAsia="Times New Roman" w:cs="Times New Roman"/>
          <w:color w:val="000000"/>
          <w:sz w:val="24"/>
          <w:szCs w:val="24"/>
        </w:rPr>
        <w:tab/>
      </w:r>
      <w:r w:rsidRPr="00501D60">
        <w:rPr>
          <w:rFonts w:eastAsia="Times New Roman" w:cs="Times New Roman"/>
          <w:color w:val="000000"/>
          <w:sz w:val="24"/>
          <w:szCs w:val="24"/>
        </w:rPr>
        <w:t>8%</w:t>
      </w:r>
    </w:p>
    <w:p w14:paraId="6F71E0CF" w14:textId="35888F49" w:rsidR="00501D60" w:rsidRDefault="00501D60" w:rsidP="00501D60">
      <w:pPr>
        <w:rPr>
          <w:rFonts w:eastAsia="Times New Roman" w:cs="Times New Roman"/>
          <w:color w:val="000000"/>
          <w:sz w:val="24"/>
          <w:szCs w:val="24"/>
        </w:rPr>
      </w:pPr>
      <w:r w:rsidRPr="00501D60">
        <w:rPr>
          <w:rFonts w:eastAsia="Times New Roman" w:cs="Times New Roman"/>
          <w:color w:val="000000"/>
          <w:sz w:val="24"/>
          <w:szCs w:val="24"/>
        </w:rPr>
        <w:t xml:space="preserve">F </w:t>
      </w:r>
      <w:r w:rsidR="00391571">
        <w:rPr>
          <w:rFonts w:eastAsia="Times New Roman" w:cs="Times New Roman"/>
          <w:color w:val="000000"/>
          <w:sz w:val="24"/>
          <w:szCs w:val="24"/>
        </w:rPr>
        <w:tab/>
      </w:r>
      <w:r w:rsidRPr="00501D60">
        <w:rPr>
          <w:rFonts w:eastAsia="Times New Roman" w:cs="Times New Roman"/>
          <w:color w:val="000000"/>
          <w:sz w:val="24"/>
          <w:szCs w:val="24"/>
        </w:rPr>
        <w:t>3%</w:t>
      </w:r>
      <w:r w:rsidR="003D40F0">
        <w:rPr>
          <w:rFonts w:eastAsia="Times New Roman" w:cs="Times New Roman"/>
          <w:color w:val="000000"/>
          <w:sz w:val="24"/>
          <w:szCs w:val="24"/>
        </w:rPr>
        <w:t xml:space="preserve">                    </w:t>
      </w:r>
      <w:r w:rsidRPr="00501D60">
        <w:rPr>
          <w:rFonts w:eastAsia="Times New Roman" w:cs="Times New Roman"/>
          <w:color w:val="000000"/>
          <w:sz w:val="24"/>
          <w:szCs w:val="24"/>
        </w:rPr>
        <w:t>Average: 2.50</w:t>
      </w:r>
    </w:p>
    <w:p w14:paraId="22E085EF" w14:textId="77777777" w:rsidR="00550A63" w:rsidRPr="00501D60" w:rsidRDefault="00550A63" w:rsidP="00501D60">
      <w:pPr>
        <w:rPr>
          <w:rFonts w:eastAsia="Times New Roman" w:cs="Times New Roman"/>
          <w:sz w:val="24"/>
          <w:szCs w:val="24"/>
        </w:rPr>
      </w:pPr>
    </w:p>
    <w:p w14:paraId="5A35727E" w14:textId="2C7B9EB1" w:rsidR="006008B5" w:rsidRDefault="006008B5" w:rsidP="006008B5">
      <w:r>
        <w:t>All instructors must include on their syllabus one or other of the below statements, with, if appropriate, clear guidance for the student--and any appellate administrators-- on the way in which rounding will affect grades.</w:t>
      </w:r>
    </w:p>
    <w:p w14:paraId="04BE507E" w14:textId="27F99B8D" w:rsidR="006008B5" w:rsidRDefault="006008B5" w:rsidP="006008B5">
      <w:r>
        <w:t xml:space="preserve">Instructors must include either one of the following in their syllabi: </w:t>
      </w:r>
    </w:p>
    <w:p w14:paraId="1422A6D3" w14:textId="4C411D8F" w:rsidR="006008B5" w:rsidRDefault="006008B5" w:rsidP="006008B5">
      <w:pPr>
        <w:rPr>
          <w:color w:val="FF0000"/>
        </w:rPr>
      </w:pPr>
      <w:r>
        <w:rPr>
          <w:color w:val="FF0000"/>
        </w:rPr>
        <w:t>Grades are calculated using the UI computational scheme that assigns letter grades according to an agreed university-wide formula</w:t>
      </w:r>
      <w:r w:rsidR="00681BBB">
        <w:rPr>
          <w:color w:val="FF0000"/>
        </w:rPr>
        <w:t xml:space="preserve">. </w:t>
      </w:r>
      <w:r>
        <w:rPr>
          <w:color w:val="FF0000"/>
        </w:rPr>
        <w:t>Results will NOT be rounded up arithmetically</w:t>
      </w:r>
      <w:r w:rsidR="00681BBB">
        <w:rPr>
          <w:color w:val="FF0000"/>
        </w:rPr>
        <w:t xml:space="preserve">. </w:t>
      </w:r>
      <w:r>
        <w:rPr>
          <w:color w:val="FF0000"/>
        </w:rPr>
        <w:t>Hence, for example, 79.99 is C+ not B-.</w:t>
      </w:r>
    </w:p>
    <w:p w14:paraId="1066B736" w14:textId="77777777" w:rsidR="006008B5" w:rsidRDefault="006008B5" w:rsidP="006008B5">
      <w:r>
        <w:t>Or</w:t>
      </w:r>
    </w:p>
    <w:p w14:paraId="4F8F3BD4" w14:textId="2C4DBE26" w:rsidR="006008B5" w:rsidRDefault="006008B5" w:rsidP="006008B5">
      <w:pPr>
        <w:rPr>
          <w:color w:val="FF0000"/>
        </w:rPr>
      </w:pPr>
      <w:r>
        <w:rPr>
          <w:color w:val="FF0000"/>
        </w:rPr>
        <w:lastRenderedPageBreak/>
        <w:t>Grades are calculated using the UI computational scheme that assigns letter grades according to an agreed university-wide formula</w:t>
      </w:r>
      <w:r w:rsidR="00681BBB">
        <w:rPr>
          <w:color w:val="FF0000"/>
        </w:rPr>
        <w:t xml:space="preserve">. </w:t>
      </w:r>
      <w:r>
        <w:rPr>
          <w:color w:val="FF0000"/>
        </w:rPr>
        <w:t>If a grade is in an arithmetical grey zone (for example, 79.49 which would be rounded up arithmetically to 80) then I will use the arithmetical rules for rounding up: For example, 79.44 would remain at C+ but 79.4</w:t>
      </w:r>
      <w:r w:rsidR="0084373D">
        <w:rPr>
          <w:color w:val="FF0000"/>
        </w:rPr>
        <w:t>5</w:t>
      </w:r>
      <w:r>
        <w:rPr>
          <w:color w:val="FF0000"/>
        </w:rPr>
        <w:t xml:space="preserve"> would round up to B-).</w:t>
      </w:r>
    </w:p>
    <w:p w14:paraId="3D3D5BEA" w14:textId="77777777" w:rsidR="006008B5" w:rsidRDefault="006008B5" w:rsidP="00550A63">
      <w:pPr>
        <w:rPr>
          <w:rFonts w:eastAsia="Times New Roman" w:cs="Times New Roman"/>
          <w:color w:val="000000"/>
          <w:sz w:val="24"/>
          <w:szCs w:val="24"/>
        </w:rPr>
      </w:pPr>
    </w:p>
    <w:p w14:paraId="055C34CB" w14:textId="75086908" w:rsidR="00016ECA" w:rsidRDefault="00016ECA" w:rsidP="00550A63">
      <w:pPr>
        <w:rPr>
          <w:rFonts w:eastAsia="Times New Roman" w:cs="Times New Roman"/>
          <w:color w:val="000000"/>
          <w:sz w:val="24"/>
          <w:szCs w:val="24"/>
        </w:rPr>
      </w:pPr>
      <w:r>
        <w:rPr>
          <w:rFonts w:eastAsia="Times New Roman" w:cs="Times New Roman"/>
          <w:color w:val="000000"/>
          <w:sz w:val="24"/>
          <w:szCs w:val="24"/>
        </w:rPr>
        <w:t>The Rhetoric Department is committed to process pedagogy and expects that students will be given ample feedback from peers and instructors and will thus have multiple opportunities to improve their performance.</w:t>
      </w:r>
    </w:p>
    <w:p w14:paraId="3D620937" w14:textId="77777777" w:rsidR="00016ECA" w:rsidRDefault="00016ECA" w:rsidP="00550A63">
      <w:pPr>
        <w:rPr>
          <w:rFonts w:eastAsia="Times New Roman" w:cs="Times New Roman"/>
          <w:color w:val="000000"/>
          <w:sz w:val="24"/>
          <w:szCs w:val="24"/>
        </w:rPr>
      </w:pPr>
    </w:p>
    <w:p w14:paraId="29A19C15" w14:textId="77777777" w:rsidR="00550A63" w:rsidRPr="00050AA7" w:rsidRDefault="00550A63" w:rsidP="00550A63">
      <w:pPr>
        <w:rPr>
          <w:rFonts w:eastAsia="Times New Roman" w:cs="Times New Roman"/>
          <w:sz w:val="24"/>
          <w:szCs w:val="24"/>
        </w:rPr>
      </w:pPr>
      <w:r w:rsidRPr="00050AA7">
        <w:rPr>
          <w:rFonts w:eastAsia="Times New Roman" w:cs="Times New Roman"/>
          <w:color w:val="000000"/>
          <w:sz w:val="24"/>
          <w:szCs w:val="24"/>
        </w:rPr>
        <w:t>For more information on CLAS grading guidelines and practices, see</w:t>
      </w:r>
    </w:p>
    <w:p w14:paraId="7ECA4867" w14:textId="37ED9B6F" w:rsidR="00391571" w:rsidRDefault="0084373D" w:rsidP="00550A63">
      <w:pPr>
        <w:contextualSpacing w:val="0"/>
        <w:rPr>
          <w:rFonts w:eastAsia="Times New Roman" w:cs="Times New Roman"/>
          <w:color w:val="1155CC"/>
          <w:sz w:val="24"/>
          <w:szCs w:val="24"/>
          <w:u w:val="single"/>
        </w:rPr>
      </w:pPr>
      <w:hyperlink r:id="rId33" w:history="1">
        <w:r w:rsidR="00550A63" w:rsidRPr="00050AA7">
          <w:rPr>
            <w:rFonts w:eastAsia="Times New Roman" w:cs="Times New Roman"/>
            <w:color w:val="1155CC"/>
            <w:sz w:val="24"/>
            <w:szCs w:val="24"/>
            <w:u w:val="single"/>
          </w:rPr>
          <w:t>http://clas.uiowa.edu/faculty/teaching-policies-resources</w:t>
        </w:r>
        <w:r w:rsidR="00550A63" w:rsidRPr="00050AA7">
          <w:rPr>
            <w:rFonts w:eastAsia="Times New Roman" w:cs="Times New Roman"/>
            <w:color w:val="1155CC"/>
            <w:sz w:val="24"/>
            <w:szCs w:val="24"/>
            <w:u w:val="single"/>
          </w:rPr>
          <w:t>-</w:t>
        </w:r>
        <w:r w:rsidR="00550A63" w:rsidRPr="00050AA7">
          <w:rPr>
            <w:rFonts w:eastAsia="Times New Roman" w:cs="Times New Roman"/>
            <w:color w:val="1155CC"/>
            <w:sz w:val="24"/>
            <w:szCs w:val="24"/>
            <w:u w:val="single"/>
          </w:rPr>
          <w:t>grading-system-and-distribution</w:t>
        </w:r>
      </w:hyperlink>
    </w:p>
    <w:p w14:paraId="27027018" w14:textId="77777777" w:rsidR="00550A63" w:rsidRDefault="00550A63" w:rsidP="00550A63">
      <w:pPr>
        <w:contextualSpacing w:val="0"/>
        <w:rPr>
          <w:rFonts w:eastAsia="Times New Roman" w:cs="Times New Roman"/>
          <w:color w:val="000000"/>
          <w:sz w:val="24"/>
          <w:szCs w:val="24"/>
        </w:rPr>
      </w:pPr>
    </w:p>
    <w:p w14:paraId="5157CE98" w14:textId="491F4EDB" w:rsidR="00501D60" w:rsidRPr="00501D60" w:rsidRDefault="00016ECA" w:rsidP="00501D60">
      <w:pPr>
        <w:contextualSpacing w:val="0"/>
        <w:rPr>
          <w:rFonts w:eastAsia="Times New Roman" w:cs="Times New Roman"/>
          <w:sz w:val="24"/>
          <w:szCs w:val="24"/>
        </w:rPr>
      </w:pPr>
      <w:r w:rsidRPr="00016ECA">
        <w:rPr>
          <w:rFonts w:eastAsia="Times New Roman" w:cs="Times New Roman"/>
          <w:i/>
          <w:color w:val="000000"/>
          <w:sz w:val="24"/>
          <w:szCs w:val="24"/>
        </w:rPr>
        <w:t>NOTE</w:t>
      </w:r>
      <w:r w:rsidR="00501D60" w:rsidRPr="00501D60">
        <w:rPr>
          <w:rFonts w:eastAsia="Times New Roman" w:cs="Times New Roman"/>
          <w:color w:val="000000"/>
          <w:sz w:val="24"/>
          <w:szCs w:val="24"/>
        </w:rPr>
        <w:t xml:space="preserve">: You may periodically receive forms </w:t>
      </w:r>
      <w:r>
        <w:rPr>
          <w:rFonts w:eastAsia="Times New Roman" w:cs="Times New Roman"/>
          <w:color w:val="000000"/>
          <w:sz w:val="24"/>
          <w:szCs w:val="24"/>
        </w:rPr>
        <w:t xml:space="preserve">from other University offices </w:t>
      </w:r>
      <w:r w:rsidR="00501D60" w:rsidRPr="00501D60">
        <w:rPr>
          <w:rFonts w:eastAsia="Times New Roman" w:cs="Times New Roman"/>
          <w:color w:val="000000"/>
          <w:sz w:val="24"/>
          <w:szCs w:val="24"/>
        </w:rPr>
        <w:t xml:space="preserve">asking you to evaluate the performance of particular students in your classes. As participants in various university programs, including </w:t>
      </w:r>
      <w:r w:rsidR="00077C2E">
        <w:rPr>
          <w:rFonts w:eastAsia="Times New Roman" w:cs="Times New Roman"/>
          <w:color w:val="000000"/>
          <w:sz w:val="24"/>
          <w:szCs w:val="24"/>
        </w:rPr>
        <w:t>A</w:t>
      </w:r>
      <w:r w:rsidR="00501D60" w:rsidRPr="00501D60">
        <w:rPr>
          <w:rFonts w:eastAsia="Times New Roman" w:cs="Times New Roman"/>
          <w:color w:val="000000"/>
          <w:sz w:val="24"/>
          <w:szCs w:val="24"/>
        </w:rPr>
        <w:t>thletics, these students receive extra monitoring and support through the Academic Advising Center. The information you provide is submitted only to University officials, who use it to better enable student success</w:t>
      </w:r>
      <w:r w:rsidR="00D11075">
        <w:rPr>
          <w:rFonts w:eastAsia="Times New Roman" w:cs="Times New Roman"/>
          <w:color w:val="000000"/>
          <w:sz w:val="24"/>
          <w:szCs w:val="24"/>
        </w:rPr>
        <w:t>, and it is protected by FERPA</w:t>
      </w:r>
      <w:r w:rsidR="00501D60" w:rsidRPr="00501D60">
        <w:rPr>
          <w:rFonts w:eastAsia="Times New Roman" w:cs="Times New Roman"/>
          <w:color w:val="000000"/>
          <w:sz w:val="24"/>
          <w:szCs w:val="24"/>
        </w:rPr>
        <w:t>.</w:t>
      </w:r>
    </w:p>
    <w:p w14:paraId="309D90E9" w14:textId="77777777" w:rsidR="00501D60" w:rsidRPr="00501D60" w:rsidRDefault="00501D60" w:rsidP="00501D60">
      <w:pPr>
        <w:contextualSpacing w:val="0"/>
        <w:rPr>
          <w:rFonts w:eastAsia="Times New Roman" w:cs="Times New Roman"/>
          <w:sz w:val="24"/>
          <w:szCs w:val="24"/>
        </w:rPr>
      </w:pPr>
    </w:p>
    <w:p w14:paraId="27CCFF81" w14:textId="2D7F1FC7" w:rsidR="00501D60" w:rsidRPr="00501D60" w:rsidRDefault="00501D60" w:rsidP="00391571">
      <w:pPr>
        <w:pStyle w:val="Heading3"/>
        <w:rPr>
          <w:rFonts w:eastAsia="Times New Roman"/>
        </w:rPr>
      </w:pPr>
      <w:bookmarkStart w:id="24" w:name="_Toc518544350"/>
      <w:r w:rsidRPr="00501D60">
        <w:rPr>
          <w:rFonts w:eastAsia="Times New Roman"/>
          <w:smallCaps/>
        </w:rPr>
        <w:t>P</w:t>
      </w:r>
      <w:r w:rsidRPr="00501D60">
        <w:rPr>
          <w:rFonts w:eastAsia="Times New Roman"/>
        </w:rPr>
        <w:t>articipation &amp; Late Work</w:t>
      </w:r>
      <w:bookmarkEnd w:id="24"/>
    </w:p>
    <w:p w14:paraId="06166F34" w14:textId="77777777" w:rsidR="00F45FAB" w:rsidRPr="00F45FAB" w:rsidRDefault="00F45FAB" w:rsidP="00F45FAB">
      <w:pPr>
        <w:contextualSpacing w:val="0"/>
      </w:pPr>
      <w:r w:rsidRPr="00F45FAB">
        <w:t>Any student who is absent for more than a total equivalent to three weeks of course meetings (equivalent of 9 or 12 s.h. depending on the frequency of the class meetings) may be failed by the instructor for the whole course.</w:t>
      </w:r>
    </w:p>
    <w:p w14:paraId="584910CD" w14:textId="77777777" w:rsidR="00F45FAB" w:rsidRDefault="00F45FAB" w:rsidP="00501D60">
      <w:pPr>
        <w:contextualSpacing w:val="0"/>
        <w:rPr>
          <w:rFonts w:eastAsia="Times New Roman" w:cs="Times New Roman"/>
          <w:color w:val="000000"/>
          <w:sz w:val="24"/>
          <w:szCs w:val="24"/>
        </w:rPr>
      </w:pPr>
    </w:p>
    <w:p w14:paraId="7E72CEED" w14:textId="31A6B9A4"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Rhetoric is a performance-based course, and the department emphasizes active participation. Absences can have a negative effect on a student’s grade, of course, in the sense that participation isn’t possible if the student doesn’t show up––but the focus is on </w:t>
      </w:r>
      <w:r w:rsidR="004D2DF5">
        <w:rPr>
          <w:rFonts w:eastAsia="Times New Roman" w:cs="Times New Roman"/>
          <w:color w:val="000000"/>
          <w:sz w:val="24"/>
          <w:szCs w:val="24"/>
        </w:rPr>
        <w:t xml:space="preserve">active </w:t>
      </w:r>
      <w:r w:rsidRPr="00501D60">
        <w:rPr>
          <w:rFonts w:eastAsia="Times New Roman" w:cs="Times New Roman"/>
          <w:color w:val="000000"/>
          <w:sz w:val="24"/>
          <w:szCs w:val="24"/>
        </w:rPr>
        <w:t xml:space="preserve">student engagement rather than </w:t>
      </w:r>
      <w:r w:rsidR="004D2DF5">
        <w:rPr>
          <w:rFonts w:eastAsia="Times New Roman" w:cs="Times New Roman"/>
          <w:color w:val="000000"/>
          <w:sz w:val="24"/>
          <w:szCs w:val="24"/>
        </w:rPr>
        <w:t xml:space="preserve">mere </w:t>
      </w:r>
      <w:r w:rsidRPr="00501D60">
        <w:rPr>
          <w:rFonts w:eastAsia="Times New Roman" w:cs="Times New Roman"/>
          <w:color w:val="000000"/>
          <w:sz w:val="24"/>
          <w:szCs w:val="24"/>
        </w:rPr>
        <w:t>attendance. Because "active participation" can be interpreted in different ways, instructors should consider and then articulat</w:t>
      </w:r>
      <w:r w:rsidR="00016ECA">
        <w:rPr>
          <w:rFonts w:eastAsia="Times New Roman" w:cs="Times New Roman"/>
          <w:color w:val="000000"/>
          <w:sz w:val="24"/>
          <w:szCs w:val="24"/>
        </w:rPr>
        <w:t>e in their syllabi</w:t>
      </w:r>
      <w:r w:rsidRPr="00501D60">
        <w:rPr>
          <w:rFonts w:eastAsia="Times New Roman" w:cs="Times New Roman"/>
          <w:color w:val="000000"/>
          <w:sz w:val="24"/>
          <w:szCs w:val="24"/>
        </w:rPr>
        <w:t xml:space="preserve"> what it means in the context of their course.</w:t>
      </w:r>
    </w:p>
    <w:p w14:paraId="15795CDA" w14:textId="77777777" w:rsidR="00501D60" w:rsidRPr="00501D60" w:rsidRDefault="00501D60" w:rsidP="00501D60">
      <w:pPr>
        <w:contextualSpacing w:val="0"/>
        <w:rPr>
          <w:rFonts w:eastAsia="Times New Roman" w:cs="Times New Roman"/>
          <w:sz w:val="24"/>
          <w:szCs w:val="24"/>
        </w:rPr>
      </w:pPr>
    </w:p>
    <w:p w14:paraId="77F837E3" w14:textId="77777777" w:rsidR="00501D60" w:rsidRPr="00501D60" w:rsidRDefault="00501D60" w:rsidP="00501D60">
      <w:pPr>
        <w:contextualSpacing w:val="0"/>
        <w:rPr>
          <w:rFonts w:eastAsia="Times New Roman" w:cs="Times New Roman"/>
          <w:sz w:val="24"/>
          <w:szCs w:val="24"/>
        </w:rPr>
      </w:pPr>
      <w:r w:rsidRPr="00E67B0C">
        <w:rPr>
          <w:rFonts w:eastAsia="Times New Roman" w:cs="Times New Roman"/>
          <w:color w:val="000000"/>
          <w:sz w:val="24"/>
          <w:szCs w:val="24"/>
          <w:u w:val="single"/>
        </w:rPr>
        <w:t>"No late work" is not an acceptable policy in the Rhetoric Department</w:t>
      </w:r>
      <w:r w:rsidRPr="00501D60">
        <w:rPr>
          <w:rFonts w:eastAsia="Times New Roman" w:cs="Times New Roman"/>
          <w:color w:val="000000"/>
          <w:sz w:val="24"/>
          <w:szCs w:val="24"/>
        </w:rPr>
        <w:t>. The CLAS recommends that we accommodate excused absences, which in Rhetoric generally means allowing students to make up a reasonable amount of work without penalty if circumstances allow.</w:t>
      </w:r>
    </w:p>
    <w:p w14:paraId="0884ED50" w14:textId="77777777" w:rsidR="00501D60" w:rsidRPr="00501D60" w:rsidRDefault="00501D60" w:rsidP="00501D60">
      <w:pPr>
        <w:contextualSpacing w:val="0"/>
        <w:rPr>
          <w:rFonts w:eastAsia="Times New Roman" w:cs="Times New Roman"/>
          <w:sz w:val="24"/>
          <w:szCs w:val="24"/>
        </w:rPr>
      </w:pPr>
    </w:p>
    <w:p w14:paraId="4539F1AA" w14:textId="6634D2EF" w:rsidR="00501D60" w:rsidRPr="00345174" w:rsidRDefault="00501D60" w:rsidP="00345174">
      <w:pPr>
        <w:pStyle w:val="NoSpacing"/>
        <w:rPr>
          <w:rFonts w:eastAsia="Times New Roman" w:cs="Times New Roman"/>
          <w:sz w:val="24"/>
          <w:szCs w:val="24"/>
        </w:rPr>
      </w:pPr>
      <w:r w:rsidRPr="00345174">
        <w:rPr>
          <w:sz w:val="24"/>
          <w:szCs w:val="24"/>
        </w:rPr>
        <w:t>Excused absences are caused by such unavoidable circumstances as illness, family emergencies, mandatory religious obligations, or “[a]uthorized University activities, which includes athletics, marching band, etc.” Absences that can be predicted (university activities, religious obligations) should be officially documented in advance. For medical and personal excuses, teachers may ask students to complete the “Explanatory Statement for Absence from Class” form availab</w:t>
      </w:r>
      <w:r w:rsidR="00705A3C">
        <w:rPr>
          <w:sz w:val="24"/>
          <w:szCs w:val="24"/>
        </w:rPr>
        <w:t>le from Student Health Services and</w:t>
      </w:r>
      <w:r w:rsidRPr="00345174">
        <w:rPr>
          <w:sz w:val="24"/>
          <w:szCs w:val="24"/>
        </w:rPr>
        <w:t xml:space="preserve"> the Registration Center</w:t>
      </w:r>
      <w:r w:rsidR="00705A3C">
        <w:rPr>
          <w:sz w:val="24"/>
          <w:szCs w:val="24"/>
        </w:rPr>
        <w:t xml:space="preserve">. </w:t>
      </w:r>
      <w:r w:rsidRPr="00345174">
        <w:rPr>
          <w:rFonts w:eastAsia="Times New Roman" w:cs="Times New Roman"/>
          <w:color w:val="000000"/>
          <w:sz w:val="24"/>
          <w:szCs w:val="24"/>
        </w:rPr>
        <w:t xml:space="preserve">For further information, see </w:t>
      </w:r>
      <w:hyperlink r:id="rId34" w:history="1">
        <w:r w:rsidRPr="00345174">
          <w:rPr>
            <w:rFonts w:eastAsia="Times New Roman" w:cs="Times New Roman"/>
            <w:color w:val="1155CC"/>
            <w:sz w:val="24"/>
            <w:szCs w:val="24"/>
            <w:u w:val="single"/>
          </w:rPr>
          <w:t>http://clas.uiowa.edu/faculty/teach</w:t>
        </w:r>
        <w:r w:rsidRPr="00345174">
          <w:rPr>
            <w:rFonts w:eastAsia="Times New Roman" w:cs="Times New Roman"/>
            <w:color w:val="1155CC"/>
            <w:sz w:val="24"/>
            <w:szCs w:val="24"/>
            <w:u w:val="single"/>
          </w:rPr>
          <w:t>i</w:t>
        </w:r>
        <w:r w:rsidRPr="00345174">
          <w:rPr>
            <w:rFonts w:eastAsia="Times New Roman" w:cs="Times New Roman"/>
            <w:color w:val="1155CC"/>
            <w:sz w:val="24"/>
            <w:szCs w:val="24"/>
            <w:u w:val="single"/>
          </w:rPr>
          <w:t>ng-policies-resources-student-absences</w:t>
        </w:r>
      </w:hyperlink>
    </w:p>
    <w:p w14:paraId="5AF8E431" w14:textId="77777777" w:rsidR="00501D60" w:rsidRPr="00345174" w:rsidRDefault="00501D60" w:rsidP="00345174">
      <w:pPr>
        <w:pStyle w:val="NoSpacing"/>
        <w:rPr>
          <w:rFonts w:eastAsia="Times New Roman" w:cs="Times New Roman"/>
          <w:sz w:val="24"/>
          <w:szCs w:val="24"/>
        </w:rPr>
      </w:pPr>
    </w:p>
    <w:p w14:paraId="1957190D" w14:textId="77777777" w:rsidR="00501D60" w:rsidRPr="00345174" w:rsidRDefault="00501D60" w:rsidP="00345174">
      <w:pPr>
        <w:pStyle w:val="NoSpacing"/>
        <w:rPr>
          <w:sz w:val="24"/>
          <w:szCs w:val="24"/>
        </w:rPr>
      </w:pPr>
      <w:r w:rsidRPr="00345174">
        <w:rPr>
          <w:sz w:val="24"/>
          <w:szCs w:val="24"/>
        </w:rPr>
        <w:t>CLAS also directs teachers to excuse another sort of absence: “While students remain responsible for learning class material and completion of course requirements, faculty should respect reasonable decisions by students, based on their exercise of their own intellectual freedom, to not attend part or all of a particular class session” (UI Operations Manual III.15.2f</w:t>
      </w:r>
      <w:r w:rsidR="00313ED4">
        <w:rPr>
          <w:sz w:val="24"/>
          <w:szCs w:val="24"/>
        </w:rPr>
        <w:t xml:space="preserve"> and at </w:t>
      </w:r>
      <w:hyperlink r:id="rId35" w:history="1">
        <w:r w:rsidR="00313ED4" w:rsidRPr="00313ED4">
          <w:rPr>
            <w:rStyle w:val="Hyperlink"/>
            <w:sz w:val="24"/>
            <w:szCs w:val="24"/>
          </w:rPr>
          <w:t>http://clas.uiowa.edu/faculty/professional-polici</w:t>
        </w:r>
        <w:r w:rsidR="00313ED4" w:rsidRPr="00313ED4">
          <w:rPr>
            <w:rStyle w:val="Hyperlink"/>
            <w:sz w:val="24"/>
            <w:szCs w:val="24"/>
          </w:rPr>
          <w:t>e</w:t>
        </w:r>
        <w:r w:rsidR="00313ED4" w:rsidRPr="00313ED4">
          <w:rPr>
            <w:rStyle w:val="Hyperlink"/>
            <w:sz w:val="24"/>
            <w:szCs w:val="24"/>
          </w:rPr>
          <w:t>s-faculty-responsibilities-professional-ethics-academic-responsibility</w:t>
        </w:r>
      </w:hyperlink>
      <w:r w:rsidRPr="00345174">
        <w:rPr>
          <w:sz w:val="24"/>
          <w:szCs w:val="24"/>
        </w:rPr>
        <w:t>). If a student decides to be absent for such reasons, the teacher may (but need not) require an alternative assignment or activity.</w:t>
      </w:r>
    </w:p>
    <w:p w14:paraId="3D68B4C1" w14:textId="77777777" w:rsidR="00501D60" w:rsidRPr="00501D60" w:rsidRDefault="00501D60" w:rsidP="00501D60">
      <w:pPr>
        <w:contextualSpacing w:val="0"/>
        <w:rPr>
          <w:rFonts w:eastAsia="Times New Roman" w:cs="Times New Roman"/>
          <w:sz w:val="24"/>
          <w:szCs w:val="24"/>
        </w:rPr>
      </w:pPr>
    </w:p>
    <w:p w14:paraId="74EB3051" w14:textId="00F2D2E3" w:rsidR="001673D0" w:rsidRDefault="00501D60" w:rsidP="001673D0">
      <w:pPr>
        <w:rPr>
          <w:sz w:val="24"/>
          <w:szCs w:val="24"/>
        </w:rPr>
      </w:pPr>
      <w:r w:rsidRPr="001673D0">
        <w:rPr>
          <w:sz w:val="24"/>
          <w:szCs w:val="24"/>
        </w:rPr>
        <w:t>Students sometimes ask to skip an evening Rhetoric section to take a test for another class. These are not excused absences. Scheduled classes always take precedence over exams given outside of class time, so the other teacher is required to offer your students “reasonable options without penalty.” For details, see the CLAS policy on night exams</w:t>
      </w:r>
      <w:r w:rsidR="00345174" w:rsidRPr="001673D0">
        <w:rPr>
          <w:sz w:val="24"/>
          <w:szCs w:val="24"/>
        </w:rPr>
        <w:t xml:space="preserve"> at </w:t>
      </w:r>
      <w:hyperlink r:id="rId36" w:history="1">
        <w:r w:rsidR="001673D0" w:rsidRPr="005E3842">
          <w:rPr>
            <w:rStyle w:val="Hyperlink"/>
            <w:sz w:val="24"/>
            <w:szCs w:val="24"/>
          </w:rPr>
          <w:t>http://clas.uiowa.edu/faculty/teaching-policies-resources</w:t>
        </w:r>
        <w:r w:rsidR="001673D0" w:rsidRPr="005E3842">
          <w:rPr>
            <w:rStyle w:val="Hyperlink"/>
            <w:sz w:val="24"/>
            <w:szCs w:val="24"/>
          </w:rPr>
          <w:t>-</w:t>
        </w:r>
        <w:r w:rsidR="001673D0" w:rsidRPr="005E3842">
          <w:rPr>
            <w:rStyle w:val="Hyperlink"/>
            <w:sz w:val="24"/>
            <w:szCs w:val="24"/>
          </w:rPr>
          <w:t>examination-policies</w:t>
        </w:r>
      </w:hyperlink>
      <w:r w:rsidR="001C4459">
        <w:rPr>
          <w:rStyle w:val="Hyperlink"/>
          <w:sz w:val="24"/>
          <w:szCs w:val="24"/>
        </w:rPr>
        <w:t>.</w:t>
      </w:r>
    </w:p>
    <w:p w14:paraId="7DA99C51" w14:textId="77777777" w:rsidR="001673D0" w:rsidRDefault="001673D0" w:rsidP="001673D0">
      <w:pPr>
        <w:rPr>
          <w:sz w:val="24"/>
          <w:szCs w:val="24"/>
        </w:rPr>
      </w:pPr>
    </w:p>
    <w:p w14:paraId="74012E8B" w14:textId="77777777" w:rsidR="00501D60" w:rsidRPr="00501D60" w:rsidRDefault="00501D60" w:rsidP="00E44BF7">
      <w:pPr>
        <w:pStyle w:val="Heading3"/>
        <w:rPr>
          <w:rFonts w:eastAsia="Times New Roman"/>
        </w:rPr>
      </w:pPr>
      <w:bookmarkStart w:id="25" w:name="_Toc518544351"/>
      <w:r w:rsidRPr="00501D60">
        <w:rPr>
          <w:rFonts w:eastAsia="Times New Roman"/>
        </w:rPr>
        <w:t>Incompletes</w:t>
      </w:r>
      <w:bookmarkEnd w:id="25"/>
    </w:p>
    <w:p w14:paraId="6C638719" w14:textId="714AB29A" w:rsidR="00501D60" w:rsidRDefault="00501D60" w:rsidP="00501D60">
      <w:pPr>
        <w:contextualSpacing w:val="0"/>
        <w:rPr>
          <w:rFonts w:eastAsia="Times New Roman" w:cs="Times New Roman"/>
          <w:color w:val="1155CC"/>
          <w:sz w:val="24"/>
          <w:szCs w:val="24"/>
          <w:u w:val="single"/>
        </w:rPr>
      </w:pPr>
      <w:r w:rsidRPr="00501D60">
        <w:rPr>
          <w:rFonts w:eastAsia="Times New Roman" w:cs="Times New Roman"/>
          <w:color w:val="000000"/>
          <w:sz w:val="24"/>
          <w:szCs w:val="24"/>
        </w:rPr>
        <w:t xml:space="preserve">A grade of "I" or Incomplete may be given to a student </w:t>
      </w:r>
      <w:r w:rsidR="00E73DE7">
        <w:rPr>
          <w:rFonts w:eastAsia="Times New Roman" w:cs="Times New Roman"/>
          <w:color w:val="000000"/>
          <w:sz w:val="24"/>
          <w:szCs w:val="24"/>
        </w:rPr>
        <w:t>only with prea</w:t>
      </w:r>
      <w:r w:rsidR="003666F8">
        <w:rPr>
          <w:rFonts w:eastAsia="Times New Roman" w:cs="Times New Roman"/>
          <w:color w:val="000000"/>
          <w:sz w:val="24"/>
          <w:szCs w:val="24"/>
        </w:rPr>
        <w:t>ppr</w:t>
      </w:r>
      <w:r w:rsidR="00E73DE7">
        <w:rPr>
          <w:rFonts w:eastAsia="Times New Roman" w:cs="Times New Roman"/>
          <w:color w:val="000000"/>
          <w:sz w:val="24"/>
          <w:szCs w:val="24"/>
        </w:rPr>
        <w:t>o</w:t>
      </w:r>
      <w:r w:rsidR="003666F8">
        <w:rPr>
          <w:rFonts w:eastAsia="Times New Roman" w:cs="Times New Roman"/>
          <w:color w:val="000000"/>
          <w:sz w:val="24"/>
          <w:szCs w:val="24"/>
        </w:rPr>
        <w:t>v</w:t>
      </w:r>
      <w:r w:rsidR="00E73DE7">
        <w:rPr>
          <w:rFonts w:eastAsia="Times New Roman" w:cs="Times New Roman"/>
          <w:color w:val="000000"/>
          <w:sz w:val="24"/>
          <w:szCs w:val="24"/>
        </w:rPr>
        <w:t>a</w:t>
      </w:r>
      <w:r w:rsidR="003666F8">
        <w:rPr>
          <w:rFonts w:eastAsia="Times New Roman" w:cs="Times New Roman"/>
          <w:color w:val="000000"/>
          <w:sz w:val="24"/>
          <w:szCs w:val="24"/>
        </w:rPr>
        <w:t>l</w:t>
      </w:r>
      <w:r w:rsidR="00E73DE7">
        <w:rPr>
          <w:rFonts w:eastAsia="Times New Roman" w:cs="Times New Roman"/>
          <w:color w:val="000000"/>
          <w:sz w:val="24"/>
          <w:szCs w:val="24"/>
        </w:rPr>
        <w:t xml:space="preserve"> from the DEO (or a Teaching Mentor)</w:t>
      </w:r>
      <w:r w:rsidR="00681BBB">
        <w:rPr>
          <w:rFonts w:eastAsia="Times New Roman" w:cs="Times New Roman"/>
          <w:color w:val="000000"/>
          <w:sz w:val="24"/>
          <w:szCs w:val="24"/>
        </w:rPr>
        <w:t xml:space="preserve">. </w:t>
      </w:r>
      <w:r w:rsidR="00E73DE7">
        <w:rPr>
          <w:rFonts w:eastAsia="Times New Roman" w:cs="Times New Roman"/>
          <w:color w:val="000000"/>
          <w:sz w:val="24"/>
          <w:szCs w:val="24"/>
        </w:rPr>
        <w:t xml:space="preserve">It will be permitted </w:t>
      </w:r>
      <w:r w:rsidRPr="00A83FAE">
        <w:rPr>
          <w:rFonts w:eastAsia="Times New Roman" w:cs="Times New Roman"/>
          <w:color w:val="000000"/>
          <w:sz w:val="24"/>
          <w:szCs w:val="24"/>
          <w:u w:val="single"/>
        </w:rPr>
        <w:t>only if</w:t>
      </w:r>
      <w:r w:rsidRPr="00501D60">
        <w:rPr>
          <w:rFonts w:eastAsia="Times New Roman" w:cs="Times New Roman"/>
          <w:color w:val="000000"/>
          <w:sz w:val="24"/>
          <w:szCs w:val="24"/>
        </w:rPr>
        <w:t xml:space="preserve"> </w:t>
      </w:r>
      <w:r w:rsidR="00A83FAE">
        <w:rPr>
          <w:rFonts w:eastAsia="Times New Roman" w:cs="Times New Roman"/>
          <w:color w:val="000000"/>
          <w:sz w:val="24"/>
          <w:szCs w:val="24"/>
        </w:rPr>
        <w:t xml:space="preserve">1) </w:t>
      </w:r>
      <w:r w:rsidRPr="00501D60">
        <w:rPr>
          <w:rFonts w:eastAsia="Times New Roman" w:cs="Times New Roman"/>
          <w:color w:val="000000"/>
          <w:sz w:val="24"/>
          <w:szCs w:val="24"/>
        </w:rPr>
        <w:t xml:space="preserve">the unfinished portion of the student's work is small, </w:t>
      </w:r>
      <w:r w:rsidR="00A83FAE">
        <w:rPr>
          <w:rFonts w:eastAsia="Times New Roman" w:cs="Times New Roman"/>
          <w:color w:val="000000"/>
          <w:sz w:val="24"/>
          <w:szCs w:val="24"/>
        </w:rPr>
        <w:t xml:space="preserve">2) </w:t>
      </w:r>
      <w:r w:rsidRPr="00501D60">
        <w:rPr>
          <w:rFonts w:eastAsia="Times New Roman" w:cs="Times New Roman"/>
          <w:color w:val="000000"/>
          <w:sz w:val="24"/>
          <w:szCs w:val="24"/>
        </w:rPr>
        <w:t xml:space="preserve">the rest of the work satisfactory, and </w:t>
      </w:r>
      <w:r w:rsidR="00A83FAE">
        <w:rPr>
          <w:rFonts w:eastAsia="Times New Roman" w:cs="Times New Roman"/>
          <w:color w:val="000000"/>
          <w:sz w:val="24"/>
          <w:szCs w:val="24"/>
        </w:rPr>
        <w:t xml:space="preserve">3) </w:t>
      </w:r>
      <w:r w:rsidRPr="00501D60">
        <w:rPr>
          <w:rFonts w:eastAsia="Times New Roman" w:cs="Times New Roman"/>
          <w:color w:val="000000"/>
          <w:sz w:val="24"/>
          <w:szCs w:val="24"/>
        </w:rPr>
        <w:t xml:space="preserve">the reason for not finishing is legitimate (e.g., serious illness). </w:t>
      </w:r>
      <w:r w:rsidRPr="00A83FAE">
        <w:rPr>
          <w:rFonts w:eastAsia="Times New Roman" w:cs="Times New Roman"/>
          <w:color w:val="000000"/>
          <w:sz w:val="24"/>
          <w:szCs w:val="24"/>
          <w:u w:val="single"/>
        </w:rPr>
        <w:t xml:space="preserve">You </w:t>
      </w:r>
      <w:r w:rsidR="00077C2E">
        <w:rPr>
          <w:rFonts w:eastAsia="Times New Roman" w:cs="Times New Roman"/>
          <w:color w:val="000000"/>
          <w:sz w:val="24"/>
          <w:szCs w:val="24"/>
          <w:u w:val="single"/>
        </w:rPr>
        <w:t>must</w:t>
      </w:r>
      <w:r w:rsidRPr="00A83FAE">
        <w:rPr>
          <w:rFonts w:eastAsia="Times New Roman" w:cs="Times New Roman"/>
          <w:color w:val="000000"/>
          <w:sz w:val="24"/>
          <w:szCs w:val="24"/>
          <w:u w:val="single"/>
        </w:rPr>
        <w:t xml:space="preserve"> consult your </w:t>
      </w:r>
      <w:r w:rsidR="006A7867" w:rsidRPr="00A83FAE">
        <w:rPr>
          <w:rFonts w:eastAsia="Times New Roman" w:cs="Times New Roman"/>
          <w:color w:val="000000"/>
          <w:sz w:val="24"/>
          <w:szCs w:val="24"/>
          <w:u w:val="single"/>
        </w:rPr>
        <w:t>Teaching Mentor</w:t>
      </w:r>
      <w:r w:rsidRPr="00A83FAE">
        <w:rPr>
          <w:rFonts w:eastAsia="Times New Roman" w:cs="Times New Roman"/>
          <w:color w:val="000000"/>
          <w:sz w:val="24"/>
          <w:szCs w:val="24"/>
          <w:u w:val="single"/>
        </w:rPr>
        <w:t xml:space="preserve"> </w:t>
      </w:r>
      <w:r w:rsidR="00E73DE7">
        <w:rPr>
          <w:rFonts w:eastAsia="Times New Roman" w:cs="Times New Roman"/>
          <w:color w:val="000000"/>
          <w:sz w:val="24"/>
          <w:szCs w:val="24"/>
          <w:u w:val="single"/>
        </w:rPr>
        <w:t>to discuss this grade and it may not be offered without approval</w:t>
      </w:r>
      <w:r w:rsidR="00077C2E">
        <w:rPr>
          <w:rFonts w:eastAsia="Times New Roman" w:cs="Times New Roman"/>
          <w:color w:val="000000"/>
          <w:sz w:val="24"/>
          <w:szCs w:val="24"/>
          <w:u w:val="single"/>
        </w:rPr>
        <w:t xml:space="preserve"> from the DEO</w:t>
      </w:r>
      <w:r w:rsidR="00E67B0C">
        <w:rPr>
          <w:rFonts w:eastAsia="Times New Roman" w:cs="Times New Roman"/>
          <w:color w:val="000000"/>
          <w:sz w:val="24"/>
          <w:szCs w:val="24"/>
          <w:u w:val="single"/>
        </w:rPr>
        <w:t>.</w:t>
      </w:r>
      <w:r w:rsidR="003666F8">
        <w:rPr>
          <w:rFonts w:eastAsia="Times New Roman" w:cs="Times New Roman"/>
          <w:color w:val="000000"/>
          <w:sz w:val="24"/>
          <w:szCs w:val="24"/>
        </w:rPr>
        <w:t xml:space="preserve"> </w:t>
      </w:r>
      <w:r w:rsidRPr="00501D60">
        <w:rPr>
          <w:rFonts w:eastAsia="Times New Roman" w:cs="Times New Roman"/>
          <w:color w:val="000000"/>
          <w:sz w:val="24"/>
          <w:szCs w:val="24"/>
        </w:rPr>
        <w:t xml:space="preserve">Typically, you and the student must arrange and report a new due date </w:t>
      </w:r>
      <w:r w:rsidR="003666F8">
        <w:rPr>
          <w:rFonts w:eastAsia="Times New Roman" w:cs="Times New Roman"/>
          <w:color w:val="000000"/>
          <w:sz w:val="24"/>
          <w:szCs w:val="24"/>
        </w:rPr>
        <w:t xml:space="preserve">(usually within two weeks of the end of semester) </w:t>
      </w:r>
      <w:r w:rsidRPr="00501D60">
        <w:rPr>
          <w:rFonts w:eastAsia="Times New Roman" w:cs="Times New Roman"/>
          <w:color w:val="000000"/>
          <w:sz w:val="24"/>
          <w:szCs w:val="24"/>
        </w:rPr>
        <w:t xml:space="preserve">by which the Incomplete work must be turned in. Any "I" automatically becomes an F if the instructor does not change it (via the usual MAUI procedure) by the end of the next full semester. </w:t>
      </w:r>
      <w:r w:rsidR="006728D1">
        <w:rPr>
          <w:rFonts w:eastAsia="Times New Roman" w:cs="Times New Roman"/>
          <w:color w:val="000000"/>
          <w:sz w:val="24"/>
          <w:szCs w:val="24"/>
        </w:rPr>
        <w:t>See</w:t>
      </w:r>
      <w:r w:rsidR="003969D6">
        <w:rPr>
          <w:rFonts w:eastAsia="Times New Roman" w:cs="Times New Roman"/>
          <w:color w:val="000000"/>
          <w:sz w:val="24"/>
          <w:szCs w:val="24"/>
        </w:rPr>
        <w:t xml:space="preserve"> the CLAS Handbook at </w:t>
      </w:r>
      <w:hyperlink r:id="rId37" w:history="1">
        <w:r w:rsidR="001C4459" w:rsidRPr="00BF34DA">
          <w:rPr>
            <w:rStyle w:val="Hyperlink"/>
            <w:rFonts w:eastAsia="Times New Roman" w:cs="Times New Roman"/>
            <w:sz w:val="24"/>
            <w:szCs w:val="24"/>
          </w:rPr>
          <w:t>http://clas.uiowa.edu/students/handbook/gradin</w:t>
        </w:r>
        <w:r w:rsidR="001C4459" w:rsidRPr="00BF34DA">
          <w:rPr>
            <w:rStyle w:val="Hyperlink"/>
            <w:rFonts w:eastAsia="Times New Roman" w:cs="Times New Roman"/>
            <w:sz w:val="24"/>
            <w:szCs w:val="24"/>
          </w:rPr>
          <w:t>g</w:t>
        </w:r>
        <w:r w:rsidR="001C4459" w:rsidRPr="00BF34DA">
          <w:rPr>
            <w:rStyle w:val="Hyperlink"/>
            <w:rFonts w:eastAsia="Times New Roman" w:cs="Times New Roman"/>
            <w:sz w:val="24"/>
            <w:szCs w:val="24"/>
          </w:rPr>
          <w:t>-system</w:t>
        </w:r>
      </w:hyperlink>
      <w:r w:rsidR="001C4459">
        <w:rPr>
          <w:rFonts w:eastAsia="Times New Roman" w:cs="Times New Roman"/>
          <w:color w:val="1155CC"/>
          <w:sz w:val="24"/>
          <w:szCs w:val="24"/>
          <w:u w:val="single"/>
        </w:rPr>
        <w:t>.</w:t>
      </w:r>
      <w:r w:rsidR="003666F8">
        <w:rPr>
          <w:rFonts w:eastAsia="Times New Roman" w:cs="Times New Roman"/>
          <w:color w:val="1155CC"/>
          <w:sz w:val="24"/>
          <w:szCs w:val="24"/>
          <w:u w:val="single"/>
        </w:rPr>
        <w:t>)</w:t>
      </w:r>
    </w:p>
    <w:p w14:paraId="1DCA77CB" w14:textId="77777777" w:rsidR="001C4459" w:rsidRPr="00501D60" w:rsidRDefault="001C4459" w:rsidP="00501D60">
      <w:pPr>
        <w:contextualSpacing w:val="0"/>
        <w:rPr>
          <w:rFonts w:eastAsia="Times New Roman" w:cs="Times New Roman"/>
          <w:sz w:val="24"/>
          <w:szCs w:val="24"/>
        </w:rPr>
      </w:pPr>
    </w:p>
    <w:p w14:paraId="4142CCFB" w14:textId="77777777" w:rsidR="00501D60" w:rsidRPr="00501D60" w:rsidRDefault="00501D60" w:rsidP="00501D60">
      <w:pPr>
        <w:contextualSpacing w:val="0"/>
        <w:rPr>
          <w:rFonts w:eastAsia="Times New Roman" w:cs="Times New Roman"/>
          <w:sz w:val="24"/>
          <w:szCs w:val="24"/>
        </w:rPr>
      </w:pPr>
    </w:p>
    <w:p w14:paraId="3DFE0920" w14:textId="77777777" w:rsidR="00501D60" w:rsidRPr="00501D60" w:rsidRDefault="00501D60" w:rsidP="00330174">
      <w:pPr>
        <w:pStyle w:val="Heading2"/>
      </w:pPr>
      <w:bookmarkStart w:id="26" w:name="_Toc518544352"/>
      <w:r w:rsidRPr="00501D60">
        <w:t xml:space="preserve">Policies </w:t>
      </w:r>
      <w:r w:rsidR="00391571">
        <w:t>and</w:t>
      </w:r>
      <w:r w:rsidRPr="00501D60">
        <w:t xml:space="preserve"> Procedures</w:t>
      </w:r>
      <w:bookmarkEnd w:id="26"/>
    </w:p>
    <w:p w14:paraId="55B0E837" w14:textId="77777777" w:rsidR="00501D60" w:rsidRPr="00501D60" w:rsidRDefault="00501D60" w:rsidP="00391571">
      <w:pPr>
        <w:pStyle w:val="Heading3"/>
        <w:rPr>
          <w:rFonts w:eastAsia="Times New Roman"/>
        </w:rPr>
      </w:pPr>
      <w:bookmarkStart w:id="27" w:name="_Toc518544353"/>
      <w:r w:rsidRPr="00501D60">
        <w:rPr>
          <w:rFonts w:eastAsia="Times New Roman"/>
        </w:rPr>
        <w:t>Administrative Home</w:t>
      </w:r>
      <w:bookmarkEnd w:id="27"/>
    </w:p>
    <w:p w14:paraId="7EC96CC7" w14:textId="20EFFFE3" w:rsidR="003969D6" w:rsidRDefault="00501D60" w:rsidP="00501D60">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Rhetoric is a mainstay of the College of Liberal Arts and Sciences and is governed by their policies. Learn more at </w:t>
      </w:r>
      <w:hyperlink r:id="rId38" w:history="1">
        <w:r w:rsidR="003969D6" w:rsidRPr="005E3842">
          <w:rPr>
            <w:rStyle w:val="Hyperlink"/>
            <w:rFonts w:eastAsia="Times New Roman" w:cs="Times New Roman"/>
            <w:sz w:val="24"/>
            <w:szCs w:val="24"/>
          </w:rPr>
          <w:t>http://clas.uiowa.edu/faculty</w:t>
        </w:r>
      </w:hyperlink>
      <w:r w:rsidR="005A7B18">
        <w:rPr>
          <w:rStyle w:val="Hyperlink"/>
          <w:rFonts w:eastAsia="Times New Roman" w:cs="Times New Roman"/>
          <w:sz w:val="24"/>
          <w:szCs w:val="24"/>
        </w:rPr>
        <w:t>.</w:t>
      </w:r>
    </w:p>
    <w:p w14:paraId="105F1697" w14:textId="77777777" w:rsidR="00391571" w:rsidRDefault="00391571" w:rsidP="00501D60">
      <w:pPr>
        <w:contextualSpacing w:val="0"/>
        <w:rPr>
          <w:rFonts w:eastAsia="Times New Roman" w:cs="Times New Roman"/>
          <w:smallCaps/>
          <w:color w:val="000000"/>
          <w:sz w:val="24"/>
          <w:szCs w:val="24"/>
        </w:rPr>
      </w:pPr>
    </w:p>
    <w:p w14:paraId="2AF261EB" w14:textId="53E2EAFA" w:rsidR="00501D60" w:rsidRPr="00016ECA" w:rsidRDefault="00016ECA" w:rsidP="00391571">
      <w:pPr>
        <w:pStyle w:val="Heading3"/>
        <w:rPr>
          <w:rFonts w:eastAsia="Times New Roman"/>
        </w:rPr>
      </w:pPr>
      <w:bookmarkStart w:id="28" w:name="_Toc518544354"/>
      <w:r>
        <w:rPr>
          <w:rFonts w:eastAsia="Times New Roman"/>
        </w:rPr>
        <w:t>O</w:t>
      </w:r>
      <w:r w:rsidR="00391571" w:rsidRPr="00016ECA">
        <w:rPr>
          <w:rFonts w:eastAsia="Times New Roman"/>
        </w:rPr>
        <w:t>ffice</w:t>
      </w:r>
      <w:r>
        <w:rPr>
          <w:rFonts w:eastAsia="Times New Roman"/>
        </w:rPr>
        <w:t xml:space="preserve"> H</w:t>
      </w:r>
      <w:r w:rsidR="00391571" w:rsidRPr="00016ECA">
        <w:rPr>
          <w:rFonts w:eastAsia="Times New Roman"/>
        </w:rPr>
        <w:t>ours</w:t>
      </w:r>
      <w:bookmarkEnd w:id="28"/>
    </w:p>
    <w:p w14:paraId="2FA33DA7" w14:textId="77777777" w:rsidR="00501D60" w:rsidRPr="00501D60" w:rsidRDefault="00501D60" w:rsidP="003969D6">
      <w:p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All instructors are required to hold three office hours per week in a designated departmental office (</w:t>
      </w:r>
      <w:r w:rsidRPr="00501D60">
        <w:rPr>
          <w:rFonts w:eastAsia="Times New Roman" w:cs="Times New Roman"/>
          <w:color w:val="000000"/>
          <w:sz w:val="24"/>
          <w:szCs w:val="24"/>
          <w:u w:val="single"/>
        </w:rPr>
        <w:t>no off campus meetings, not even in coffee shops).</w:t>
      </w:r>
    </w:p>
    <w:p w14:paraId="2480FBDF" w14:textId="43F57CE3" w:rsidR="00501D60" w:rsidRPr="00501D60" w:rsidRDefault="00501D60" w:rsidP="00501D60">
      <w:pPr>
        <w:numPr>
          <w:ilvl w:val="0"/>
          <w:numId w:val="12"/>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Instructors must post office hours on </w:t>
      </w:r>
      <w:r w:rsidR="00825DC4">
        <w:rPr>
          <w:rFonts w:eastAsia="Times New Roman" w:cs="Times New Roman"/>
          <w:color w:val="000000"/>
          <w:sz w:val="24"/>
          <w:szCs w:val="24"/>
        </w:rPr>
        <w:t xml:space="preserve">or outside </w:t>
      </w:r>
      <w:r w:rsidRPr="00501D60">
        <w:rPr>
          <w:rFonts w:eastAsia="Times New Roman" w:cs="Times New Roman"/>
          <w:color w:val="000000"/>
          <w:sz w:val="24"/>
          <w:szCs w:val="24"/>
        </w:rPr>
        <w:t>the office door each semester and actually be in their office, available for student drop-ins.</w:t>
      </w:r>
    </w:p>
    <w:p w14:paraId="034B6971" w14:textId="77777777" w:rsidR="00501D60" w:rsidRPr="00501D60" w:rsidRDefault="00501D60" w:rsidP="00501D60">
      <w:pPr>
        <w:numPr>
          <w:ilvl w:val="0"/>
          <w:numId w:val="12"/>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Instructors must also indicate availability for meetings “by appointment” if a student has a conflict with your designated office hours.</w:t>
      </w:r>
    </w:p>
    <w:p w14:paraId="7F18B5D7" w14:textId="77777777" w:rsidR="00501D60" w:rsidRPr="00501D60" w:rsidRDefault="00501D60" w:rsidP="00501D60">
      <w:pPr>
        <w:contextualSpacing w:val="0"/>
        <w:rPr>
          <w:rFonts w:eastAsia="Times New Roman" w:cs="Times New Roman"/>
          <w:sz w:val="24"/>
          <w:szCs w:val="24"/>
        </w:rPr>
      </w:pPr>
    </w:p>
    <w:p w14:paraId="7204F63C" w14:textId="77777777" w:rsidR="00501D60" w:rsidRPr="00501D60" w:rsidRDefault="00501D60" w:rsidP="00391571">
      <w:pPr>
        <w:pStyle w:val="Heading3"/>
        <w:rPr>
          <w:rFonts w:eastAsia="Times New Roman"/>
        </w:rPr>
      </w:pPr>
      <w:bookmarkStart w:id="29" w:name="_Toc518544355"/>
      <w:r w:rsidRPr="00501D60">
        <w:rPr>
          <w:rFonts w:eastAsia="Times New Roman"/>
        </w:rPr>
        <w:t>Course Registration</w:t>
      </w:r>
      <w:bookmarkEnd w:id="29"/>
    </w:p>
    <w:p w14:paraId="436759C0" w14:textId="6FC0300C" w:rsidR="00501D60" w:rsidRPr="00501D60" w:rsidRDefault="00E56345" w:rsidP="00501D60">
      <w:pPr>
        <w:contextualSpacing w:val="0"/>
        <w:rPr>
          <w:rFonts w:eastAsia="Times New Roman" w:cs="Times New Roman"/>
          <w:sz w:val="24"/>
          <w:szCs w:val="24"/>
        </w:rPr>
      </w:pPr>
      <w:r>
        <w:rPr>
          <w:rFonts w:eastAsia="Times New Roman" w:cs="Times New Roman"/>
          <w:color w:val="000000"/>
          <w:sz w:val="24"/>
          <w:szCs w:val="24"/>
        </w:rPr>
        <w:t>The only person who can sign an Add slip is the instructor. There is no need to sign a Drop slip since this is done by the student electronically</w:t>
      </w:r>
      <w:r w:rsidR="00501D60" w:rsidRPr="00501D60">
        <w:rPr>
          <w:rFonts w:eastAsia="Times New Roman" w:cs="Times New Roman"/>
          <w:color w:val="000000"/>
          <w:sz w:val="24"/>
          <w:szCs w:val="24"/>
        </w:rPr>
        <w:t xml:space="preserve">. </w:t>
      </w:r>
      <w:r>
        <w:rPr>
          <w:rFonts w:eastAsia="Times New Roman" w:cs="Times New Roman"/>
          <w:color w:val="000000"/>
          <w:sz w:val="24"/>
          <w:szCs w:val="24"/>
        </w:rPr>
        <w:t xml:space="preserve">Change slips are no longer used at all. </w:t>
      </w:r>
      <w:r w:rsidR="00501D60" w:rsidRPr="00501D60">
        <w:rPr>
          <w:rFonts w:eastAsia="Times New Roman" w:cs="Times New Roman"/>
          <w:color w:val="000000"/>
          <w:sz w:val="24"/>
          <w:szCs w:val="24"/>
        </w:rPr>
        <w:t>If a student is NOT on your roster, send them to the Main Office immediately (170 EPB).</w:t>
      </w:r>
    </w:p>
    <w:p w14:paraId="6EEB01A0" w14:textId="77777777" w:rsidR="00501D60" w:rsidRPr="00501D60" w:rsidRDefault="00501D60" w:rsidP="00501D60">
      <w:pPr>
        <w:contextualSpacing w:val="0"/>
        <w:rPr>
          <w:rFonts w:eastAsia="Times New Roman" w:cs="Times New Roman"/>
          <w:sz w:val="24"/>
          <w:szCs w:val="24"/>
        </w:rPr>
      </w:pPr>
    </w:p>
    <w:p w14:paraId="48AA4006" w14:textId="77777777" w:rsidR="00501D60" w:rsidRPr="00501D60" w:rsidRDefault="00501D60" w:rsidP="00391571">
      <w:pPr>
        <w:pStyle w:val="Heading3"/>
        <w:rPr>
          <w:rFonts w:eastAsia="Times New Roman"/>
        </w:rPr>
      </w:pPr>
      <w:bookmarkStart w:id="30" w:name="_Toc518544356"/>
      <w:r w:rsidRPr="00501D60">
        <w:rPr>
          <w:rFonts w:eastAsia="Times New Roman"/>
        </w:rPr>
        <w:t>Absences from Teaching</w:t>
      </w:r>
      <w:bookmarkEnd w:id="30"/>
    </w:p>
    <w:p w14:paraId="46670B68" w14:textId="77777777" w:rsidR="003969D6" w:rsidRDefault="00501D60" w:rsidP="00501D60">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According to the </w:t>
      </w:r>
      <w:r w:rsidR="00391571">
        <w:rPr>
          <w:rFonts w:eastAsia="Times New Roman" w:cs="Times New Roman"/>
          <w:color w:val="000000"/>
          <w:sz w:val="24"/>
          <w:szCs w:val="24"/>
        </w:rPr>
        <w:t xml:space="preserve">Operations Manual, instructors </w:t>
      </w:r>
      <w:r w:rsidRPr="00501D60">
        <w:rPr>
          <w:rFonts w:eastAsia="Times New Roman" w:cs="Times New Roman"/>
          <w:color w:val="000000"/>
          <w:sz w:val="24"/>
          <w:szCs w:val="24"/>
        </w:rPr>
        <w:t>must "</w:t>
      </w:r>
      <w:r w:rsidRPr="003969D6">
        <w:rPr>
          <w:rFonts w:eastAsia="Times New Roman" w:cs="Times New Roman"/>
          <w:sz w:val="24"/>
          <w:szCs w:val="24"/>
        </w:rPr>
        <w:t>meet classes as scheduled and, when circumstances prevent this, they must arrange equivalent alternative instruction</w:t>
      </w:r>
      <w:r w:rsidR="003969D6">
        <w:rPr>
          <w:rFonts w:eastAsia="Times New Roman" w:cs="Times New Roman"/>
          <w:sz w:val="24"/>
          <w:szCs w:val="24"/>
        </w:rPr>
        <w:t>.</w:t>
      </w:r>
      <w:r w:rsidRPr="003969D6">
        <w:rPr>
          <w:rFonts w:eastAsia="Times New Roman" w:cs="Times New Roman"/>
          <w:sz w:val="24"/>
          <w:szCs w:val="24"/>
        </w:rPr>
        <w:t>"</w:t>
      </w:r>
      <w:r w:rsidR="003969D6" w:rsidRPr="003969D6">
        <w:rPr>
          <w:rFonts w:eastAsia="Times New Roman" w:cs="Times New Roman"/>
          <w:sz w:val="24"/>
          <w:szCs w:val="24"/>
        </w:rPr>
        <w:t xml:space="preserve"> </w:t>
      </w:r>
      <w:r w:rsidR="003969D6">
        <w:rPr>
          <w:rFonts w:eastAsia="Times New Roman" w:cs="Times New Roman"/>
          <w:color w:val="000000"/>
          <w:sz w:val="24"/>
          <w:szCs w:val="24"/>
        </w:rPr>
        <w:t xml:space="preserve">Please refer to section III-15.1 of the Operations Manual at </w:t>
      </w:r>
      <w:hyperlink r:id="rId39" w:history="1">
        <w:r w:rsidR="003969D6" w:rsidRPr="005E3842">
          <w:rPr>
            <w:rStyle w:val="Hyperlink"/>
            <w:rFonts w:eastAsia="Times New Roman" w:cs="Times New Roman"/>
            <w:sz w:val="24"/>
            <w:szCs w:val="24"/>
          </w:rPr>
          <w:t>http://clas.uiowa.edu/faculty/pr</w:t>
        </w:r>
        <w:r w:rsidR="003969D6" w:rsidRPr="005E3842">
          <w:rPr>
            <w:rStyle w:val="Hyperlink"/>
            <w:rFonts w:eastAsia="Times New Roman" w:cs="Times New Roman"/>
            <w:sz w:val="24"/>
            <w:szCs w:val="24"/>
          </w:rPr>
          <w:t>o</w:t>
        </w:r>
        <w:r w:rsidR="003969D6" w:rsidRPr="005E3842">
          <w:rPr>
            <w:rStyle w:val="Hyperlink"/>
            <w:rFonts w:eastAsia="Times New Roman" w:cs="Times New Roman"/>
            <w:sz w:val="24"/>
            <w:szCs w:val="24"/>
          </w:rPr>
          <w:t>fessional-policies-faculty-responsibilities-professional-ethics-academic-responsibility</w:t>
        </w:r>
      </w:hyperlink>
    </w:p>
    <w:p w14:paraId="7A2D7DD4" w14:textId="77777777" w:rsidR="003969D6" w:rsidRDefault="003969D6" w:rsidP="00501D60">
      <w:pPr>
        <w:contextualSpacing w:val="0"/>
        <w:rPr>
          <w:rFonts w:eastAsia="Times New Roman" w:cs="Times New Roman"/>
          <w:color w:val="000000"/>
          <w:sz w:val="24"/>
          <w:szCs w:val="24"/>
        </w:rPr>
      </w:pPr>
    </w:p>
    <w:p w14:paraId="3E41212E" w14:textId="77777777" w:rsidR="00501D60" w:rsidRPr="003969D6" w:rsidRDefault="00501D60" w:rsidP="00C016B8">
      <w:pPr>
        <w:pStyle w:val="ListParagraph"/>
        <w:numPr>
          <w:ilvl w:val="0"/>
          <w:numId w:val="34"/>
        </w:numPr>
        <w:contextualSpacing w:val="0"/>
        <w:textAlignment w:val="baseline"/>
        <w:rPr>
          <w:rFonts w:ascii="Arial" w:eastAsia="Times New Roman" w:hAnsi="Arial" w:cs="Arial"/>
          <w:color w:val="000000"/>
          <w:sz w:val="20"/>
          <w:szCs w:val="20"/>
        </w:rPr>
      </w:pPr>
      <w:r w:rsidRPr="003969D6">
        <w:rPr>
          <w:rFonts w:eastAsia="Times New Roman" w:cs="Times New Roman"/>
          <w:color w:val="000000"/>
          <w:sz w:val="24"/>
          <w:szCs w:val="24"/>
        </w:rPr>
        <w:t>"As scheduled" means at the assigned time and place for every session.</w:t>
      </w:r>
    </w:p>
    <w:p w14:paraId="63A2C297" w14:textId="77777777" w:rsidR="00501D60" w:rsidRPr="003969D6" w:rsidRDefault="00501D60" w:rsidP="00C016B8">
      <w:pPr>
        <w:pStyle w:val="ListParagraph"/>
        <w:numPr>
          <w:ilvl w:val="0"/>
          <w:numId w:val="34"/>
        </w:numPr>
        <w:contextualSpacing w:val="0"/>
        <w:rPr>
          <w:rFonts w:eastAsia="Times New Roman" w:cs="Times New Roman"/>
          <w:sz w:val="24"/>
          <w:szCs w:val="24"/>
        </w:rPr>
      </w:pPr>
      <w:r w:rsidRPr="003969D6">
        <w:rPr>
          <w:rFonts w:eastAsia="Times New Roman" w:cs="Times New Roman"/>
          <w:color w:val="000000"/>
          <w:sz w:val="24"/>
          <w:szCs w:val="24"/>
        </w:rPr>
        <w:t>Occasional exceptions may be made for field trips or visits to the library for specific course purposes.</w:t>
      </w:r>
    </w:p>
    <w:p w14:paraId="761015BC" w14:textId="77777777" w:rsidR="00501D60" w:rsidRPr="003969D6" w:rsidRDefault="00501D60" w:rsidP="00C016B8">
      <w:pPr>
        <w:pStyle w:val="ListParagraph"/>
        <w:numPr>
          <w:ilvl w:val="0"/>
          <w:numId w:val="34"/>
        </w:numPr>
        <w:contextualSpacing w:val="0"/>
        <w:textAlignment w:val="baseline"/>
        <w:rPr>
          <w:rFonts w:ascii="Arial" w:eastAsia="Times New Roman" w:hAnsi="Arial" w:cs="Arial"/>
          <w:color w:val="000000"/>
          <w:sz w:val="20"/>
          <w:szCs w:val="20"/>
        </w:rPr>
      </w:pPr>
      <w:r w:rsidRPr="003969D6">
        <w:rPr>
          <w:rFonts w:eastAsia="Times New Roman" w:cs="Times New Roman"/>
          <w:color w:val="000000"/>
          <w:sz w:val="24"/>
          <w:szCs w:val="24"/>
        </w:rPr>
        <w:t>Classes may not be canceled for conferences with students.</w:t>
      </w:r>
    </w:p>
    <w:p w14:paraId="621EC94D" w14:textId="77777777" w:rsidR="00501D60" w:rsidRPr="00501D60" w:rsidRDefault="00501D60" w:rsidP="00501D60">
      <w:pPr>
        <w:contextualSpacing w:val="0"/>
        <w:rPr>
          <w:rFonts w:eastAsia="Times New Roman" w:cs="Times New Roman"/>
          <w:sz w:val="24"/>
          <w:szCs w:val="24"/>
        </w:rPr>
      </w:pPr>
    </w:p>
    <w:p w14:paraId="521D807D"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lastRenderedPageBreak/>
        <w:t>If you know in advance that you will be missing class</w:t>
      </w:r>
      <w:r w:rsidR="003969D6">
        <w:rPr>
          <w:rFonts w:eastAsia="Times New Roman" w:cs="Times New Roman"/>
          <w:color w:val="000000"/>
          <w:sz w:val="24"/>
          <w:szCs w:val="24"/>
        </w:rPr>
        <w:t>, you must</w:t>
      </w:r>
      <w:r w:rsidRPr="00501D60">
        <w:rPr>
          <w:rFonts w:eastAsia="Times New Roman" w:cs="Times New Roman"/>
          <w:color w:val="000000"/>
          <w:sz w:val="24"/>
          <w:szCs w:val="24"/>
        </w:rPr>
        <w:t>:</w:t>
      </w:r>
    </w:p>
    <w:p w14:paraId="50D71C5E" w14:textId="3B002556" w:rsidR="00501D60" w:rsidRPr="00A53EE1" w:rsidRDefault="003969D6" w:rsidP="00C016B8">
      <w:pPr>
        <w:numPr>
          <w:ilvl w:val="0"/>
          <w:numId w:val="13"/>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N</w:t>
      </w:r>
      <w:r w:rsidR="00501D60" w:rsidRPr="00501D60">
        <w:rPr>
          <w:rFonts w:eastAsia="Times New Roman" w:cs="Times New Roman"/>
          <w:color w:val="000000"/>
          <w:sz w:val="24"/>
          <w:szCs w:val="24"/>
        </w:rPr>
        <w:t>otify the main office (Kris</w:t>
      </w:r>
      <w:r w:rsidR="00E56345">
        <w:rPr>
          <w:rFonts w:eastAsia="Times New Roman" w:cs="Times New Roman"/>
          <w:color w:val="000000"/>
          <w:sz w:val="24"/>
          <w:szCs w:val="24"/>
        </w:rPr>
        <w:t>, Abby,</w:t>
      </w:r>
      <w:r w:rsidR="00501D60" w:rsidRPr="00501D60">
        <w:rPr>
          <w:rFonts w:eastAsia="Times New Roman" w:cs="Times New Roman"/>
          <w:color w:val="000000"/>
          <w:sz w:val="24"/>
          <w:szCs w:val="24"/>
        </w:rPr>
        <w:t xml:space="preserve"> and Bree), DEO, and your Teaching Mentor.</w:t>
      </w:r>
    </w:p>
    <w:p w14:paraId="268C6340" w14:textId="2A1CAAB1" w:rsidR="00C46B0D" w:rsidRPr="00501D60" w:rsidRDefault="00C46B0D" w:rsidP="00C016B8">
      <w:pPr>
        <w:numPr>
          <w:ilvl w:val="0"/>
          <w:numId w:val="13"/>
        </w:numPr>
        <w:contextualSpacing w:val="0"/>
        <w:textAlignment w:val="baseline"/>
        <w:rPr>
          <w:rFonts w:ascii="Arial" w:eastAsia="Times New Roman" w:hAnsi="Arial" w:cs="Arial"/>
          <w:color w:val="000000"/>
          <w:sz w:val="20"/>
          <w:szCs w:val="20"/>
        </w:rPr>
      </w:pPr>
      <w:r>
        <w:rPr>
          <w:rFonts w:eastAsia="Times New Roman" w:cs="Times New Roman"/>
          <w:color w:val="000000"/>
          <w:sz w:val="24"/>
          <w:szCs w:val="24"/>
        </w:rPr>
        <w:t>Provide students will other means of contact (e.</w:t>
      </w:r>
      <w:r w:rsidR="00067C43">
        <w:rPr>
          <w:rFonts w:eastAsia="Times New Roman" w:cs="Times New Roman"/>
          <w:color w:val="000000"/>
          <w:sz w:val="24"/>
          <w:szCs w:val="24"/>
        </w:rPr>
        <w:t>g</w:t>
      </w:r>
      <w:r>
        <w:rPr>
          <w:rFonts w:eastAsia="Times New Roman" w:cs="Times New Roman"/>
          <w:color w:val="000000"/>
          <w:sz w:val="24"/>
          <w:szCs w:val="24"/>
        </w:rPr>
        <w:t>. phone, email) or alternat</w:t>
      </w:r>
      <w:r w:rsidR="00136418">
        <w:rPr>
          <w:rFonts w:eastAsia="Times New Roman" w:cs="Times New Roman"/>
          <w:color w:val="000000"/>
          <w:sz w:val="24"/>
          <w:szCs w:val="24"/>
        </w:rPr>
        <w:t>iv</w:t>
      </w:r>
      <w:r>
        <w:rPr>
          <w:rFonts w:eastAsia="Times New Roman" w:cs="Times New Roman"/>
          <w:color w:val="000000"/>
          <w:sz w:val="24"/>
          <w:szCs w:val="24"/>
        </w:rPr>
        <w:t>e times to meet.</w:t>
      </w:r>
    </w:p>
    <w:p w14:paraId="67681DA2" w14:textId="4561566B" w:rsidR="00501D60" w:rsidRPr="00501D60" w:rsidRDefault="003969D6" w:rsidP="00432888">
      <w:pPr>
        <w:numPr>
          <w:ilvl w:val="0"/>
          <w:numId w:val="13"/>
        </w:numPr>
        <w:contextualSpacing w:val="0"/>
        <w:textAlignment w:val="baseline"/>
        <w:rPr>
          <w:rFonts w:ascii="Arial" w:eastAsia="Times New Roman" w:hAnsi="Arial" w:cs="Arial"/>
          <w:color w:val="000000"/>
          <w:sz w:val="20"/>
          <w:szCs w:val="20"/>
        </w:rPr>
      </w:pPr>
      <w:r w:rsidRPr="00136418">
        <w:rPr>
          <w:rFonts w:eastAsia="Times New Roman" w:cs="Times New Roman"/>
          <w:color w:val="000000"/>
          <w:sz w:val="24"/>
          <w:szCs w:val="24"/>
        </w:rPr>
        <w:t>A</w:t>
      </w:r>
      <w:r w:rsidR="00501D60" w:rsidRPr="00432888">
        <w:rPr>
          <w:rFonts w:eastAsia="Times New Roman" w:cs="Times New Roman"/>
          <w:color w:val="000000"/>
          <w:sz w:val="24"/>
          <w:szCs w:val="24"/>
        </w:rPr>
        <w:t>rrange for a</w:t>
      </w:r>
      <w:r w:rsidR="00136418" w:rsidRPr="00432888">
        <w:rPr>
          <w:rFonts w:eastAsia="Times New Roman" w:cs="Times New Roman"/>
          <w:color w:val="000000"/>
          <w:sz w:val="24"/>
          <w:szCs w:val="24"/>
        </w:rPr>
        <w:t>n approved</w:t>
      </w:r>
      <w:r w:rsidR="00501D60" w:rsidRPr="00432888">
        <w:rPr>
          <w:rFonts w:eastAsia="Times New Roman" w:cs="Times New Roman"/>
          <w:color w:val="000000"/>
          <w:sz w:val="24"/>
          <w:szCs w:val="24"/>
        </w:rPr>
        <w:t xml:space="preserve"> sub</w:t>
      </w:r>
      <w:r w:rsidR="0084373D">
        <w:rPr>
          <w:rFonts w:eastAsia="Times New Roman" w:cs="Times New Roman"/>
          <w:color w:val="000000"/>
          <w:sz w:val="24"/>
          <w:szCs w:val="24"/>
        </w:rPr>
        <w:t xml:space="preserve"> (who has taken PDP)</w:t>
      </w:r>
      <w:r w:rsidR="00501D60" w:rsidRPr="00432888">
        <w:rPr>
          <w:rFonts w:eastAsia="Times New Roman" w:cs="Times New Roman"/>
          <w:color w:val="000000"/>
          <w:sz w:val="24"/>
          <w:szCs w:val="24"/>
        </w:rPr>
        <w:t xml:space="preserve"> as quickly as possible by emailing the rhet-instructors listserv</w:t>
      </w:r>
      <w:r w:rsidR="00136418" w:rsidRPr="00432888">
        <w:rPr>
          <w:rFonts w:eastAsia="Times New Roman" w:cs="Times New Roman"/>
          <w:color w:val="000000"/>
          <w:sz w:val="24"/>
          <w:szCs w:val="24"/>
        </w:rPr>
        <w:t xml:space="preserve"> or obtaining</w:t>
      </w:r>
      <w:r w:rsidR="00136418" w:rsidRPr="00136418">
        <w:rPr>
          <w:rFonts w:eastAsia="Times New Roman" w:cs="Times New Roman"/>
          <w:color w:val="000000"/>
          <w:sz w:val="24"/>
          <w:szCs w:val="24"/>
        </w:rPr>
        <w:t xml:space="preserve"> the help of someone who has previously taken PDP</w:t>
      </w:r>
      <w:r w:rsidR="00501D60" w:rsidRPr="00136418">
        <w:rPr>
          <w:rFonts w:eastAsia="Times New Roman" w:cs="Times New Roman"/>
          <w:color w:val="000000"/>
          <w:sz w:val="24"/>
          <w:szCs w:val="24"/>
        </w:rPr>
        <w:t xml:space="preserve">. Often, several instructors are in need of subs in advance (e.g. to attend conferences) </w:t>
      </w:r>
      <w:r w:rsidR="00501D60" w:rsidRPr="00432888">
        <w:rPr>
          <w:rFonts w:eastAsia="Times New Roman" w:cs="Times New Roman"/>
          <w:color w:val="000000"/>
          <w:sz w:val="24"/>
          <w:szCs w:val="24"/>
        </w:rPr>
        <w:t>and can arrange to swap classes or sections.</w:t>
      </w:r>
      <w:r w:rsidR="00904836" w:rsidRPr="00432888">
        <w:rPr>
          <w:rFonts w:eastAsia="Times New Roman" w:cs="Times New Roman"/>
          <w:color w:val="000000"/>
          <w:sz w:val="24"/>
          <w:szCs w:val="24"/>
        </w:rPr>
        <w:t xml:space="preserve"> </w:t>
      </w:r>
      <w:r w:rsidR="00904836" w:rsidRPr="00432888">
        <w:rPr>
          <w:rFonts w:eastAsia="Times New Roman" w:cs="Times New Roman"/>
          <w:color w:val="000000"/>
          <w:sz w:val="24"/>
          <w:szCs w:val="24"/>
          <w:u w:val="single"/>
        </w:rPr>
        <w:t xml:space="preserve">Subs are acceptable </w:t>
      </w:r>
      <w:r w:rsidR="00B57585" w:rsidRPr="00432888">
        <w:rPr>
          <w:rFonts w:eastAsia="Times New Roman" w:cs="Times New Roman"/>
          <w:color w:val="000000"/>
          <w:sz w:val="24"/>
          <w:szCs w:val="24"/>
          <w:u w:val="single"/>
        </w:rPr>
        <w:t xml:space="preserve">only </w:t>
      </w:r>
      <w:r w:rsidR="00904836" w:rsidRPr="00432888">
        <w:rPr>
          <w:rFonts w:eastAsia="Times New Roman" w:cs="Times New Roman"/>
          <w:color w:val="000000"/>
          <w:sz w:val="24"/>
          <w:szCs w:val="24"/>
          <w:u w:val="single"/>
        </w:rPr>
        <w:t xml:space="preserve">if they </w:t>
      </w:r>
      <w:r w:rsidR="00432888">
        <w:rPr>
          <w:rFonts w:eastAsia="Times New Roman" w:cs="Times New Roman"/>
          <w:color w:val="000000"/>
          <w:sz w:val="24"/>
          <w:szCs w:val="24"/>
          <w:u w:val="single"/>
        </w:rPr>
        <w:t xml:space="preserve">are teaching Rhetoric or </w:t>
      </w:r>
      <w:r w:rsidR="00904836" w:rsidRPr="00432888">
        <w:rPr>
          <w:rFonts w:eastAsia="Times New Roman" w:cs="Times New Roman"/>
          <w:color w:val="000000"/>
          <w:sz w:val="24"/>
          <w:szCs w:val="24"/>
          <w:u w:val="single"/>
        </w:rPr>
        <w:t xml:space="preserve">have </w:t>
      </w:r>
      <w:r w:rsidR="00432888">
        <w:rPr>
          <w:rFonts w:eastAsia="Times New Roman" w:cs="Times New Roman"/>
          <w:color w:val="000000"/>
          <w:sz w:val="24"/>
          <w:szCs w:val="24"/>
          <w:u w:val="single"/>
        </w:rPr>
        <w:t>previously c</w:t>
      </w:r>
      <w:r w:rsidR="00432888" w:rsidRPr="00B57585">
        <w:rPr>
          <w:rFonts w:eastAsia="Times New Roman" w:cs="Times New Roman"/>
          <w:color w:val="000000"/>
          <w:sz w:val="24"/>
          <w:szCs w:val="24"/>
          <w:u w:val="single"/>
        </w:rPr>
        <w:t xml:space="preserve">ompleted </w:t>
      </w:r>
      <w:r w:rsidR="00904836" w:rsidRPr="00B57585">
        <w:rPr>
          <w:rFonts w:eastAsia="Times New Roman" w:cs="Times New Roman"/>
          <w:color w:val="000000"/>
          <w:sz w:val="24"/>
          <w:szCs w:val="24"/>
          <w:u w:val="single"/>
        </w:rPr>
        <w:t>PDP.</w:t>
      </w:r>
    </w:p>
    <w:p w14:paraId="2045C7BD" w14:textId="77777777" w:rsidR="00501D60" w:rsidRPr="00136418" w:rsidRDefault="00501D60" w:rsidP="00136418">
      <w:pPr>
        <w:ind w:left="360"/>
        <w:contextualSpacing w:val="0"/>
        <w:textAlignment w:val="baseline"/>
        <w:rPr>
          <w:rFonts w:ascii="Arial" w:eastAsia="Times New Roman" w:hAnsi="Arial" w:cs="Arial"/>
          <w:color w:val="000000"/>
          <w:sz w:val="20"/>
          <w:szCs w:val="20"/>
        </w:rPr>
      </w:pPr>
      <w:r w:rsidRPr="00136418">
        <w:rPr>
          <w:rFonts w:eastAsia="Times New Roman" w:cs="Times New Roman"/>
          <w:color w:val="000000"/>
          <w:sz w:val="24"/>
          <w:szCs w:val="24"/>
        </w:rPr>
        <w:t xml:space="preserve">Graduate employees </w:t>
      </w:r>
      <w:r w:rsidR="003969D6" w:rsidRPr="00432888">
        <w:rPr>
          <w:rFonts w:eastAsia="Times New Roman" w:cs="Times New Roman"/>
          <w:color w:val="000000"/>
          <w:sz w:val="24"/>
          <w:szCs w:val="24"/>
        </w:rPr>
        <w:t>who have</w:t>
      </w:r>
      <w:r w:rsidRPr="00432888">
        <w:rPr>
          <w:rFonts w:eastAsia="Times New Roman" w:cs="Times New Roman"/>
          <w:color w:val="000000"/>
          <w:sz w:val="24"/>
          <w:szCs w:val="24"/>
        </w:rPr>
        <w:t xml:space="preserve"> questions about maternity leave or other long-term leave issues should consult the graduate employee contract at the COGS website (cogs.org) and be in touch with the main office, DEO, and your</w:t>
      </w:r>
      <w:r w:rsidRPr="00136418">
        <w:rPr>
          <w:rFonts w:eastAsia="Times New Roman" w:cs="Times New Roman"/>
          <w:color w:val="000000"/>
          <w:sz w:val="24"/>
          <w:szCs w:val="24"/>
        </w:rPr>
        <w:t xml:space="preserve"> Teaching Mentor as soon as possible.</w:t>
      </w:r>
    </w:p>
    <w:p w14:paraId="300C691D" w14:textId="77777777" w:rsidR="00391571" w:rsidRDefault="00391571" w:rsidP="00501D60">
      <w:pPr>
        <w:contextualSpacing w:val="0"/>
        <w:rPr>
          <w:rFonts w:eastAsia="Times New Roman" w:cs="Times New Roman"/>
          <w:color w:val="000000"/>
          <w:sz w:val="24"/>
          <w:szCs w:val="24"/>
        </w:rPr>
      </w:pPr>
    </w:p>
    <w:p w14:paraId="67295400" w14:textId="17959A53"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If you must miss class unexpectedly, you must notify the Department Office</w:t>
      </w:r>
      <w:r w:rsidR="00E56345">
        <w:rPr>
          <w:rFonts w:eastAsia="Times New Roman" w:cs="Times New Roman"/>
          <w:color w:val="000000"/>
          <w:sz w:val="24"/>
          <w:szCs w:val="24"/>
        </w:rPr>
        <w:t xml:space="preserve"> (Bree and Abby)</w:t>
      </w:r>
      <w:r w:rsidRPr="00501D60">
        <w:rPr>
          <w:rFonts w:eastAsia="Times New Roman" w:cs="Times New Roman"/>
          <w:color w:val="000000"/>
          <w:sz w:val="24"/>
          <w:szCs w:val="24"/>
        </w:rPr>
        <w:t xml:space="preserve"> </w:t>
      </w:r>
      <w:r w:rsidRPr="00501D60">
        <w:rPr>
          <w:rFonts w:eastAsia="Times New Roman" w:cs="Times New Roman"/>
          <w:color w:val="000000"/>
          <w:sz w:val="24"/>
          <w:szCs w:val="24"/>
          <w:u w:val="single"/>
        </w:rPr>
        <w:t>and</w:t>
      </w:r>
      <w:r w:rsidRPr="00501D60">
        <w:rPr>
          <w:rFonts w:eastAsia="Times New Roman" w:cs="Times New Roman"/>
          <w:color w:val="000000"/>
          <w:sz w:val="24"/>
          <w:szCs w:val="24"/>
        </w:rPr>
        <w:t xml:space="preserve"> EPB Administrative Services Administrator </w:t>
      </w:r>
      <w:r w:rsidR="003969D6">
        <w:rPr>
          <w:rFonts w:eastAsia="Times New Roman" w:cs="Times New Roman"/>
          <w:color w:val="000000"/>
          <w:sz w:val="24"/>
          <w:szCs w:val="24"/>
        </w:rPr>
        <w:t xml:space="preserve">(Kris) </w:t>
      </w:r>
      <w:r w:rsidRPr="00501D60">
        <w:rPr>
          <w:rFonts w:eastAsia="Times New Roman" w:cs="Times New Roman"/>
          <w:color w:val="000000"/>
          <w:sz w:val="24"/>
          <w:szCs w:val="24"/>
        </w:rPr>
        <w:t>and make a "good faith" effort to arrange for a</w:t>
      </w:r>
      <w:r w:rsidR="0084373D">
        <w:rPr>
          <w:rFonts w:eastAsia="Times New Roman" w:cs="Times New Roman"/>
          <w:color w:val="000000"/>
          <w:sz w:val="24"/>
          <w:szCs w:val="24"/>
        </w:rPr>
        <w:t>n approved</w:t>
      </w:r>
      <w:r w:rsidRPr="00501D60">
        <w:rPr>
          <w:rFonts w:eastAsia="Times New Roman" w:cs="Times New Roman"/>
          <w:color w:val="000000"/>
          <w:sz w:val="24"/>
          <w:szCs w:val="24"/>
        </w:rPr>
        <w:t xml:space="preserve"> substitute</w:t>
      </w:r>
      <w:r w:rsidR="0084373D">
        <w:rPr>
          <w:rFonts w:eastAsia="Times New Roman" w:cs="Times New Roman"/>
          <w:color w:val="000000"/>
          <w:sz w:val="24"/>
          <w:szCs w:val="24"/>
        </w:rPr>
        <w:t xml:space="preserve"> </w:t>
      </w:r>
      <w:r w:rsidR="0084373D" w:rsidRPr="0084373D">
        <w:rPr>
          <w:rFonts w:eastAsia="Times New Roman" w:cs="Times New Roman"/>
          <w:color w:val="000000"/>
          <w:sz w:val="24"/>
          <w:szCs w:val="24"/>
          <w:u w:val="single"/>
        </w:rPr>
        <w:t>who must have taken PDP</w:t>
      </w:r>
      <w:r w:rsidRPr="00501D60">
        <w:rPr>
          <w:rFonts w:eastAsia="Times New Roman" w:cs="Times New Roman"/>
          <w:color w:val="000000"/>
          <w:sz w:val="24"/>
          <w:szCs w:val="24"/>
        </w:rPr>
        <w:t>.</w:t>
      </w:r>
    </w:p>
    <w:p w14:paraId="3788755E" w14:textId="0A9F9C37" w:rsidR="00501D60" w:rsidRPr="00501D60" w:rsidRDefault="00501D60" w:rsidP="00C46B0D">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Email or call Kris and </w:t>
      </w:r>
      <w:r w:rsidR="00E56345">
        <w:rPr>
          <w:rFonts w:eastAsia="Times New Roman" w:cs="Times New Roman"/>
          <w:color w:val="000000"/>
          <w:sz w:val="24"/>
          <w:szCs w:val="24"/>
        </w:rPr>
        <w:t>Abby</w:t>
      </w:r>
      <w:r w:rsidRPr="00501D60">
        <w:rPr>
          <w:rFonts w:eastAsia="Times New Roman" w:cs="Times New Roman"/>
          <w:color w:val="000000"/>
          <w:sz w:val="24"/>
          <w:szCs w:val="24"/>
        </w:rPr>
        <w:t xml:space="preserve"> ASAP (</w:t>
      </w:r>
      <w:hyperlink r:id="rId40" w:history="1">
        <w:r w:rsidRPr="00501D60">
          <w:rPr>
            <w:rFonts w:eastAsia="Times New Roman" w:cs="Times New Roman"/>
            <w:color w:val="1155CC"/>
            <w:sz w:val="24"/>
            <w:szCs w:val="24"/>
            <w:u w:val="single"/>
          </w:rPr>
          <w:t>kristine-bevelacqua@uiowa.edu</w:t>
        </w:r>
      </w:hyperlink>
      <w:r w:rsidRPr="00501D60">
        <w:rPr>
          <w:rFonts w:eastAsia="Times New Roman" w:cs="Times New Roman"/>
          <w:color w:val="000000"/>
          <w:sz w:val="24"/>
          <w:szCs w:val="24"/>
        </w:rPr>
        <w:t xml:space="preserve"> and </w:t>
      </w:r>
      <w:hyperlink r:id="rId41" w:history="1">
        <w:r w:rsidR="00E56345" w:rsidRPr="00CC4D8E">
          <w:rPr>
            <w:rStyle w:val="Hyperlink"/>
            <w:rFonts w:eastAsia="Times New Roman" w:cs="Times New Roman"/>
            <w:sz w:val="24"/>
            <w:szCs w:val="24"/>
          </w:rPr>
          <w:t>abby-rush</w:t>
        </w:r>
      </w:hyperlink>
      <w:r w:rsidR="00705A3C">
        <w:rPr>
          <w:rStyle w:val="Hyperlink"/>
          <w:rFonts w:eastAsia="Times New Roman" w:cs="Times New Roman"/>
          <w:sz w:val="24"/>
          <w:szCs w:val="24"/>
        </w:rPr>
        <w:t>@uiowa.edu</w:t>
      </w:r>
      <w:r w:rsidRPr="00501D60">
        <w:rPr>
          <w:rFonts w:eastAsia="Times New Roman" w:cs="Times New Roman"/>
          <w:color w:val="000000"/>
          <w:sz w:val="24"/>
          <w:szCs w:val="24"/>
        </w:rPr>
        <w:t xml:space="preserve">), and CC </w:t>
      </w:r>
      <w:r w:rsidR="00E56345">
        <w:rPr>
          <w:rFonts w:eastAsia="Times New Roman" w:cs="Times New Roman"/>
          <w:color w:val="000000"/>
          <w:sz w:val="24"/>
          <w:szCs w:val="24"/>
        </w:rPr>
        <w:t>Bree (</w:t>
      </w:r>
      <w:hyperlink r:id="rId42" w:history="1">
        <w:r w:rsidR="00E56345" w:rsidRPr="00CC4D8E">
          <w:rPr>
            <w:rStyle w:val="Hyperlink"/>
            <w:rFonts w:eastAsia="Times New Roman" w:cs="Times New Roman"/>
            <w:sz w:val="24"/>
            <w:szCs w:val="24"/>
          </w:rPr>
          <w:t>breyan-neyland@uiowa.edu</w:t>
        </w:r>
      </w:hyperlink>
      <w:r w:rsidR="00E56345">
        <w:rPr>
          <w:rFonts w:eastAsia="Times New Roman" w:cs="Times New Roman"/>
          <w:color w:val="000000"/>
          <w:sz w:val="24"/>
          <w:szCs w:val="24"/>
        </w:rPr>
        <w:t xml:space="preserve">) and </w:t>
      </w:r>
      <w:r w:rsidRPr="00501D60">
        <w:rPr>
          <w:rFonts w:eastAsia="Times New Roman" w:cs="Times New Roman"/>
          <w:color w:val="000000"/>
          <w:sz w:val="24"/>
          <w:szCs w:val="24"/>
        </w:rPr>
        <w:t>Barb (</w:t>
      </w:r>
      <w:hyperlink r:id="rId43" w:history="1">
        <w:r w:rsidRPr="00501D60">
          <w:rPr>
            <w:rFonts w:eastAsia="Times New Roman" w:cs="Times New Roman"/>
            <w:color w:val="1155CC"/>
            <w:sz w:val="24"/>
            <w:szCs w:val="24"/>
            <w:u w:val="single"/>
          </w:rPr>
          <w:t>barbara-pooley@uiowa.edu</w:t>
        </w:r>
      </w:hyperlink>
      <w:r w:rsidRPr="00501D60">
        <w:rPr>
          <w:rFonts w:eastAsia="Times New Roman" w:cs="Times New Roman"/>
          <w:color w:val="000000"/>
          <w:sz w:val="24"/>
          <w:szCs w:val="24"/>
        </w:rPr>
        <w:t>) on the email.</w:t>
      </w:r>
    </w:p>
    <w:p w14:paraId="090B6A2C" w14:textId="77777777" w:rsidR="00501D60" w:rsidRPr="00501D60" w:rsidRDefault="00501D60" w:rsidP="00C46B0D">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Email the rhet-instructors listserv requesting a sub. Be sure to include the date, time, and meeting place of your class, and it helps if you have a description of the activity that day (e.g., "Lead the class through a workshop of their speech drafts</w:t>
      </w:r>
      <w:r w:rsidR="003969D6">
        <w:rPr>
          <w:rFonts w:eastAsia="Times New Roman" w:cs="Times New Roman"/>
          <w:color w:val="000000"/>
          <w:sz w:val="24"/>
          <w:szCs w:val="24"/>
        </w:rPr>
        <w:t>--</w:t>
      </w:r>
      <w:r w:rsidRPr="00501D60">
        <w:rPr>
          <w:rFonts w:eastAsia="Times New Roman" w:cs="Times New Roman"/>
          <w:color w:val="000000"/>
          <w:sz w:val="24"/>
          <w:szCs w:val="24"/>
        </w:rPr>
        <w:t>I will email you the handout.").</w:t>
      </w:r>
    </w:p>
    <w:p w14:paraId="15F4D75B" w14:textId="77777777" w:rsidR="00501D60" w:rsidRPr="00501D60" w:rsidRDefault="00501D60" w:rsidP="00C46B0D">
      <w:pPr>
        <w:numPr>
          <w:ilvl w:val="0"/>
          <w:numId w:val="1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While instructors often offer incentives for substituting (baked goods, etc.), this is not required and you aren't expected to compensate other people for covering your class.</w:t>
      </w:r>
    </w:p>
    <w:p w14:paraId="6CF66877" w14:textId="77777777" w:rsidR="00501D60" w:rsidRPr="00501D60" w:rsidRDefault="00501D60" w:rsidP="00501D60">
      <w:pPr>
        <w:contextualSpacing w:val="0"/>
        <w:rPr>
          <w:rFonts w:eastAsia="Times New Roman" w:cs="Times New Roman"/>
          <w:sz w:val="24"/>
          <w:szCs w:val="24"/>
        </w:rPr>
      </w:pPr>
    </w:p>
    <w:p w14:paraId="44129617" w14:textId="39078B9F"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If you unexpectedly have to miss class and have not been able to arrange for a sub</w:t>
      </w:r>
      <w:r w:rsidR="00016ECA">
        <w:rPr>
          <w:rFonts w:eastAsia="Times New Roman" w:cs="Times New Roman"/>
          <w:color w:val="000000"/>
          <w:sz w:val="24"/>
          <w:szCs w:val="24"/>
        </w:rPr>
        <w:t>, call 319-335-0178 and</w:t>
      </w:r>
      <w:r w:rsidRPr="00501D60">
        <w:rPr>
          <w:rFonts w:eastAsia="Times New Roman" w:cs="Times New Roman"/>
          <w:color w:val="000000"/>
          <w:sz w:val="24"/>
          <w:szCs w:val="24"/>
        </w:rPr>
        <w:t xml:space="preserve"> then email Kris and </w:t>
      </w:r>
      <w:r w:rsidR="00E56345">
        <w:rPr>
          <w:rFonts w:eastAsia="Times New Roman" w:cs="Times New Roman"/>
          <w:color w:val="000000"/>
          <w:sz w:val="24"/>
          <w:szCs w:val="24"/>
        </w:rPr>
        <w:t>Abby</w:t>
      </w:r>
      <w:r w:rsidR="004E6B7A">
        <w:rPr>
          <w:rFonts w:eastAsia="Times New Roman" w:cs="Times New Roman"/>
          <w:color w:val="000000"/>
          <w:sz w:val="24"/>
          <w:szCs w:val="24"/>
        </w:rPr>
        <w:t>,</w:t>
      </w:r>
      <w:r w:rsidRPr="00501D60">
        <w:rPr>
          <w:rFonts w:eastAsia="Times New Roman" w:cs="Times New Roman"/>
          <w:color w:val="000000"/>
          <w:sz w:val="24"/>
          <w:szCs w:val="24"/>
        </w:rPr>
        <w:t xml:space="preserve"> and </w:t>
      </w:r>
      <w:r w:rsidRPr="00501D60">
        <w:rPr>
          <w:rFonts w:eastAsia="Times New Roman" w:cs="Times New Roman"/>
          <w:color w:val="000000"/>
          <w:sz w:val="24"/>
          <w:szCs w:val="24"/>
          <w:u w:val="single"/>
        </w:rPr>
        <w:t>cc Barb</w:t>
      </w:r>
      <w:r w:rsidR="00E56345">
        <w:rPr>
          <w:rFonts w:eastAsia="Times New Roman" w:cs="Times New Roman"/>
          <w:color w:val="000000"/>
          <w:sz w:val="24"/>
          <w:szCs w:val="24"/>
          <w:u w:val="single"/>
        </w:rPr>
        <w:t xml:space="preserve">, Bree, </w:t>
      </w:r>
      <w:r w:rsidR="00A83FAE">
        <w:rPr>
          <w:rFonts w:eastAsia="Times New Roman" w:cs="Times New Roman"/>
          <w:color w:val="000000"/>
          <w:sz w:val="24"/>
          <w:szCs w:val="24"/>
          <w:u w:val="single"/>
        </w:rPr>
        <w:t xml:space="preserve">and your </w:t>
      </w:r>
      <w:r w:rsidR="004E6B7A">
        <w:rPr>
          <w:rFonts w:eastAsia="Times New Roman" w:cs="Times New Roman"/>
          <w:color w:val="000000"/>
          <w:sz w:val="24"/>
          <w:szCs w:val="24"/>
          <w:u w:val="single"/>
        </w:rPr>
        <w:t>T</w:t>
      </w:r>
      <w:r w:rsidR="00A83FAE">
        <w:rPr>
          <w:rFonts w:eastAsia="Times New Roman" w:cs="Times New Roman"/>
          <w:color w:val="000000"/>
          <w:sz w:val="24"/>
          <w:szCs w:val="24"/>
          <w:u w:val="single"/>
        </w:rPr>
        <w:t xml:space="preserve">eaching </w:t>
      </w:r>
      <w:r w:rsidR="004E6B7A">
        <w:rPr>
          <w:rFonts w:eastAsia="Times New Roman" w:cs="Times New Roman"/>
          <w:color w:val="000000"/>
          <w:sz w:val="24"/>
          <w:szCs w:val="24"/>
          <w:u w:val="single"/>
        </w:rPr>
        <w:t>M</w:t>
      </w:r>
      <w:r w:rsidR="00A83FAE">
        <w:rPr>
          <w:rFonts w:eastAsia="Times New Roman" w:cs="Times New Roman"/>
          <w:color w:val="000000"/>
          <w:sz w:val="24"/>
          <w:szCs w:val="24"/>
          <w:u w:val="single"/>
        </w:rPr>
        <w:t>entor</w:t>
      </w:r>
      <w:r w:rsidRPr="00501D60">
        <w:rPr>
          <w:rFonts w:eastAsia="Times New Roman" w:cs="Times New Roman"/>
          <w:color w:val="000000"/>
          <w:sz w:val="24"/>
          <w:szCs w:val="24"/>
        </w:rPr>
        <w:t>. N</w:t>
      </w:r>
      <w:r w:rsidR="00A83FAE">
        <w:rPr>
          <w:rFonts w:eastAsia="Times New Roman" w:cs="Times New Roman"/>
          <w:color w:val="000000"/>
          <w:sz w:val="24"/>
          <w:szCs w:val="24"/>
        </w:rPr>
        <w:t>o</w:t>
      </w:r>
      <w:r w:rsidRPr="00501D60">
        <w:rPr>
          <w:rFonts w:eastAsia="Times New Roman" w:cs="Times New Roman"/>
          <w:color w:val="000000"/>
          <w:sz w:val="24"/>
          <w:szCs w:val="24"/>
        </w:rPr>
        <w:t xml:space="preserve"> </w:t>
      </w:r>
      <w:r w:rsidR="00A83FAE" w:rsidRPr="00501D60">
        <w:rPr>
          <w:rFonts w:eastAsia="Times New Roman" w:cs="Times New Roman"/>
          <w:color w:val="000000"/>
          <w:sz w:val="24"/>
          <w:szCs w:val="24"/>
        </w:rPr>
        <w:t>exceptions</w:t>
      </w:r>
      <w:r w:rsidR="00681BBB">
        <w:rPr>
          <w:rFonts w:eastAsia="Times New Roman" w:cs="Times New Roman"/>
          <w:color w:val="000000"/>
          <w:sz w:val="24"/>
          <w:szCs w:val="24"/>
        </w:rPr>
        <w:t xml:space="preserve">. </w:t>
      </w:r>
    </w:p>
    <w:p w14:paraId="764C964E" w14:textId="10C3B7CE" w:rsidR="00E56345" w:rsidRDefault="0084373D" w:rsidP="00501D60">
      <w:pPr>
        <w:contextualSpacing w:val="0"/>
      </w:pPr>
      <w:hyperlink r:id="rId44" w:history="1">
        <w:r w:rsidR="00E56345" w:rsidRPr="00CC4D8E">
          <w:rPr>
            <w:rStyle w:val="Hyperlink"/>
          </w:rPr>
          <w:t>abby-rush@uiowa.edu</w:t>
        </w:r>
      </w:hyperlink>
    </w:p>
    <w:p w14:paraId="1814C9BF" w14:textId="77777777" w:rsidR="00501D60" w:rsidRPr="00501D60" w:rsidRDefault="0084373D" w:rsidP="00501D60">
      <w:pPr>
        <w:contextualSpacing w:val="0"/>
        <w:rPr>
          <w:rFonts w:eastAsia="Times New Roman" w:cs="Times New Roman"/>
          <w:sz w:val="24"/>
          <w:szCs w:val="24"/>
        </w:rPr>
      </w:pPr>
      <w:hyperlink r:id="rId45" w:history="1">
        <w:r w:rsidR="00501D60" w:rsidRPr="00501D60">
          <w:rPr>
            <w:rFonts w:eastAsia="Times New Roman" w:cs="Times New Roman"/>
            <w:color w:val="1155CC"/>
            <w:sz w:val="24"/>
            <w:szCs w:val="24"/>
            <w:u w:val="single"/>
          </w:rPr>
          <w:t>kristine-bevelacqua@uiowa.edu</w:t>
        </w:r>
      </w:hyperlink>
      <w:r w:rsidR="00501D60" w:rsidRPr="00501D60">
        <w:rPr>
          <w:rFonts w:eastAsia="Times New Roman" w:cs="Times New Roman"/>
          <w:color w:val="000000"/>
          <w:sz w:val="24"/>
          <w:szCs w:val="24"/>
        </w:rPr>
        <w:t xml:space="preserve"> </w:t>
      </w:r>
    </w:p>
    <w:p w14:paraId="708C729C" w14:textId="77777777" w:rsidR="00501D60" w:rsidRPr="00501D60" w:rsidRDefault="0084373D" w:rsidP="00501D60">
      <w:pPr>
        <w:contextualSpacing w:val="0"/>
        <w:rPr>
          <w:rFonts w:eastAsia="Times New Roman" w:cs="Times New Roman"/>
          <w:sz w:val="24"/>
          <w:szCs w:val="24"/>
        </w:rPr>
      </w:pPr>
      <w:hyperlink r:id="rId46" w:history="1">
        <w:r w:rsidR="003969D6" w:rsidRPr="005E3842">
          <w:rPr>
            <w:rStyle w:val="Hyperlink"/>
            <w:rFonts w:eastAsia="Times New Roman" w:cs="Times New Roman"/>
            <w:sz w:val="24"/>
            <w:szCs w:val="24"/>
          </w:rPr>
          <w:t>breyan-neyland@uiowa.edu</w:t>
        </w:r>
      </w:hyperlink>
    </w:p>
    <w:p w14:paraId="5715BCC9" w14:textId="209BF28F" w:rsidR="00501D60" w:rsidRPr="00501D60" w:rsidRDefault="0084373D" w:rsidP="00501D60">
      <w:pPr>
        <w:contextualSpacing w:val="0"/>
        <w:rPr>
          <w:rFonts w:eastAsia="Times New Roman" w:cs="Times New Roman"/>
          <w:sz w:val="24"/>
          <w:szCs w:val="24"/>
        </w:rPr>
      </w:pPr>
      <w:hyperlink r:id="rId47" w:history="1">
        <w:r w:rsidR="00501D60" w:rsidRPr="00501D60">
          <w:rPr>
            <w:rFonts w:eastAsia="Times New Roman" w:cs="Times New Roman"/>
            <w:color w:val="1155CC"/>
            <w:sz w:val="24"/>
            <w:szCs w:val="24"/>
            <w:u w:val="single"/>
          </w:rPr>
          <w:t>barbara-pooley@uiowa.edu</w:t>
        </w:r>
      </w:hyperlink>
      <w:r w:rsidR="00501D60" w:rsidRPr="00501D60">
        <w:rPr>
          <w:rFonts w:eastAsia="Times New Roman" w:cs="Times New Roman"/>
          <w:color w:val="000000"/>
          <w:sz w:val="24"/>
          <w:szCs w:val="24"/>
        </w:rPr>
        <w:t xml:space="preserve">    </w:t>
      </w:r>
    </w:p>
    <w:p w14:paraId="77F85D6F" w14:textId="77777777" w:rsidR="00501D60" w:rsidRPr="00501D60" w:rsidRDefault="00501D60" w:rsidP="00501D60">
      <w:pPr>
        <w:contextualSpacing w:val="0"/>
        <w:rPr>
          <w:rFonts w:eastAsia="Times New Roman" w:cs="Times New Roman"/>
          <w:sz w:val="24"/>
          <w:szCs w:val="24"/>
        </w:rPr>
      </w:pPr>
    </w:p>
    <w:p w14:paraId="0E25532E"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These are contractual obligations. Unreported absences may result in financial or other penalties, up to and including withholding of pay and loss of position.</w:t>
      </w:r>
    </w:p>
    <w:p w14:paraId="48F4B5E5" w14:textId="77777777" w:rsidR="00501D60" w:rsidRPr="00501D60" w:rsidRDefault="00501D60" w:rsidP="00501D60">
      <w:pPr>
        <w:contextualSpacing w:val="0"/>
        <w:rPr>
          <w:rFonts w:eastAsia="Times New Roman" w:cs="Times New Roman"/>
          <w:sz w:val="24"/>
          <w:szCs w:val="24"/>
        </w:rPr>
      </w:pPr>
    </w:p>
    <w:p w14:paraId="6EF2F625" w14:textId="77777777" w:rsidR="00501D60" w:rsidRPr="00501D60" w:rsidRDefault="00501D60" w:rsidP="00F40005">
      <w:pPr>
        <w:pStyle w:val="Heading3"/>
        <w:rPr>
          <w:rFonts w:eastAsia="Times New Roman"/>
        </w:rPr>
      </w:pPr>
      <w:bookmarkStart w:id="31" w:name="_Toc518544357"/>
      <w:r w:rsidRPr="00F40005">
        <w:t>FERPA</w:t>
      </w:r>
      <w:bookmarkEnd w:id="31"/>
    </w:p>
    <w:p w14:paraId="79D9CF1E" w14:textId="1A7877FB"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The Federal Educational Rights and Privacy Act of 1974 </w:t>
      </w:r>
      <w:r w:rsidRPr="00705A3C">
        <w:rPr>
          <w:rFonts w:eastAsia="Times New Roman" w:cs="Times New Roman"/>
          <w:sz w:val="24"/>
          <w:szCs w:val="24"/>
        </w:rPr>
        <w:t>(FERP</w:t>
      </w:r>
      <w:r w:rsidRPr="00705A3C">
        <w:rPr>
          <w:rFonts w:eastAsia="Times New Roman" w:cs="Times New Roman"/>
          <w:sz w:val="24"/>
          <w:szCs w:val="24"/>
        </w:rPr>
        <w:t>A</w:t>
      </w:r>
      <w:r w:rsidRPr="00501D60">
        <w:rPr>
          <w:rFonts w:eastAsia="Times New Roman" w:cs="Times New Roman"/>
          <w:color w:val="000000"/>
          <w:sz w:val="24"/>
          <w:szCs w:val="24"/>
        </w:rPr>
        <w:t>) grants students certain rights and places certain obligations on the University. The most important thing to remember is that student records are highly confidential.</w:t>
      </w:r>
    </w:p>
    <w:p w14:paraId="33EB9E78" w14:textId="40A769EA" w:rsidR="00501D60" w:rsidRPr="00501D60" w:rsidRDefault="00501D60" w:rsidP="00EF73EC">
      <w:pPr>
        <w:numPr>
          <w:ilvl w:val="0"/>
          <w:numId w:val="1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Never post grades</w:t>
      </w:r>
      <w:r w:rsidR="00E10FAB">
        <w:rPr>
          <w:rFonts w:eastAsia="Times New Roman" w:cs="Times New Roman"/>
          <w:color w:val="000000"/>
          <w:sz w:val="24"/>
          <w:szCs w:val="24"/>
        </w:rPr>
        <w:t xml:space="preserve"> in a public place</w:t>
      </w:r>
      <w:r w:rsidRPr="00501D60">
        <w:rPr>
          <w:rFonts w:eastAsia="Times New Roman" w:cs="Times New Roman"/>
          <w:color w:val="000000"/>
          <w:sz w:val="24"/>
          <w:szCs w:val="24"/>
        </w:rPr>
        <w:t>, even with names removed.</w:t>
      </w:r>
    </w:p>
    <w:p w14:paraId="712B4313" w14:textId="77777777" w:rsidR="00501D60" w:rsidRPr="00501D60" w:rsidRDefault="00501D60" w:rsidP="00EF73EC">
      <w:pPr>
        <w:numPr>
          <w:ilvl w:val="0"/>
          <w:numId w:val="1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Never leave student work in halls, the mailroom, or the Dept. office.</w:t>
      </w:r>
    </w:p>
    <w:p w14:paraId="23B915CF" w14:textId="59380AF0" w:rsidR="00501D60" w:rsidRPr="00016ECA" w:rsidRDefault="00501D60" w:rsidP="00EF73EC">
      <w:pPr>
        <w:numPr>
          <w:ilvl w:val="0"/>
          <w:numId w:val="15"/>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Never discuss a student's performance with anyone who is not authorized: parent, roommate, classmate, etc. </w:t>
      </w:r>
      <w:r w:rsidRPr="00E67B0C">
        <w:rPr>
          <w:rFonts w:eastAsia="Times New Roman" w:cs="Times New Roman"/>
          <w:color w:val="000000"/>
          <w:sz w:val="24"/>
          <w:szCs w:val="24"/>
          <w:u w:val="single"/>
        </w:rPr>
        <w:t>If a parent contacts you, direct them to the DEO and alert the DEO immediately</w:t>
      </w:r>
      <w:r w:rsidRPr="00501D60">
        <w:rPr>
          <w:rFonts w:eastAsia="Times New Roman" w:cs="Times New Roman"/>
          <w:color w:val="000000"/>
          <w:sz w:val="24"/>
          <w:szCs w:val="24"/>
        </w:rPr>
        <w:t>. Politely decline to discuss the matter</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[You may confidentially discuss these matters with your Teaching Mentor or other Department or University official when </w:t>
      </w:r>
      <w:r w:rsidRPr="00501D60">
        <w:rPr>
          <w:rFonts w:eastAsia="Times New Roman" w:cs="Times New Roman"/>
          <w:color w:val="000000"/>
          <w:sz w:val="24"/>
          <w:szCs w:val="24"/>
        </w:rPr>
        <w:lastRenderedPageBreak/>
        <w:t xml:space="preserve">you need help.] </w:t>
      </w:r>
      <w:r w:rsidR="00EF73EC">
        <w:rPr>
          <w:rFonts w:eastAsia="Times New Roman" w:cs="Times New Roman"/>
          <w:color w:val="000000"/>
          <w:sz w:val="24"/>
          <w:szCs w:val="24"/>
        </w:rPr>
        <w:t>Be careful to observe this rule when holding office hours with the door open or with another person present in the same room.</w:t>
      </w:r>
    </w:p>
    <w:p w14:paraId="19B51C83" w14:textId="77777777" w:rsidR="00016ECA" w:rsidRDefault="00016ECA" w:rsidP="00016ECA">
      <w:pPr>
        <w:contextualSpacing w:val="0"/>
        <w:textAlignment w:val="baseline"/>
        <w:rPr>
          <w:rFonts w:eastAsia="Times New Roman" w:cs="Times New Roman"/>
          <w:color w:val="000000"/>
          <w:sz w:val="24"/>
          <w:szCs w:val="24"/>
        </w:rPr>
      </w:pPr>
    </w:p>
    <w:p w14:paraId="2BA4FE68" w14:textId="77777777" w:rsidR="00016ECA" w:rsidRPr="00501D60" w:rsidRDefault="00016ECA" w:rsidP="00016ECA">
      <w:pPr>
        <w:contextualSpacing w:val="0"/>
        <w:rPr>
          <w:rFonts w:eastAsia="Times New Roman" w:cs="Times New Roman"/>
          <w:sz w:val="24"/>
          <w:szCs w:val="24"/>
        </w:rPr>
      </w:pPr>
      <w:r w:rsidRPr="00501D60">
        <w:rPr>
          <w:rFonts w:eastAsia="Times New Roman" w:cs="Times New Roman"/>
          <w:color w:val="000000"/>
          <w:sz w:val="24"/>
          <w:szCs w:val="24"/>
        </w:rPr>
        <w:t>Do not talk about students and grades publicly. Thanks to the magic of Google, it is easy for students to find out if you've mentioned their performance on Facebook, for example. Consider ways you can protect your own privacy and never use names or identifying information. Be discreet.</w:t>
      </w:r>
    </w:p>
    <w:p w14:paraId="541388C8" w14:textId="73C0AEA6" w:rsidR="00016ECA" w:rsidRPr="00501D60" w:rsidRDefault="00016ECA" w:rsidP="00016ECA">
      <w:pPr>
        <w:contextualSpacing w:val="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0E865AE1"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 only exception to the rule, then, is that you may share confidential information with a University officer who needs it to perform their job (e.g., an academic adviser or your Teaching Mentor).</w:t>
      </w:r>
    </w:p>
    <w:p w14:paraId="53591173" w14:textId="77777777" w:rsidR="00501D60" w:rsidRPr="00501D60" w:rsidRDefault="00501D60" w:rsidP="00501D60">
      <w:pPr>
        <w:contextualSpacing w:val="0"/>
        <w:rPr>
          <w:rFonts w:eastAsia="Times New Roman" w:cs="Times New Roman"/>
          <w:sz w:val="24"/>
          <w:szCs w:val="24"/>
        </w:rPr>
      </w:pPr>
    </w:p>
    <w:p w14:paraId="1AFF4CF6"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Student folders are also confidential. If you do not return student folders at the end of the semester, the College requires that you keep them for the next full semester and maintain grade records for five years (ICON makes this less daunting).</w:t>
      </w:r>
    </w:p>
    <w:p w14:paraId="4F382739" w14:textId="77777777" w:rsidR="00501D60" w:rsidRPr="00501D60" w:rsidRDefault="00501D60" w:rsidP="00501D60">
      <w:pPr>
        <w:contextualSpacing w:val="0"/>
        <w:rPr>
          <w:rFonts w:eastAsia="Times New Roman" w:cs="Times New Roman"/>
          <w:sz w:val="24"/>
          <w:szCs w:val="24"/>
        </w:rPr>
      </w:pPr>
    </w:p>
    <w:p w14:paraId="63FB5C9C" w14:textId="2A5CEF07" w:rsidR="00501D60" w:rsidRDefault="00501D60" w:rsidP="00501D60">
      <w:pPr>
        <w:contextualSpacing w:val="0"/>
      </w:pPr>
      <w:r w:rsidRPr="00501D60">
        <w:rPr>
          <w:rFonts w:eastAsia="Times New Roman" w:cs="Times New Roman"/>
          <w:color w:val="000000"/>
          <w:sz w:val="24"/>
          <w:szCs w:val="24"/>
        </w:rPr>
        <w:t xml:space="preserve">For more information, refer to </w:t>
      </w:r>
      <w:hyperlink r:id="rId48" w:history="1">
        <w:r w:rsidR="00705A3C" w:rsidRPr="00BC2452">
          <w:rPr>
            <w:rStyle w:val="Hyperlink"/>
          </w:rPr>
          <w:t>https://registrar.uiowa.edu/ferpa</w:t>
        </w:r>
      </w:hyperlink>
    </w:p>
    <w:p w14:paraId="1867574A" w14:textId="77777777" w:rsidR="00705A3C" w:rsidRDefault="00705A3C" w:rsidP="00501D60">
      <w:pPr>
        <w:contextualSpacing w:val="0"/>
        <w:rPr>
          <w:rFonts w:eastAsia="Times New Roman" w:cs="Times New Roman"/>
          <w:color w:val="000000"/>
          <w:sz w:val="24"/>
          <w:szCs w:val="24"/>
        </w:rPr>
      </w:pPr>
    </w:p>
    <w:p w14:paraId="3D1CBA5E" w14:textId="77777777" w:rsidR="00681A68" w:rsidRDefault="00681A68" w:rsidP="00501D60">
      <w:pPr>
        <w:contextualSpacing w:val="0"/>
        <w:rPr>
          <w:rFonts w:eastAsia="Times New Roman" w:cs="Times New Roman"/>
          <w:sz w:val="24"/>
          <w:szCs w:val="24"/>
        </w:rPr>
      </w:pPr>
    </w:p>
    <w:p w14:paraId="2B62DF63" w14:textId="25B4D27E" w:rsidR="00882590" w:rsidRDefault="00882590" w:rsidP="00C46B0D">
      <w:pPr>
        <w:pStyle w:val="Heading3"/>
      </w:pPr>
      <w:bookmarkStart w:id="32" w:name="_Toc518544358"/>
      <w:r>
        <w:t>FERPA</w:t>
      </w:r>
      <w:r w:rsidR="00F45FAB">
        <w:t xml:space="preserve"> Online Training</w:t>
      </w:r>
      <w:bookmarkEnd w:id="32"/>
    </w:p>
    <w:p w14:paraId="0B20962F" w14:textId="779B0BE5" w:rsidR="00882590" w:rsidRPr="00C46B0D" w:rsidRDefault="00882590" w:rsidP="00882590">
      <w:pPr>
        <w:overflowPunct w:val="0"/>
        <w:spacing w:line="276" w:lineRule="auto"/>
        <w:ind w:right="102"/>
        <w:rPr>
          <w:rFonts w:cs="Times New Roman"/>
          <w:iCs/>
          <w:spacing w:val="-1"/>
          <w:sz w:val="24"/>
          <w:szCs w:val="24"/>
        </w:rPr>
      </w:pPr>
      <w:r w:rsidRPr="00C46B0D">
        <w:rPr>
          <w:rFonts w:cs="Times New Roman"/>
          <w:iCs/>
          <w:sz w:val="24"/>
          <w:szCs w:val="24"/>
        </w:rPr>
        <w:t>To</w:t>
      </w:r>
      <w:r w:rsidRPr="00C46B0D">
        <w:rPr>
          <w:rFonts w:cs="Times New Roman"/>
          <w:iCs/>
          <w:spacing w:val="-2"/>
          <w:sz w:val="24"/>
          <w:szCs w:val="24"/>
        </w:rPr>
        <w:t xml:space="preserve"> </w:t>
      </w:r>
      <w:r w:rsidRPr="00C46B0D">
        <w:rPr>
          <w:rFonts w:cs="Times New Roman"/>
          <w:iCs/>
          <w:spacing w:val="-1"/>
          <w:sz w:val="24"/>
          <w:szCs w:val="24"/>
        </w:rPr>
        <w:t>ensure</w:t>
      </w:r>
      <w:r w:rsidRPr="00C46B0D">
        <w:rPr>
          <w:rFonts w:cs="Times New Roman"/>
          <w:iCs/>
          <w:spacing w:val="-2"/>
          <w:sz w:val="24"/>
          <w:szCs w:val="24"/>
        </w:rPr>
        <w:t xml:space="preserve"> </w:t>
      </w:r>
      <w:r w:rsidRPr="00C46B0D">
        <w:rPr>
          <w:rFonts w:cs="Times New Roman"/>
          <w:iCs/>
          <w:sz w:val="24"/>
          <w:szCs w:val="24"/>
        </w:rPr>
        <w:t>the</w:t>
      </w:r>
      <w:r w:rsidRPr="00C46B0D">
        <w:rPr>
          <w:rFonts w:cs="Times New Roman"/>
          <w:iCs/>
          <w:spacing w:val="-2"/>
          <w:sz w:val="24"/>
          <w:szCs w:val="24"/>
        </w:rPr>
        <w:t xml:space="preserve"> </w:t>
      </w:r>
      <w:r w:rsidRPr="00C46B0D">
        <w:rPr>
          <w:rFonts w:cs="Times New Roman"/>
          <w:iCs/>
          <w:spacing w:val="-1"/>
          <w:sz w:val="24"/>
          <w:szCs w:val="24"/>
        </w:rPr>
        <w:t xml:space="preserve">University </w:t>
      </w:r>
      <w:bookmarkStart w:id="33" w:name="bookmark2"/>
      <w:bookmarkEnd w:id="33"/>
      <w:r w:rsidRPr="00C46B0D">
        <w:rPr>
          <w:rFonts w:cs="Times New Roman"/>
          <w:iCs/>
          <w:spacing w:val="-2"/>
          <w:sz w:val="24"/>
          <w:szCs w:val="24"/>
        </w:rPr>
        <w:t>of</w:t>
      </w:r>
      <w:r w:rsidRPr="00C46B0D">
        <w:rPr>
          <w:rFonts w:cs="Times New Roman"/>
          <w:iCs/>
          <w:spacing w:val="2"/>
          <w:sz w:val="24"/>
          <w:szCs w:val="24"/>
        </w:rPr>
        <w:t xml:space="preserve"> </w:t>
      </w:r>
      <w:r w:rsidRPr="00C46B0D">
        <w:rPr>
          <w:rFonts w:cs="Times New Roman"/>
          <w:iCs/>
          <w:spacing w:val="-1"/>
          <w:sz w:val="24"/>
          <w:szCs w:val="24"/>
        </w:rPr>
        <w:t>Iowa</w:t>
      </w:r>
      <w:r w:rsidRPr="00C46B0D">
        <w:rPr>
          <w:rFonts w:cs="Times New Roman"/>
          <w:iCs/>
          <w:sz w:val="24"/>
          <w:szCs w:val="24"/>
        </w:rPr>
        <w:t xml:space="preserve"> </w:t>
      </w:r>
      <w:r w:rsidRPr="00C46B0D">
        <w:rPr>
          <w:rFonts w:cs="Times New Roman"/>
          <w:iCs/>
          <w:spacing w:val="-1"/>
          <w:sz w:val="24"/>
          <w:szCs w:val="24"/>
        </w:rPr>
        <w:t>community</w:t>
      </w:r>
      <w:r w:rsidRPr="00C46B0D">
        <w:rPr>
          <w:rFonts w:cs="Times New Roman"/>
          <w:iCs/>
          <w:spacing w:val="-2"/>
          <w:sz w:val="24"/>
          <w:szCs w:val="24"/>
        </w:rPr>
        <w:t xml:space="preserve"> </w:t>
      </w:r>
      <w:r w:rsidRPr="00C46B0D">
        <w:rPr>
          <w:rFonts w:cs="Times New Roman"/>
          <w:iCs/>
          <w:spacing w:val="-1"/>
          <w:sz w:val="24"/>
          <w:szCs w:val="24"/>
        </w:rPr>
        <w:t>is</w:t>
      </w:r>
      <w:r w:rsidRPr="00C46B0D">
        <w:rPr>
          <w:rFonts w:cs="Times New Roman"/>
          <w:iCs/>
          <w:spacing w:val="1"/>
          <w:sz w:val="24"/>
          <w:szCs w:val="24"/>
        </w:rPr>
        <w:t xml:space="preserve"> </w:t>
      </w:r>
      <w:r w:rsidRPr="00C46B0D">
        <w:rPr>
          <w:rFonts w:cs="Times New Roman"/>
          <w:iCs/>
          <w:spacing w:val="-1"/>
          <w:sz w:val="24"/>
          <w:szCs w:val="24"/>
        </w:rPr>
        <w:t>in</w:t>
      </w:r>
      <w:r w:rsidRPr="00C46B0D">
        <w:rPr>
          <w:rFonts w:cs="Times New Roman"/>
          <w:iCs/>
          <w:spacing w:val="-2"/>
          <w:sz w:val="24"/>
          <w:szCs w:val="24"/>
        </w:rPr>
        <w:t xml:space="preserve"> </w:t>
      </w:r>
      <w:r w:rsidRPr="00C46B0D">
        <w:rPr>
          <w:rFonts w:cs="Times New Roman"/>
          <w:iCs/>
          <w:spacing w:val="-1"/>
          <w:sz w:val="24"/>
          <w:szCs w:val="24"/>
        </w:rPr>
        <w:t>compliance</w:t>
      </w:r>
      <w:r w:rsidRPr="00C46B0D">
        <w:rPr>
          <w:rFonts w:cs="Times New Roman"/>
          <w:iCs/>
          <w:sz w:val="24"/>
          <w:szCs w:val="24"/>
        </w:rPr>
        <w:t xml:space="preserve"> </w:t>
      </w:r>
      <w:r w:rsidRPr="00C46B0D">
        <w:rPr>
          <w:rFonts w:cs="Times New Roman"/>
          <w:iCs/>
          <w:spacing w:val="-2"/>
          <w:sz w:val="24"/>
          <w:szCs w:val="24"/>
        </w:rPr>
        <w:t>with</w:t>
      </w:r>
      <w:r w:rsidRPr="00C46B0D">
        <w:rPr>
          <w:rFonts w:cs="Times New Roman"/>
          <w:iCs/>
          <w:sz w:val="24"/>
          <w:szCs w:val="24"/>
        </w:rPr>
        <w:t xml:space="preserve"> </w:t>
      </w:r>
      <w:r w:rsidRPr="00C46B0D">
        <w:rPr>
          <w:rFonts w:cs="Times New Roman"/>
          <w:iCs/>
          <w:spacing w:val="-1"/>
          <w:sz w:val="24"/>
          <w:szCs w:val="24"/>
        </w:rPr>
        <w:t>FERPA</w:t>
      </w:r>
      <w:r w:rsidRPr="00C46B0D">
        <w:rPr>
          <w:rFonts w:cs="Times New Roman"/>
          <w:iCs/>
          <w:sz w:val="24"/>
          <w:szCs w:val="24"/>
        </w:rPr>
        <w:t xml:space="preserve"> </w:t>
      </w:r>
      <w:r w:rsidRPr="00C46B0D">
        <w:rPr>
          <w:rFonts w:cs="Times New Roman"/>
          <w:iCs/>
          <w:spacing w:val="-1"/>
          <w:sz w:val="24"/>
          <w:szCs w:val="24"/>
        </w:rPr>
        <w:t>regulations, you</w:t>
      </w:r>
      <w:r w:rsidRPr="00C46B0D">
        <w:rPr>
          <w:rFonts w:cs="Times New Roman"/>
          <w:iCs/>
          <w:sz w:val="24"/>
          <w:szCs w:val="24"/>
        </w:rPr>
        <w:t xml:space="preserve"> are</w:t>
      </w:r>
      <w:r w:rsidRPr="00C46B0D">
        <w:rPr>
          <w:rFonts w:cs="Times New Roman"/>
          <w:iCs/>
          <w:spacing w:val="-2"/>
          <w:sz w:val="24"/>
          <w:szCs w:val="24"/>
        </w:rPr>
        <w:t xml:space="preserve"> </w:t>
      </w:r>
      <w:r w:rsidRPr="00C46B0D">
        <w:rPr>
          <w:rFonts w:cs="Times New Roman"/>
          <w:iCs/>
          <w:spacing w:val="-1"/>
          <w:sz w:val="24"/>
          <w:szCs w:val="24"/>
        </w:rPr>
        <w:t>required</w:t>
      </w:r>
      <w:r w:rsidRPr="00C46B0D">
        <w:rPr>
          <w:rFonts w:cs="Times New Roman"/>
          <w:iCs/>
          <w:sz w:val="24"/>
          <w:szCs w:val="24"/>
        </w:rPr>
        <w:t xml:space="preserve"> to</w:t>
      </w:r>
      <w:r w:rsidRPr="00C46B0D">
        <w:rPr>
          <w:rFonts w:cs="Times New Roman"/>
          <w:iCs/>
          <w:spacing w:val="-2"/>
          <w:sz w:val="24"/>
          <w:szCs w:val="24"/>
        </w:rPr>
        <w:t xml:space="preserve"> </w:t>
      </w:r>
      <w:r w:rsidRPr="00C46B0D">
        <w:rPr>
          <w:rFonts w:cs="Times New Roman"/>
          <w:iCs/>
          <w:spacing w:val="-1"/>
          <w:sz w:val="24"/>
          <w:szCs w:val="24"/>
        </w:rPr>
        <w:t xml:space="preserve">complete </w:t>
      </w:r>
      <w:r w:rsidRPr="00C46B0D">
        <w:rPr>
          <w:rFonts w:cs="Times New Roman"/>
          <w:iCs/>
          <w:sz w:val="24"/>
          <w:szCs w:val="24"/>
        </w:rPr>
        <w:t xml:space="preserve">the </w:t>
      </w:r>
      <w:r w:rsidRPr="00C46B0D">
        <w:rPr>
          <w:rFonts w:cs="Times New Roman"/>
          <w:iCs/>
          <w:spacing w:val="-2"/>
          <w:sz w:val="24"/>
          <w:szCs w:val="24"/>
        </w:rPr>
        <w:t>online</w:t>
      </w:r>
      <w:r w:rsidR="00067C43">
        <w:rPr>
          <w:rFonts w:cs="Times New Roman"/>
          <w:iCs/>
          <w:spacing w:val="81"/>
          <w:sz w:val="24"/>
          <w:szCs w:val="24"/>
        </w:rPr>
        <w:t xml:space="preserve"> </w:t>
      </w:r>
      <w:r w:rsidRPr="00C46B0D">
        <w:rPr>
          <w:rFonts w:cs="Times New Roman"/>
          <w:iCs/>
          <w:spacing w:val="-1"/>
          <w:sz w:val="24"/>
          <w:szCs w:val="24"/>
        </w:rPr>
        <w:t>FERPA</w:t>
      </w:r>
      <w:r w:rsidRPr="00C46B0D">
        <w:rPr>
          <w:rFonts w:cs="Times New Roman"/>
          <w:iCs/>
          <w:sz w:val="24"/>
          <w:szCs w:val="24"/>
        </w:rPr>
        <w:t xml:space="preserve"> </w:t>
      </w:r>
      <w:r w:rsidRPr="00C46B0D">
        <w:rPr>
          <w:rFonts w:cs="Times New Roman"/>
          <w:iCs/>
          <w:spacing w:val="-1"/>
          <w:sz w:val="24"/>
          <w:szCs w:val="24"/>
        </w:rPr>
        <w:t>training</w:t>
      </w:r>
      <w:r w:rsidRPr="00C46B0D">
        <w:rPr>
          <w:rFonts w:cs="Times New Roman"/>
          <w:iCs/>
          <w:sz w:val="24"/>
          <w:szCs w:val="24"/>
        </w:rPr>
        <w:t xml:space="preserve"> </w:t>
      </w:r>
      <w:r w:rsidRPr="00C46B0D">
        <w:rPr>
          <w:rFonts w:cs="Times New Roman"/>
          <w:iCs/>
          <w:spacing w:val="-1"/>
          <w:sz w:val="24"/>
          <w:szCs w:val="24"/>
        </w:rPr>
        <w:t>module</w:t>
      </w:r>
      <w:r w:rsidRPr="00C46B0D">
        <w:rPr>
          <w:rFonts w:cs="Times New Roman"/>
          <w:iCs/>
          <w:spacing w:val="-4"/>
          <w:sz w:val="24"/>
          <w:szCs w:val="24"/>
        </w:rPr>
        <w:t xml:space="preserve"> </w:t>
      </w:r>
      <w:r w:rsidRPr="00C46B0D">
        <w:rPr>
          <w:rFonts w:cs="Times New Roman"/>
          <w:iCs/>
          <w:spacing w:val="-1"/>
          <w:sz w:val="24"/>
          <w:szCs w:val="24"/>
        </w:rPr>
        <w:t>within</w:t>
      </w:r>
      <w:r w:rsidRPr="00C46B0D">
        <w:rPr>
          <w:rFonts w:cs="Times New Roman"/>
          <w:iCs/>
          <w:sz w:val="24"/>
          <w:szCs w:val="24"/>
        </w:rPr>
        <w:t xml:space="preserve"> the</w:t>
      </w:r>
      <w:r w:rsidRPr="00C46B0D">
        <w:rPr>
          <w:rFonts w:cs="Times New Roman"/>
          <w:iCs/>
          <w:spacing w:val="-2"/>
          <w:sz w:val="24"/>
          <w:szCs w:val="24"/>
        </w:rPr>
        <w:t xml:space="preserve"> </w:t>
      </w:r>
      <w:r w:rsidRPr="00C46B0D">
        <w:rPr>
          <w:rFonts w:cs="Times New Roman"/>
          <w:iCs/>
          <w:spacing w:val="-1"/>
          <w:sz w:val="24"/>
          <w:szCs w:val="24"/>
        </w:rPr>
        <w:t xml:space="preserve">first </w:t>
      </w:r>
      <w:r w:rsidRPr="00C46B0D">
        <w:rPr>
          <w:rFonts w:cs="Times New Roman"/>
          <w:iCs/>
          <w:spacing w:val="-2"/>
          <w:sz w:val="24"/>
          <w:szCs w:val="24"/>
        </w:rPr>
        <w:t>two</w:t>
      </w:r>
      <w:r w:rsidRPr="00C46B0D">
        <w:rPr>
          <w:rFonts w:cs="Times New Roman"/>
          <w:iCs/>
          <w:sz w:val="24"/>
          <w:szCs w:val="24"/>
        </w:rPr>
        <w:t xml:space="preserve"> </w:t>
      </w:r>
      <w:r w:rsidRPr="00C46B0D">
        <w:rPr>
          <w:rFonts w:cs="Times New Roman"/>
          <w:iCs/>
          <w:spacing w:val="-1"/>
          <w:sz w:val="24"/>
          <w:szCs w:val="24"/>
        </w:rPr>
        <w:t>months</w:t>
      </w:r>
      <w:r w:rsidRPr="00C46B0D">
        <w:rPr>
          <w:rFonts w:cs="Times New Roman"/>
          <w:iCs/>
          <w:spacing w:val="1"/>
          <w:sz w:val="24"/>
          <w:szCs w:val="24"/>
        </w:rPr>
        <w:t xml:space="preserve"> </w:t>
      </w:r>
      <w:r w:rsidRPr="00C46B0D">
        <w:rPr>
          <w:rFonts w:cs="Times New Roman"/>
          <w:iCs/>
          <w:spacing w:val="-2"/>
          <w:sz w:val="24"/>
          <w:szCs w:val="24"/>
        </w:rPr>
        <w:t>of</w:t>
      </w:r>
      <w:r w:rsidRPr="00C46B0D">
        <w:rPr>
          <w:rFonts w:cs="Times New Roman"/>
          <w:iCs/>
          <w:spacing w:val="2"/>
          <w:sz w:val="24"/>
          <w:szCs w:val="24"/>
        </w:rPr>
        <w:t xml:space="preserve"> </w:t>
      </w:r>
      <w:r w:rsidRPr="00C46B0D">
        <w:rPr>
          <w:rFonts w:cs="Times New Roman"/>
          <w:iCs/>
          <w:spacing w:val="-1"/>
          <w:sz w:val="24"/>
          <w:szCs w:val="24"/>
        </w:rPr>
        <w:t>hire</w:t>
      </w:r>
      <w:r w:rsidRPr="00C46B0D">
        <w:rPr>
          <w:rFonts w:cs="Times New Roman"/>
          <w:iCs/>
          <w:spacing w:val="-2"/>
          <w:sz w:val="24"/>
          <w:szCs w:val="24"/>
        </w:rPr>
        <w:t xml:space="preserve"> </w:t>
      </w:r>
      <w:r w:rsidR="00E56345">
        <w:rPr>
          <w:rFonts w:cs="Times New Roman"/>
          <w:iCs/>
          <w:spacing w:val="-2"/>
          <w:sz w:val="24"/>
          <w:szCs w:val="24"/>
        </w:rPr>
        <w:t>(</w:t>
      </w:r>
      <w:hyperlink r:id="rId49" w:history="1">
        <w:r w:rsidRPr="00C46B0D">
          <w:rPr>
            <w:rStyle w:val="Hyperlink"/>
            <w:rFonts w:cs="Times New Roman"/>
            <w:iCs/>
            <w:spacing w:val="-1"/>
            <w:sz w:val="24"/>
            <w:szCs w:val="24"/>
          </w:rPr>
          <w:t>https://provost.uiowa.edu/files/provost.uio</w:t>
        </w:r>
        <w:r w:rsidRPr="00C46B0D">
          <w:rPr>
            <w:rStyle w:val="Hyperlink"/>
            <w:rFonts w:cs="Times New Roman"/>
            <w:iCs/>
            <w:spacing w:val="-1"/>
            <w:sz w:val="24"/>
            <w:szCs w:val="24"/>
          </w:rPr>
          <w:t>w</w:t>
        </w:r>
        <w:r w:rsidRPr="00C46B0D">
          <w:rPr>
            <w:rStyle w:val="Hyperlink"/>
            <w:rFonts w:cs="Times New Roman"/>
            <w:iCs/>
            <w:spacing w:val="-1"/>
            <w:sz w:val="24"/>
            <w:szCs w:val="24"/>
          </w:rPr>
          <w:t>a.edu/files/ferpa.pdf</w:t>
        </w:r>
      </w:hyperlink>
      <w:r w:rsidR="00E56345">
        <w:rPr>
          <w:rStyle w:val="Hyperlink"/>
          <w:rFonts w:cs="Times New Roman"/>
          <w:iCs/>
          <w:spacing w:val="-1"/>
          <w:sz w:val="24"/>
          <w:szCs w:val="24"/>
        </w:rPr>
        <w:t>)</w:t>
      </w:r>
      <w:r w:rsidRPr="00C46B0D">
        <w:rPr>
          <w:rFonts w:cs="Times New Roman"/>
          <w:iCs/>
          <w:color w:val="000000"/>
          <w:spacing w:val="-1"/>
          <w:sz w:val="24"/>
          <w:szCs w:val="24"/>
        </w:rPr>
        <w:t>.</w:t>
      </w:r>
      <w:r w:rsidRPr="00C46B0D">
        <w:rPr>
          <w:rFonts w:cs="Times New Roman"/>
          <w:iCs/>
          <w:color w:val="000000"/>
          <w:spacing w:val="2"/>
          <w:sz w:val="24"/>
          <w:szCs w:val="24"/>
        </w:rPr>
        <w:t xml:space="preserve"> </w:t>
      </w:r>
      <w:r w:rsidRPr="00C46B0D">
        <w:rPr>
          <w:rFonts w:cs="Times New Roman"/>
          <w:iCs/>
          <w:color w:val="000000"/>
          <w:spacing w:val="-2"/>
          <w:sz w:val="24"/>
          <w:szCs w:val="24"/>
        </w:rPr>
        <w:t>After</w:t>
      </w:r>
      <w:r w:rsidRPr="00C46B0D">
        <w:rPr>
          <w:rFonts w:cs="Times New Roman"/>
          <w:iCs/>
          <w:color w:val="000000"/>
          <w:spacing w:val="1"/>
          <w:sz w:val="24"/>
          <w:szCs w:val="24"/>
        </w:rPr>
        <w:t xml:space="preserve"> </w:t>
      </w:r>
      <w:r w:rsidRPr="00C46B0D">
        <w:rPr>
          <w:rFonts w:cs="Times New Roman"/>
          <w:iCs/>
          <w:color w:val="000000"/>
          <w:spacing w:val="-1"/>
          <w:sz w:val="24"/>
          <w:szCs w:val="24"/>
        </w:rPr>
        <w:t>having</w:t>
      </w:r>
      <w:r w:rsidRPr="00C46B0D">
        <w:rPr>
          <w:rFonts w:cs="Times New Roman"/>
          <w:iCs/>
          <w:color w:val="000000"/>
          <w:sz w:val="24"/>
          <w:szCs w:val="24"/>
        </w:rPr>
        <w:t xml:space="preserve"> </w:t>
      </w:r>
      <w:r w:rsidRPr="00C46B0D">
        <w:rPr>
          <w:rFonts w:cs="Times New Roman"/>
          <w:iCs/>
          <w:color w:val="000000"/>
          <w:spacing w:val="-1"/>
          <w:sz w:val="24"/>
          <w:szCs w:val="24"/>
        </w:rPr>
        <w:t>completed</w:t>
      </w:r>
      <w:r w:rsidRPr="00C46B0D">
        <w:rPr>
          <w:rFonts w:cs="Times New Roman"/>
          <w:iCs/>
          <w:color w:val="000000"/>
          <w:spacing w:val="-2"/>
          <w:sz w:val="24"/>
          <w:szCs w:val="24"/>
        </w:rPr>
        <w:t xml:space="preserve"> </w:t>
      </w:r>
      <w:r w:rsidRPr="00C46B0D">
        <w:rPr>
          <w:rFonts w:cs="Times New Roman"/>
          <w:iCs/>
          <w:color w:val="000000"/>
          <w:sz w:val="24"/>
          <w:szCs w:val="24"/>
        </w:rPr>
        <w:t>the</w:t>
      </w:r>
      <w:r w:rsidRPr="00C46B0D">
        <w:rPr>
          <w:rFonts w:cs="Times New Roman"/>
          <w:iCs/>
          <w:color w:val="000000"/>
          <w:spacing w:val="-2"/>
          <w:sz w:val="24"/>
          <w:szCs w:val="24"/>
        </w:rPr>
        <w:t xml:space="preserve"> </w:t>
      </w:r>
      <w:r w:rsidRPr="00C46B0D">
        <w:rPr>
          <w:rFonts w:cs="Times New Roman"/>
          <w:iCs/>
          <w:color w:val="000000"/>
          <w:spacing w:val="-1"/>
          <w:sz w:val="24"/>
          <w:szCs w:val="24"/>
        </w:rPr>
        <w:t>training, you</w:t>
      </w:r>
      <w:r w:rsidRPr="00C46B0D">
        <w:rPr>
          <w:rFonts w:cs="Times New Roman"/>
          <w:iCs/>
          <w:color w:val="000000"/>
          <w:sz w:val="24"/>
          <w:szCs w:val="24"/>
        </w:rPr>
        <w:t xml:space="preserve"> </w:t>
      </w:r>
      <w:r w:rsidRPr="00C46B0D">
        <w:rPr>
          <w:rFonts w:cs="Times New Roman"/>
          <w:iCs/>
          <w:color w:val="000000"/>
          <w:spacing w:val="-2"/>
          <w:sz w:val="24"/>
          <w:szCs w:val="24"/>
        </w:rPr>
        <w:t>will</w:t>
      </w:r>
      <w:r w:rsidRPr="00C46B0D">
        <w:rPr>
          <w:rFonts w:cs="Times New Roman"/>
          <w:iCs/>
          <w:color w:val="000000"/>
          <w:sz w:val="24"/>
          <w:szCs w:val="24"/>
        </w:rPr>
        <w:t xml:space="preserve"> be </w:t>
      </w:r>
      <w:r w:rsidRPr="00C46B0D">
        <w:rPr>
          <w:rFonts w:cs="Times New Roman"/>
          <w:iCs/>
          <w:color w:val="000000"/>
          <w:spacing w:val="-1"/>
          <w:sz w:val="24"/>
          <w:szCs w:val="24"/>
        </w:rPr>
        <w:t>required</w:t>
      </w:r>
      <w:r w:rsidRPr="00C46B0D">
        <w:rPr>
          <w:rFonts w:cs="Times New Roman"/>
          <w:iCs/>
          <w:color w:val="000000"/>
          <w:spacing w:val="-2"/>
          <w:sz w:val="24"/>
          <w:szCs w:val="24"/>
        </w:rPr>
        <w:t xml:space="preserve"> </w:t>
      </w:r>
      <w:r w:rsidRPr="00C46B0D">
        <w:rPr>
          <w:rFonts w:cs="Times New Roman"/>
          <w:iCs/>
          <w:color w:val="000000"/>
          <w:sz w:val="24"/>
          <w:szCs w:val="24"/>
        </w:rPr>
        <w:t xml:space="preserve">to </w:t>
      </w:r>
      <w:r w:rsidRPr="00C46B0D">
        <w:rPr>
          <w:rFonts w:cs="Times New Roman"/>
          <w:iCs/>
          <w:color w:val="000000"/>
          <w:spacing w:val="-1"/>
          <w:sz w:val="24"/>
          <w:szCs w:val="24"/>
        </w:rPr>
        <w:t xml:space="preserve">attest </w:t>
      </w:r>
      <w:r w:rsidRPr="00C46B0D">
        <w:rPr>
          <w:rFonts w:cs="Times New Roman"/>
          <w:iCs/>
          <w:color w:val="000000"/>
          <w:sz w:val="24"/>
          <w:szCs w:val="24"/>
        </w:rPr>
        <w:t xml:space="preserve">to </w:t>
      </w:r>
      <w:r w:rsidRPr="00C46B0D">
        <w:rPr>
          <w:rFonts w:cs="Times New Roman"/>
          <w:iCs/>
          <w:sz w:val="24"/>
          <w:szCs w:val="24"/>
        </w:rPr>
        <w:t xml:space="preserve">an </w:t>
      </w:r>
      <w:r w:rsidRPr="00C46B0D">
        <w:rPr>
          <w:rFonts w:cs="Times New Roman"/>
          <w:iCs/>
          <w:spacing w:val="-1"/>
          <w:sz w:val="24"/>
          <w:szCs w:val="24"/>
        </w:rPr>
        <w:t>Annual</w:t>
      </w:r>
      <w:r w:rsidRPr="00C46B0D">
        <w:rPr>
          <w:rFonts w:cs="Times New Roman"/>
          <w:iCs/>
          <w:sz w:val="24"/>
          <w:szCs w:val="24"/>
        </w:rPr>
        <w:t xml:space="preserve"> </w:t>
      </w:r>
      <w:r w:rsidRPr="00C46B0D">
        <w:rPr>
          <w:rFonts w:cs="Times New Roman"/>
          <w:iCs/>
          <w:spacing w:val="-1"/>
          <w:sz w:val="24"/>
          <w:szCs w:val="24"/>
        </w:rPr>
        <w:t>Certification</w:t>
      </w:r>
      <w:r w:rsidRPr="00C46B0D">
        <w:rPr>
          <w:rFonts w:cs="Times New Roman"/>
          <w:iCs/>
          <w:sz w:val="24"/>
          <w:szCs w:val="24"/>
        </w:rPr>
        <w:t xml:space="preserve"> </w:t>
      </w:r>
      <w:r w:rsidRPr="00C46B0D">
        <w:rPr>
          <w:rFonts w:cs="Times New Roman"/>
          <w:iCs/>
          <w:spacing w:val="-1"/>
          <w:sz w:val="24"/>
          <w:szCs w:val="24"/>
        </w:rPr>
        <w:t>Notice</w:t>
      </w:r>
      <w:r w:rsidRPr="00C46B0D">
        <w:rPr>
          <w:rFonts w:cs="Times New Roman"/>
          <w:iCs/>
          <w:sz w:val="24"/>
          <w:szCs w:val="24"/>
        </w:rPr>
        <w:t xml:space="preserve"> </w:t>
      </w:r>
      <w:r w:rsidRPr="00C46B0D">
        <w:rPr>
          <w:rFonts w:cs="Times New Roman"/>
          <w:iCs/>
          <w:spacing w:val="-1"/>
          <w:sz w:val="24"/>
          <w:szCs w:val="24"/>
        </w:rPr>
        <w:t>in</w:t>
      </w:r>
      <w:r w:rsidRPr="00C46B0D">
        <w:rPr>
          <w:rFonts w:cs="Times New Roman"/>
          <w:iCs/>
          <w:sz w:val="24"/>
          <w:szCs w:val="24"/>
        </w:rPr>
        <w:t xml:space="preserve"> </w:t>
      </w:r>
      <w:r w:rsidRPr="00C46B0D">
        <w:rPr>
          <w:rFonts w:cs="Times New Roman"/>
          <w:iCs/>
          <w:spacing w:val="-1"/>
          <w:sz w:val="24"/>
          <w:szCs w:val="24"/>
        </w:rPr>
        <w:t>subsequent years.</w:t>
      </w:r>
    </w:p>
    <w:p w14:paraId="7C2E4BE8" w14:textId="77777777" w:rsidR="00882590" w:rsidRDefault="00882590" w:rsidP="00882590">
      <w:pPr>
        <w:rPr>
          <w:rFonts w:ascii="Arial" w:hAnsi="Arial" w:cs="Arial"/>
        </w:rPr>
      </w:pPr>
    </w:p>
    <w:p w14:paraId="17230463" w14:textId="0FEAA93E" w:rsidR="00882590" w:rsidRPr="00C46B0D" w:rsidRDefault="00C46B0D" w:rsidP="00C46B0D">
      <w:pPr>
        <w:pStyle w:val="Heading3"/>
      </w:pPr>
      <w:bookmarkStart w:id="34" w:name="_Toc518544359"/>
      <w:r>
        <w:t>Sexual Harassment Prevention Education</w:t>
      </w:r>
      <w:r w:rsidR="00F728AE">
        <w:t xml:space="preserve"> (SHPE)</w:t>
      </w:r>
      <w:bookmarkEnd w:id="34"/>
    </w:p>
    <w:p w14:paraId="20D3D169" w14:textId="77777777" w:rsidR="007B6871" w:rsidRDefault="007B6871" w:rsidP="007B6871">
      <w:pPr>
        <w:pStyle w:val="CommentText"/>
        <w:rPr>
          <w:rFonts w:cs="Times New Roman"/>
          <w:color w:val="313131"/>
          <w:sz w:val="24"/>
          <w:szCs w:val="24"/>
          <w:shd w:val="clear" w:color="auto" w:fill="FFFFFF"/>
        </w:rPr>
      </w:pPr>
      <w:r w:rsidRPr="00DA41BE">
        <w:rPr>
          <w:rFonts w:cs="Times New Roman"/>
          <w:color w:val="313131"/>
          <w:sz w:val="24"/>
          <w:szCs w:val="24"/>
          <w:shd w:val="clear" w:color="auto" w:fill="FFFFFF"/>
        </w:rPr>
        <w:t>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w:t>
      </w:r>
      <w:r w:rsidRPr="00DA41BE">
        <w:rPr>
          <w:rStyle w:val="apple-converted-space"/>
          <w:rFonts w:cs="Times New Roman"/>
          <w:color w:val="313131"/>
          <w:sz w:val="24"/>
          <w:szCs w:val="24"/>
          <w:shd w:val="clear" w:color="auto" w:fill="FFFFFF"/>
        </w:rPr>
        <w:t> </w:t>
      </w:r>
      <w:hyperlink r:id="rId50" w:history="1">
        <w:r w:rsidRPr="00DA41BE">
          <w:rPr>
            <w:rStyle w:val="Hyperlink"/>
            <w:rFonts w:cs="Times New Roman"/>
            <w:color w:val="026FA5"/>
            <w:sz w:val="24"/>
            <w:szCs w:val="24"/>
            <w:bdr w:val="none" w:sz="0" w:space="0" w:color="auto" w:frame="1"/>
            <w:shd w:val="clear" w:color="auto" w:fill="FFFFFF"/>
          </w:rPr>
          <w:t>Office of the Sexua</w:t>
        </w:r>
        <w:r w:rsidRPr="00DA41BE">
          <w:rPr>
            <w:rStyle w:val="Hyperlink"/>
            <w:rFonts w:cs="Times New Roman"/>
            <w:color w:val="026FA5"/>
            <w:sz w:val="24"/>
            <w:szCs w:val="24"/>
            <w:bdr w:val="none" w:sz="0" w:space="0" w:color="auto" w:frame="1"/>
            <w:shd w:val="clear" w:color="auto" w:fill="FFFFFF"/>
          </w:rPr>
          <w:t>l</w:t>
        </w:r>
        <w:r w:rsidRPr="00DA41BE">
          <w:rPr>
            <w:rStyle w:val="Hyperlink"/>
            <w:rFonts w:cs="Times New Roman"/>
            <w:color w:val="026FA5"/>
            <w:sz w:val="24"/>
            <w:szCs w:val="24"/>
            <w:bdr w:val="none" w:sz="0" w:space="0" w:color="auto" w:frame="1"/>
            <w:shd w:val="clear" w:color="auto" w:fill="FFFFFF"/>
          </w:rPr>
          <w:t xml:space="preserve"> Misconduct Response Coordinator</w:t>
        </w:r>
      </w:hyperlink>
      <w:r w:rsidRPr="00DA41BE">
        <w:rPr>
          <w:rStyle w:val="apple-converted-space"/>
          <w:rFonts w:cs="Times New Roman"/>
          <w:color w:val="313131"/>
          <w:sz w:val="24"/>
          <w:szCs w:val="24"/>
          <w:shd w:val="clear" w:color="auto" w:fill="FFFFFF"/>
        </w:rPr>
        <w:t> </w:t>
      </w:r>
      <w:r w:rsidRPr="00DA41BE">
        <w:rPr>
          <w:rFonts w:cs="Times New Roman"/>
          <w:color w:val="313131"/>
          <w:sz w:val="24"/>
          <w:szCs w:val="24"/>
          <w:shd w:val="clear" w:color="auto" w:fill="FFFFFF"/>
        </w:rPr>
        <w:t>for assistance, definitions, and the full University policy.</w:t>
      </w:r>
    </w:p>
    <w:p w14:paraId="79157113" w14:textId="77777777" w:rsidR="007B6871" w:rsidRPr="008865DE" w:rsidRDefault="007B6871" w:rsidP="007B6871">
      <w:pPr>
        <w:pStyle w:val="CommentText"/>
        <w:jc w:val="center"/>
        <w:rPr>
          <w:rFonts w:cs="Times New Roman"/>
          <w:sz w:val="24"/>
          <w:szCs w:val="24"/>
        </w:rPr>
      </w:pPr>
    </w:p>
    <w:p w14:paraId="356BFC3E" w14:textId="469FCE21" w:rsidR="00882590" w:rsidRDefault="00882590" w:rsidP="00882590">
      <w:pPr>
        <w:rPr>
          <w:rFonts w:cs="Times New Roman"/>
          <w:iCs/>
          <w:color w:val="0000FF"/>
          <w:sz w:val="24"/>
          <w:szCs w:val="24"/>
        </w:rPr>
      </w:pPr>
      <w:r w:rsidRPr="00C46B0D">
        <w:rPr>
          <w:rFonts w:cs="Times New Roman"/>
          <w:iCs/>
          <w:sz w:val="24"/>
          <w:szCs w:val="24"/>
        </w:rPr>
        <w:t>The University of Iowa is committed to the creation of a positive work environment for all. Toward this goal and per the University of Iowa’s Policy on Sexual Harassment (</w:t>
      </w:r>
      <w:hyperlink r:id="rId51" w:history="1">
        <w:r w:rsidRPr="00C46B0D">
          <w:rPr>
            <w:rStyle w:val="Hyperlink"/>
            <w:rFonts w:cs="Times New Roman"/>
            <w:iCs/>
            <w:sz w:val="24"/>
            <w:szCs w:val="24"/>
          </w:rPr>
          <w:t>http://www.uiowa.edu/~our</w:t>
        </w:r>
        <w:r w:rsidRPr="00C46B0D">
          <w:rPr>
            <w:rStyle w:val="Hyperlink"/>
            <w:rFonts w:cs="Times New Roman"/>
            <w:iCs/>
            <w:sz w:val="24"/>
            <w:szCs w:val="24"/>
          </w:rPr>
          <w:t>/</w:t>
        </w:r>
        <w:r w:rsidRPr="00C46B0D">
          <w:rPr>
            <w:rStyle w:val="Hyperlink"/>
            <w:rFonts w:cs="Times New Roman"/>
            <w:iCs/>
            <w:sz w:val="24"/>
            <w:szCs w:val="24"/>
          </w:rPr>
          <w:t>opmanual/ii/04.htm</w:t>
        </w:r>
      </w:hyperlink>
      <w:r w:rsidRPr="00C46B0D">
        <w:rPr>
          <w:rFonts w:cs="Times New Roman"/>
          <w:iCs/>
          <w:sz w:val="24"/>
          <w:szCs w:val="24"/>
        </w:rPr>
        <w:t>), you are required to successfully complete an approved sexual harassment prevention education course during the first six months of employment and then at least every three years thereafter. You may satisfy this requirement by completing an approved instructor-led or online course. You may register for these courses through UI Employee Self Service (</w:t>
      </w:r>
      <w:hyperlink r:id="rId52" w:history="1">
        <w:r w:rsidRPr="00C46B0D">
          <w:rPr>
            <w:rStyle w:val="Hyperlink"/>
            <w:rFonts w:cs="Times New Roman"/>
            <w:iCs/>
            <w:sz w:val="24"/>
            <w:szCs w:val="24"/>
          </w:rPr>
          <w:t>https://login.uiowa.edu/uip/login.page?service=https</w:t>
        </w:r>
        <w:r w:rsidRPr="00C46B0D">
          <w:rPr>
            <w:rStyle w:val="Hyperlink"/>
            <w:rFonts w:cs="Times New Roman"/>
            <w:iCs/>
            <w:sz w:val="24"/>
            <w:szCs w:val="24"/>
          </w:rPr>
          <w:t>:</w:t>
        </w:r>
        <w:r w:rsidRPr="00C46B0D">
          <w:rPr>
            <w:rStyle w:val="Hyperlink"/>
            <w:rFonts w:cs="Times New Roman"/>
            <w:iCs/>
            <w:sz w:val="24"/>
            <w:szCs w:val="24"/>
          </w:rPr>
          <w:t>//hris.uiowa.edu/portal/</w:t>
        </w:r>
      </w:hyperlink>
      <w:r w:rsidRPr="00C46B0D">
        <w:rPr>
          <w:rFonts w:cs="Times New Roman"/>
          <w:iCs/>
          <w:sz w:val="24"/>
          <w:szCs w:val="24"/>
        </w:rPr>
        <w:t xml:space="preserve">). Further information about the education requirement and login instructions is available at: </w:t>
      </w:r>
      <w:hyperlink r:id="rId53" w:history="1">
        <w:r w:rsidRPr="00C46B0D">
          <w:rPr>
            <w:rStyle w:val="Hyperlink"/>
            <w:rFonts w:cs="Times New Roman"/>
            <w:iCs/>
            <w:sz w:val="24"/>
            <w:szCs w:val="24"/>
          </w:rPr>
          <w:t>http://diversity.uiowa.edu/eod/sexual-harassment-prevention-ed</w:t>
        </w:r>
        <w:r w:rsidRPr="00C46B0D">
          <w:rPr>
            <w:rStyle w:val="Hyperlink"/>
            <w:rFonts w:cs="Times New Roman"/>
            <w:iCs/>
            <w:sz w:val="24"/>
            <w:szCs w:val="24"/>
          </w:rPr>
          <w:t>u</w:t>
        </w:r>
        <w:r w:rsidRPr="00C46B0D">
          <w:rPr>
            <w:rStyle w:val="Hyperlink"/>
            <w:rFonts w:cs="Times New Roman"/>
            <w:iCs/>
            <w:sz w:val="24"/>
            <w:szCs w:val="24"/>
          </w:rPr>
          <w:t>cation-resources-0</w:t>
        </w:r>
      </w:hyperlink>
      <w:r w:rsidRPr="00C46B0D">
        <w:rPr>
          <w:rFonts w:cs="Times New Roman"/>
          <w:iCs/>
          <w:color w:val="0000FF"/>
          <w:sz w:val="24"/>
          <w:szCs w:val="24"/>
        </w:rPr>
        <w:t>.</w:t>
      </w:r>
    </w:p>
    <w:p w14:paraId="6CFAF02D" w14:textId="77777777" w:rsidR="00F728AE" w:rsidRDefault="00F728AE" w:rsidP="00882590">
      <w:pPr>
        <w:rPr>
          <w:rFonts w:cs="Times New Roman"/>
          <w:iCs/>
          <w:color w:val="0000FF"/>
          <w:sz w:val="24"/>
          <w:szCs w:val="24"/>
        </w:rPr>
      </w:pPr>
    </w:p>
    <w:p w14:paraId="5C61ECEF" w14:textId="289025C6" w:rsidR="00F728AE" w:rsidRDefault="00F728AE" w:rsidP="00F728AE">
      <w:pPr>
        <w:pStyle w:val="Heading3"/>
      </w:pPr>
      <w:bookmarkStart w:id="35" w:name="_Toc518544360"/>
      <w:r>
        <w:t>SHPE and Reports of Assault</w:t>
      </w:r>
      <w:bookmarkEnd w:id="35"/>
    </w:p>
    <w:p w14:paraId="33CB80AA" w14:textId="42F42C00" w:rsidR="00F728AE" w:rsidRDefault="00F728AE" w:rsidP="00F728AE">
      <w:r>
        <w:t>Faculty considered the question of reporting sexual harassment and assault and made a distinction between the two</w:t>
      </w:r>
      <w:r w:rsidR="00681BBB">
        <w:t xml:space="preserve">. </w:t>
      </w:r>
      <w:r>
        <w:t>We are all mandatory reporters of sexual harassment, but the matter of assault is more complicated</w:t>
      </w:r>
      <w:r w:rsidR="00681BBB">
        <w:t xml:space="preserve">. </w:t>
      </w:r>
      <w:r>
        <w:t>Faculty noted the intimacy of a confidential relationship between a teacher and a student, which they wish to recognize and preserve</w:t>
      </w:r>
      <w:r w:rsidR="00681BBB">
        <w:t xml:space="preserve">. </w:t>
      </w:r>
      <w:r>
        <w:t xml:space="preserve">Faculty wished to be sure that the student had given </w:t>
      </w:r>
      <w:r>
        <w:lastRenderedPageBreak/>
        <w:t>permission for any report to be made and after further discussion decided to adopt the wording from the IDEAL website as a guide to best practice.</w:t>
      </w:r>
    </w:p>
    <w:p w14:paraId="2113CC8E" w14:textId="77777777" w:rsidR="00F728AE" w:rsidRDefault="00F728AE" w:rsidP="00F728AE">
      <w:pPr>
        <w:rPr>
          <w:color w:val="1F497D"/>
        </w:rPr>
      </w:pPr>
    </w:p>
    <w:p w14:paraId="218CA472" w14:textId="77777777" w:rsidR="00F728AE" w:rsidRPr="00F728AE" w:rsidRDefault="00F728AE" w:rsidP="00F728AE">
      <w:pPr>
        <w:pStyle w:val="Heading4"/>
        <w:ind w:firstLine="110"/>
        <w:rPr>
          <w:rFonts w:ascii="Times New Roman" w:hAnsi="Times New Roman"/>
          <w:b/>
          <w:color w:val="auto"/>
        </w:rPr>
      </w:pPr>
      <w:r w:rsidRPr="00F728AE">
        <w:rPr>
          <w:b/>
          <w:color w:val="auto"/>
        </w:rPr>
        <w:t>Responding to Student Disclosures about Sexual</w:t>
      </w:r>
      <w:r w:rsidRPr="00F728AE">
        <w:rPr>
          <w:b/>
          <w:color w:val="auto"/>
          <w:spacing w:val="-48"/>
        </w:rPr>
        <w:t xml:space="preserve"> </w:t>
      </w:r>
      <w:r w:rsidRPr="00F728AE">
        <w:rPr>
          <w:b/>
          <w:color w:val="auto"/>
        </w:rPr>
        <w:t>Assault</w:t>
      </w:r>
    </w:p>
    <w:p w14:paraId="2B8D73AB" w14:textId="77777777" w:rsidR="00F728AE" w:rsidRDefault="00F728AE" w:rsidP="00F728AE">
      <w:pPr>
        <w:pStyle w:val="BodyText"/>
        <w:spacing w:before="0"/>
        <w:ind w:left="110" w:right="104" w:firstLine="0"/>
      </w:pPr>
    </w:p>
    <w:p w14:paraId="6C9B412F" w14:textId="77777777" w:rsidR="00F728AE" w:rsidRDefault="00F728AE" w:rsidP="00F728AE">
      <w:pPr>
        <w:pStyle w:val="BodyText"/>
        <w:spacing w:before="0"/>
        <w:ind w:left="110" w:right="104" w:firstLine="0"/>
      </w:pPr>
      <w:r>
        <w:t>Recent scholarship shows that instructors who teach about sexual assault or gender issues in</w:t>
      </w:r>
      <w:r>
        <w:rPr>
          <w:spacing w:val="-1"/>
        </w:rPr>
        <w:t xml:space="preserve"> </w:t>
      </w:r>
      <w:r>
        <w:t>their courses are likely to have students come forward to share their experiences of sexual assault</w:t>
      </w:r>
      <w:r>
        <w:rPr>
          <w:spacing w:val="-1"/>
        </w:rPr>
        <w:t xml:space="preserve"> </w:t>
      </w:r>
      <w:r>
        <w:t>or interpersonal violence. Pedagogically speaking, the University of Iowa Campus Culture Project</w:t>
      </w:r>
      <w:r>
        <w:rPr>
          <w:spacing w:val="-1"/>
        </w:rPr>
        <w:t xml:space="preserve"> </w:t>
      </w:r>
      <w:r>
        <w:t>is more likely to encourage these disclosures than some other courses of similar content, because</w:t>
      </w:r>
      <w:r>
        <w:rPr>
          <w:spacing w:val="-2"/>
        </w:rPr>
        <w:t xml:space="preserve"> </w:t>
      </w:r>
      <w:r>
        <w:t>these lessons ask students to draw connections between class content and their day-to-day lives,</w:t>
      </w:r>
      <w:r>
        <w:rPr>
          <w:spacing w:val="-1"/>
        </w:rPr>
        <w:t xml:space="preserve"> </w:t>
      </w:r>
      <w:r>
        <w:t>rather than treating the two as</w:t>
      </w:r>
      <w:r>
        <w:rPr>
          <w:spacing w:val="-1"/>
        </w:rPr>
        <w:t xml:space="preserve"> </w:t>
      </w:r>
      <w:r>
        <w:t>separate.</w:t>
      </w:r>
    </w:p>
    <w:p w14:paraId="1B208EA7" w14:textId="77777777" w:rsidR="00F728AE" w:rsidRDefault="00F728AE" w:rsidP="00F728AE">
      <w:pPr>
        <w:spacing w:before="10"/>
        <w:rPr>
          <w:sz w:val="24"/>
          <w:szCs w:val="24"/>
        </w:rPr>
      </w:pPr>
    </w:p>
    <w:p w14:paraId="4B0D69C5" w14:textId="77777777" w:rsidR="00F728AE" w:rsidRDefault="00F728AE" w:rsidP="00F728AE">
      <w:pPr>
        <w:pStyle w:val="BodyText"/>
        <w:spacing w:before="0"/>
        <w:ind w:left="110" w:right="104" w:firstLine="0"/>
      </w:pPr>
      <w:r>
        <w:t>As an instructor you are not a counselor and you are not a therapist, nor are you expected to act</w:t>
      </w:r>
      <w:r>
        <w:rPr>
          <w:spacing w:val="-2"/>
        </w:rPr>
        <w:t xml:space="preserve"> </w:t>
      </w:r>
      <w:r>
        <w:t>like one. You are a teacher trying to create a mutually respectful learning environment; you are</w:t>
      </w:r>
      <w:r>
        <w:rPr>
          <w:spacing w:val="-1"/>
        </w:rPr>
        <w:t xml:space="preserve"> </w:t>
      </w:r>
      <w:r>
        <w:t>an authority figure that students often come to trust. That position and the likelihood that you will</w:t>
      </w:r>
      <w:r>
        <w:rPr>
          <w:spacing w:val="-2"/>
        </w:rPr>
        <w:t xml:space="preserve"> </w:t>
      </w:r>
      <w:r>
        <w:t>field a student disclosure mean that there are some things you should</w:t>
      </w:r>
      <w:r>
        <w:rPr>
          <w:spacing w:val="-1"/>
        </w:rPr>
        <w:t xml:space="preserve"> </w:t>
      </w:r>
      <w:r>
        <w:t>know:</w:t>
      </w:r>
    </w:p>
    <w:p w14:paraId="5C9F80E2" w14:textId="77777777" w:rsidR="00F728AE" w:rsidRDefault="00F728AE" w:rsidP="00F728AE">
      <w:pPr>
        <w:spacing w:before="7"/>
        <w:rPr>
          <w:sz w:val="25"/>
          <w:szCs w:val="25"/>
        </w:rPr>
      </w:pPr>
    </w:p>
    <w:p w14:paraId="6E204187" w14:textId="77777777" w:rsidR="00F728AE" w:rsidRDefault="00F728AE" w:rsidP="00F728AE">
      <w:pPr>
        <w:pStyle w:val="ListParagraph"/>
        <w:numPr>
          <w:ilvl w:val="1"/>
          <w:numId w:val="57"/>
        </w:numPr>
        <w:ind w:right="110"/>
        <w:contextualSpacing w:val="0"/>
        <w:rPr>
          <w:sz w:val="24"/>
          <w:szCs w:val="24"/>
        </w:rPr>
      </w:pPr>
      <w:r>
        <w:rPr>
          <w:sz w:val="24"/>
          <w:szCs w:val="24"/>
        </w:rPr>
        <w:t>College students often avoid revealing their experiences of sexual assault to their parents</w:t>
      </w:r>
      <w:r>
        <w:rPr>
          <w:spacing w:val="-2"/>
          <w:sz w:val="24"/>
          <w:szCs w:val="24"/>
        </w:rPr>
        <w:t xml:space="preserve"> </w:t>
      </w:r>
      <w:r>
        <w:rPr>
          <w:sz w:val="24"/>
          <w:szCs w:val="24"/>
        </w:rPr>
        <w:t>(in campus surveys victims often report not going to the hospital or the police because</w:t>
      </w:r>
      <w:r>
        <w:rPr>
          <w:spacing w:val="-1"/>
          <w:sz w:val="24"/>
          <w:szCs w:val="24"/>
        </w:rPr>
        <w:t xml:space="preserve"> </w:t>
      </w:r>
      <w:r>
        <w:rPr>
          <w:sz w:val="24"/>
          <w:szCs w:val="24"/>
        </w:rPr>
        <w:t>they didn’t want their parents to know). This means that they are lacking support from</w:t>
      </w:r>
      <w:r>
        <w:rPr>
          <w:spacing w:val="-1"/>
          <w:sz w:val="24"/>
          <w:szCs w:val="24"/>
        </w:rPr>
        <w:t xml:space="preserve"> </w:t>
      </w:r>
      <w:r>
        <w:rPr>
          <w:sz w:val="24"/>
          <w:szCs w:val="24"/>
        </w:rPr>
        <w:t>the primary figures of authority and care in their</w:t>
      </w:r>
      <w:r>
        <w:rPr>
          <w:spacing w:val="-1"/>
          <w:sz w:val="24"/>
          <w:szCs w:val="24"/>
        </w:rPr>
        <w:t xml:space="preserve"> </w:t>
      </w:r>
      <w:r>
        <w:rPr>
          <w:sz w:val="24"/>
          <w:szCs w:val="24"/>
        </w:rPr>
        <w:t>lives.</w:t>
      </w:r>
    </w:p>
    <w:p w14:paraId="2B715841" w14:textId="77777777" w:rsidR="00F728AE" w:rsidRDefault="00F728AE" w:rsidP="00F728AE">
      <w:pPr>
        <w:pStyle w:val="ListParagraph"/>
        <w:numPr>
          <w:ilvl w:val="1"/>
          <w:numId w:val="57"/>
        </w:numPr>
        <w:ind w:right="198"/>
        <w:contextualSpacing w:val="0"/>
        <w:rPr>
          <w:sz w:val="24"/>
          <w:szCs w:val="24"/>
        </w:rPr>
      </w:pPr>
      <w:r>
        <w:rPr>
          <w:sz w:val="24"/>
          <w:szCs w:val="24"/>
        </w:rPr>
        <w:t>In a survey conducted with colleges across the nation, only 3% of the</w:t>
      </w:r>
      <w:r>
        <w:rPr>
          <w:spacing w:val="-1"/>
          <w:sz w:val="24"/>
          <w:szCs w:val="24"/>
        </w:rPr>
        <w:t xml:space="preserve"> </w:t>
      </w:r>
      <w:r>
        <w:rPr>
          <w:sz w:val="24"/>
          <w:szCs w:val="24"/>
        </w:rPr>
        <w:t>instructors interviewed said that a disclosing student had ever asked for an extension on an</w:t>
      </w:r>
      <w:r>
        <w:rPr>
          <w:spacing w:val="-1"/>
          <w:sz w:val="24"/>
          <w:szCs w:val="24"/>
        </w:rPr>
        <w:t xml:space="preserve"> </w:t>
      </w:r>
      <w:r>
        <w:rPr>
          <w:sz w:val="24"/>
          <w:szCs w:val="24"/>
        </w:rPr>
        <w:t>assignment or leniency in grading.</w:t>
      </w:r>
    </w:p>
    <w:p w14:paraId="2565849A" w14:textId="77777777" w:rsidR="00F728AE" w:rsidRDefault="00F728AE" w:rsidP="00296070">
      <w:pPr>
        <w:pStyle w:val="ListParagraph"/>
        <w:numPr>
          <w:ilvl w:val="1"/>
          <w:numId w:val="57"/>
        </w:numPr>
        <w:spacing w:before="121"/>
        <w:ind w:right="129"/>
        <w:contextualSpacing w:val="0"/>
        <w:rPr>
          <w:sz w:val="24"/>
          <w:szCs w:val="24"/>
        </w:rPr>
      </w:pPr>
      <w:r w:rsidRPr="00F728AE">
        <w:rPr>
          <w:sz w:val="24"/>
          <w:szCs w:val="24"/>
        </w:rPr>
        <w:t>Survivors who share their experiences in search of support are far less likely to share</w:t>
      </w:r>
      <w:r w:rsidRPr="00F728AE">
        <w:rPr>
          <w:spacing w:val="-1"/>
          <w:sz w:val="24"/>
          <w:szCs w:val="24"/>
        </w:rPr>
        <w:t xml:space="preserve"> </w:t>
      </w:r>
      <w:r w:rsidRPr="00F728AE">
        <w:rPr>
          <w:sz w:val="24"/>
          <w:szCs w:val="24"/>
        </w:rPr>
        <w:t>their experiences with anyone else if they feel the first person failed to support them. This is</w:t>
      </w:r>
      <w:r w:rsidRPr="00F728AE">
        <w:rPr>
          <w:spacing w:val="-2"/>
          <w:sz w:val="24"/>
          <w:szCs w:val="24"/>
        </w:rPr>
        <w:t xml:space="preserve"> </w:t>
      </w:r>
      <w:r w:rsidRPr="00F728AE">
        <w:rPr>
          <w:sz w:val="24"/>
          <w:szCs w:val="24"/>
        </w:rPr>
        <w:t>not meant to scare you, but to show you that your response to a student disclosure could have</w:t>
      </w:r>
      <w:r w:rsidRPr="00F728AE">
        <w:rPr>
          <w:spacing w:val="-1"/>
          <w:sz w:val="24"/>
          <w:szCs w:val="24"/>
        </w:rPr>
        <w:t xml:space="preserve"> </w:t>
      </w:r>
      <w:r w:rsidRPr="00F728AE">
        <w:rPr>
          <w:sz w:val="24"/>
          <w:szCs w:val="24"/>
        </w:rPr>
        <w:t>a significant impact.</w:t>
      </w:r>
    </w:p>
    <w:p w14:paraId="6ACCCF8C" w14:textId="429CBCD9" w:rsidR="00F728AE" w:rsidRPr="00F728AE" w:rsidRDefault="00F728AE" w:rsidP="00296070">
      <w:pPr>
        <w:pStyle w:val="ListParagraph"/>
        <w:numPr>
          <w:ilvl w:val="1"/>
          <w:numId w:val="57"/>
        </w:numPr>
        <w:spacing w:before="121"/>
        <w:ind w:right="129"/>
        <w:contextualSpacing w:val="0"/>
        <w:rPr>
          <w:sz w:val="24"/>
          <w:szCs w:val="24"/>
        </w:rPr>
      </w:pPr>
      <w:r w:rsidRPr="00F728AE">
        <w:rPr>
          <w:sz w:val="24"/>
          <w:szCs w:val="24"/>
        </w:rPr>
        <w:t xml:space="preserve">As a TA, faculty member, or instructor, you are </w:t>
      </w:r>
      <w:r w:rsidRPr="00F728AE">
        <w:rPr>
          <w:b/>
          <w:bCs/>
          <w:sz w:val="24"/>
          <w:szCs w:val="24"/>
        </w:rPr>
        <w:t xml:space="preserve">not </w:t>
      </w:r>
      <w:r w:rsidRPr="00F728AE">
        <w:rPr>
          <w:sz w:val="24"/>
          <w:szCs w:val="24"/>
        </w:rPr>
        <w:t>a mandatory reporter unless you</w:t>
      </w:r>
      <w:r w:rsidRPr="00F728AE">
        <w:rPr>
          <w:spacing w:val="-1"/>
          <w:sz w:val="24"/>
          <w:szCs w:val="24"/>
        </w:rPr>
        <w:t xml:space="preserve"> </w:t>
      </w:r>
      <w:r w:rsidRPr="00F728AE">
        <w:rPr>
          <w:sz w:val="24"/>
          <w:szCs w:val="24"/>
        </w:rPr>
        <w:t>have administrative responsibilities as a departmental executive officer, a departmental</w:t>
      </w:r>
      <w:r w:rsidRPr="00F728AE">
        <w:rPr>
          <w:spacing w:val="-2"/>
          <w:sz w:val="24"/>
          <w:szCs w:val="24"/>
        </w:rPr>
        <w:t xml:space="preserve"> </w:t>
      </w:r>
      <w:r w:rsidRPr="00F728AE">
        <w:rPr>
          <w:sz w:val="24"/>
          <w:szCs w:val="24"/>
        </w:rPr>
        <w:t>director or coordinator of undergraduate or graduate studies, or a director or coordinator of</w:t>
      </w:r>
      <w:r w:rsidRPr="00F728AE">
        <w:rPr>
          <w:spacing w:val="-1"/>
          <w:sz w:val="24"/>
          <w:szCs w:val="24"/>
        </w:rPr>
        <w:t xml:space="preserve"> </w:t>
      </w:r>
      <w:r w:rsidRPr="00F728AE">
        <w:rPr>
          <w:sz w:val="24"/>
          <w:szCs w:val="24"/>
        </w:rPr>
        <w:t>any departmental, collegiate, or university off campus academic program. If you are not in</w:t>
      </w:r>
      <w:r w:rsidRPr="00F728AE">
        <w:rPr>
          <w:spacing w:val="-2"/>
          <w:sz w:val="24"/>
          <w:szCs w:val="24"/>
        </w:rPr>
        <w:t xml:space="preserve"> </w:t>
      </w:r>
      <w:r w:rsidRPr="00F728AE">
        <w:rPr>
          <w:sz w:val="24"/>
          <w:szCs w:val="24"/>
        </w:rPr>
        <w:t>one of these positions you do not have to report student disclosures to any campus</w:t>
      </w:r>
      <w:r w:rsidRPr="00F728AE">
        <w:rPr>
          <w:spacing w:val="-1"/>
          <w:sz w:val="24"/>
          <w:szCs w:val="24"/>
        </w:rPr>
        <w:t xml:space="preserve"> </w:t>
      </w:r>
      <w:r w:rsidRPr="00F728AE">
        <w:rPr>
          <w:sz w:val="24"/>
          <w:szCs w:val="24"/>
        </w:rPr>
        <w:t>organizations or authorities, and you can assure the student of the confidentiality of their</w:t>
      </w:r>
      <w:r w:rsidRPr="00F728AE">
        <w:rPr>
          <w:spacing w:val="-1"/>
          <w:sz w:val="24"/>
          <w:szCs w:val="24"/>
        </w:rPr>
        <w:t xml:space="preserve"> </w:t>
      </w:r>
      <w:r w:rsidRPr="00F728AE">
        <w:rPr>
          <w:sz w:val="24"/>
          <w:szCs w:val="24"/>
        </w:rPr>
        <w:t>disclosure.</w:t>
      </w:r>
    </w:p>
    <w:p w14:paraId="7DFB1F38" w14:textId="77777777" w:rsidR="00F728AE" w:rsidRDefault="00F728AE" w:rsidP="00F728AE">
      <w:pPr>
        <w:pStyle w:val="ListParagraph"/>
        <w:numPr>
          <w:ilvl w:val="1"/>
          <w:numId w:val="57"/>
        </w:numPr>
        <w:ind w:right="303"/>
        <w:contextualSpacing w:val="0"/>
        <w:rPr>
          <w:sz w:val="24"/>
          <w:szCs w:val="24"/>
        </w:rPr>
      </w:pPr>
      <w:r>
        <w:rPr>
          <w:sz w:val="24"/>
          <w:szCs w:val="24"/>
        </w:rPr>
        <w:t>If you are a mandatory reporter according to the list above you are obligated to 1)</w:t>
      </w:r>
      <w:r>
        <w:rPr>
          <w:spacing w:val="-2"/>
          <w:sz w:val="24"/>
          <w:szCs w:val="24"/>
        </w:rPr>
        <w:t xml:space="preserve"> </w:t>
      </w:r>
      <w:r>
        <w:rPr>
          <w:sz w:val="24"/>
          <w:szCs w:val="24"/>
        </w:rPr>
        <w:t>inform the student of the services available through the Rape Victim Advocacy Program 2)</w:t>
      </w:r>
      <w:r>
        <w:rPr>
          <w:spacing w:val="-1"/>
          <w:sz w:val="24"/>
          <w:szCs w:val="24"/>
        </w:rPr>
        <w:t xml:space="preserve"> </w:t>
      </w:r>
      <w:r>
        <w:rPr>
          <w:sz w:val="24"/>
          <w:szCs w:val="24"/>
        </w:rPr>
        <w:t>refer the student to the Office of the Sexual Misconduct Response Coordinator (OSMRC)</w:t>
      </w:r>
      <w:r>
        <w:rPr>
          <w:spacing w:val="-1"/>
          <w:sz w:val="24"/>
          <w:szCs w:val="24"/>
        </w:rPr>
        <w:t xml:space="preserve"> </w:t>
      </w:r>
      <w:r>
        <w:rPr>
          <w:sz w:val="24"/>
          <w:szCs w:val="24"/>
        </w:rPr>
        <w:t xml:space="preserve">3) notify OSMRC of the disclosure within two business days. </w:t>
      </w:r>
      <w:r>
        <w:rPr>
          <w:b/>
          <w:bCs/>
          <w:sz w:val="24"/>
          <w:szCs w:val="24"/>
        </w:rPr>
        <w:t>Also, if you are a</w:t>
      </w:r>
      <w:r>
        <w:rPr>
          <w:b/>
          <w:bCs/>
          <w:spacing w:val="-1"/>
          <w:sz w:val="24"/>
          <w:szCs w:val="24"/>
        </w:rPr>
        <w:t xml:space="preserve"> </w:t>
      </w:r>
      <w:r>
        <w:rPr>
          <w:b/>
          <w:bCs/>
          <w:sz w:val="24"/>
          <w:szCs w:val="24"/>
        </w:rPr>
        <w:t>mandatory reporter, you should make your students aware of this at the beginning of the semester.</w:t>
      </w:r>
    </w:p>
    <w:p w14:paraId="0C77BE18" w14:textId="77777777" w:rsidR="00F728AE" w:rsidRDefault="00F728AE" w:rsidP="00F728AE">
      <w:pPr>
        <w:pStyle w:val="ListParagraph"/>
        <w:numPr>
          <w:ilvl w:val="1"/>
          <w:numId w:val="57"/>
        </w:numPr>
        <w:ind w:right="198"/>
        <w:contextualSpacing w:val="0"/>
        <w:rPr>
          <w:sz w:val="24"/>
          <w:szCs w:val="24"/>
        </w:rPr>
      </w:pPr>
      <w:r>
        <w:rPr>
          <w:sz w:val="24"/>
          <w:szCs w:val="24"/>
        </w:rPr>
        <w:t>Of the disclosures reported, most occurred when a student came to the instructor’s</w:t>
      </w:r>
      <w:r>
        <w:rPr>
          <w:spacing w:val="-1"/>
          <w:sz w:val="24"/>
          <w:szCs w:val="24"/>
        </w:rPr>
        <w:t xml:space="preserve"> </w:t>
      </w:r>
      <w:r>
        <w:rPr>
          <w:sz w:val="24"/>
          <w:szCs w:val="24"/>
        </w:rPr>
        <w:t>office, many occurred via email, and some occurred through a writing response or other</w:t>
      </w:r>
      <w:r>
        <w:rPr>
          <w:spacing w:val="-1"/>
          <w:sz w:val="24"/>
          <w:szCs w:val="24"/>
        </w:rPr>
        <w:t xml:space="preserve"> </w:t>
      </w:r>
      <w:r>
        <w:rPr>
          <w:sz w:val="24"/>
          <w:szCs w:val="24"/>
        </w:rPr>
        <w:t>class assignment. Obviously these should be handled differently. The suggestions below are</w:t>
      </w:r>
      <w:r>
        <w:rPr>
          <w:spacing w:val="-1"/>
          <w:sz w:val="24"/>
          <w:szCs w:val="24"/>
        </w:rPr>
        <w:t xml:space="preserve"> </w:t>
      </w:r>
      <w:r>
        <w:rPr>
          <w:sz w:val="24"/>
          <w:szCs w:val="24"/>
        </w:rPr>
        <w:t>not applicable to every situation and should be used as far as you are comfortable or able,</w:t>
      </w:r>
      <w:r>
        <w:rPr>
          <w:spacing w:val="-1"/>
          <w:sz w:val="24"/>
          <w:szCs w:val="24"/>
        </w:rPr>
        <w:t xml:space="preserve"> </w:t>
      </w:r>
      <w:r>
        <w:rPr>
          <w:sz w:val="24"/>
          <w:szCs w:val="24"/>
        </w:rPr>
        <w:t>but they are good to have in mind so that a student disclosure does not catch you</w:t>
      </w:r>
      <w:r>
        <w:rPr>
          <w:spacing w:val="-1"/>
          <w:sz w:val="24"/>
          <w:szCs w:val="24"/>
        </w:rPr>
        <w:t xml:space="preserve"> </w:t>
      </w:r>
      <w:r>
        <w:rPr>
          <w:sz w:val="24"/>
          <w:szCs w:val="24"/>
        </w:rPr>
        <w:t>unprepared.</w:t>
      </w:r>
    </w:p>
    <w:p w14:paraId="68C45C02" w14:textId="77777777" w:rsidR="00F728AE" w:rsidRDefault="00F728AE" w:rsidP="00F728AE">
      <w:pPr>
        <w:rPr>
          <w:sz w:val="24"/>
          <w:szCs w:val="24"/>
        </w:rPr>
      </w:pPr>
    </w:p>
    <w:p w14:paraId="500AA8E5" w14:textId="77777777" w:rsidR="00F728AE" w:rsidRDefault="00F728AE" w:rsidP="00F728AE">
      <w:pPr>
        <w:rPr>
          <w:sz w:val="25"/>
          <w:szCs w:val="25"/>
        </w:rPr>
      </w:pPr>
    </w:p>
    <w:p w14:paraId="43FE2FCF" w14:textId="77777777" w:rsidR="00F728AE" w:rsidRPr="00F728AE" w:rsidRDefault="00F728AE" w:rsidP="00F728AE">
      <w:pPr>
        <w:pStyle w:val="Heading4"/>
        <w:spacing w:before="0"/>
        <w:ind w:right="104" w:firstLine="470"/>
        <w:rPr>
          <w:rFonts w:ascii="Times New Roman" w:eastAsia="Times New Roman" w:hAnsi="Times New Roman"/>
          <w:b/>
          <w:color w:val="auto"/>
          <w:sz w:val="28"/>
          <w:szCs w:val="28"/>
        </w:rPr>
      </w:pPr>
      <w:r w:rsidRPr="00F728AE">
        <w:rPr>
          <w:rFonts w:eastAsia="Times New Roman"/>
          <w:b/>
          <w:color w:val="auto"/>
        </w:rPr>
        <w:t>Suggestions for Receiving Student</w:t>
      </w:r>
      <w:r w:rsidRPr="00F728AE">
        <w:rPr>
          <w:rFonts w:eastAsia="Times New Roman"/>
          <w:b/>
          <w:color w:val="auto"/>
          <w:spacing w:val="-41"/>
        </w:rPr>
        <w:t xml:space="preserve"> </w:t>
      </w:r>
      <w:r w:rsidRPr="00F728AE">
        <w:rPr>
          <w:rFonts w:eastAsia="Times New Roman"/>
          <w:b/>
          <w:color w:val="auto"/>
        </w:rPr>
        <w:t>Disclosures</w:t>
      </w:r>
    </w:p>
    <w:p w14:paraId="097CF125" w14:textId="77777777" w:rsidR="00F728AE" w:rsidRDefault="00F728AE" w:rsidP="00F728AE">
      <w:pPr>
        <w:spacing w:before="1"/>
        <w:rPr>
          <w:sz w:val="26"/>
          <w:szCs w:val="26"/>
        </w:rPr>
      </w:pPr>
    </w:p>
    <w:p w14:paraId="193BBCDC" w14:textId="77777777" w:rsidR="00F728AE" w:rsidRDefault="00F728AE" w:rsidP="00F728AE">
      <w:pPr>
        <w:pStyle w:val="ListParagraph"/>
        <w:numPr>
          <w:ilvl w:val="0"/>
          <w:numId w:val="58"/>
        </w:numPr>
        <w:ind w:right="197"/>
        <w:contextualSpacing w:val="0"/>
        <w:rPr>
          <w:sz w:val="24"/>
          <w:szCs w:val="24"/>
        </w:rPr>
      </w:pPr>
      <w:r>
        <w:rPr>
          <w:sz w:val="24"/>
          <w:szCs w:val="24"/>
        </w:rPr>
        <w:t>For in person disclosures, listen carefully to what the student says using active</w:t>
      </w:r>
      <w:r>
        <w:rPr>
          <w:spacing w:val="-1"/>
          <w:sz w:val="24"/>
          <w:szCs w:val="24"/>
        </w:rPr>
        <w:t xml:space="preserve"> </w:t>
      </w:r>
      <w:r>
        <w:rPr>
          <w:sz w:val="24"/>
          <w:szCs w:val="24"/>
        </w:rPr>
        <w:t>listening techniques such as paraphrasing what the person said, maintaining eye contact, nodding</w:t>
      </w:r>
      <w:r>
        <w:rPr>
          <w:spacing w:val="-2"/>
          <w:sz w:val="24"/>
          <w:szCs w:val="24"/>
        </w:rPr>
        <w:t xml:space="preserve"> </w:t>
      </w:r>
      <w:r>
        <w:rPr>
          <w:sz w:val="24"/>
          <w:szCs w:val="24"/>
        </w:rPr>
        <w:t>etc.</w:t>
      </w:r>
    </w:p>
    <w:p w14:paraId="23C9020A" w14:textId="77777777" w:rsidR="00F728AE" w:rsidRDefault="00F728AE" w:rsidP="00F728AE">
      <w:pPr>
        <w:pStyle w:val="ListParagraph"/>
        <w:numPr>
          <w:ilvl w:val="0"/>
          <w:numId w:val="58"/>
        </w:numPr>
        <w:spacing w:before="1"/>
        <w:ind w:right="170"/>
        <w:contextualSpacing w:val="0"/>
        <w:rPr>
          <w:sz w:val="24"/>
          <w:szCs w:val="24"/>
        </w:rPr>
      </w:pPr>
      <w:r>
        <w:rPr>
          <w:sz w:val="24"/>
          <w:szCs w:val="24"/>
        </w:rPr>
        <w:t>When the student has finished talking about their experience, or for a disclosure in an</w:t>
      </w:r>
      <w:r>
        <w:rPr>
          <w:spacing w:val="-2"/>
          <w:sz w:val="24"/>
          <w:szCs w:val="24"/>
        </w:rPr>
        <w:t xml:space="preserve"> </w:t>
      </w:r>
      <w:r>
        <w:rPr>
          <w:sz w:val="24"/>
          <w:szCs w:val="24"/>
        </w:rPr>
        <w:t>email, respond with a statement of support such as, “I’m glad you talked to me about this, and</w:t>
      </w:r>
      <w:r>
        <w:rPr>
          <w:spacing w:val="-1"/>
          <w:sz w:val="24"/>
          <w:szCs w:val="24"/>
        </w:rPr>
        <w:t xml:space="preserve"> </w:t>
      </w:r>
      <w:r>
        <w:rPr>
          <w:sz w:val="24"/>
          <w:szCs w:val="24"/>
        </w:rPr>
        <w:t>I want to make sure you are getting the help you need.” Remember that students are</w:t>
      </w:r>
      <w:r>
        <w:rPr>
          <w:spacing w:val="-2"/>
          <w:sz w:val="24"/>
          <w:szCs w:val="24"/>
        </w:rPr>
        <w:t xml:space="preserve"> </w:t>
      </w:r>
      <w:r>
        <w:rPr>
          <w:sz w:val="24"/>
          <w:szCs w:val="24"/>
        </w:rPr>
        <w:t>coming to you often because they are not getting the support they need from friends or</w:t>
      </w:r>
      <w:r>
        <w:rPr>
          <w:spacing w:val="-1"/>
          <w:sz w:val="24"/>
          <w:szCs w:val="24"/>
        </w:rPr>
        <w:t xml:space="preserve"> </w:t>
      </w:r>
      <w:r>
        <w:rPr>
          <w:sz w:val="24"/>
          <w:szCs w:val="24"/>
        </w:rPr>
        <w:t>family.</w:t>
      </w:r>
    </w:p>
    <w:p w14:paraId="7160035C" w14:textId="77777777" w:rsidR="00F728AE" w:rsidRDefault="00F728AE" w:rsidP="00F728AE">
      <w:pPr>
        <w:pStyle w:val="ListParagraph"/>
        <w:numPr>
          <w:ilvl w:val="0"/>
          <w:numId w:val="58"/>
        </w:numPr>
        <w:spacing w:before="1"/>
        <w:ind w:right="296"/>
        <w:contextualSpacing w:val="0"/>
        <w:rPr>
          <w:sz w:val="24"/>
          <w:szCs w:val="24"/>
        </w:rPr>
      </w:pPr>
      <w:r>
        <w:rPr>
          <w:sz w:val="24"/>
          <w:szCs w:val="24"/>
        </w:rPr>
        <w:t>You might ask the student if they are getting help from their family, friends, or a</w:t>
      </w:r>
      <w:r>
        <w:rPr>
          <w:spacing w:val="-2"/>
          <w:sz w:val="24"/>
          <w:szCs w:val="24"/>
        </w:rPr>
        <w:t xml:space="preserve"> </w:t>
      </w:r>
      <w:r>
        <w:rPr>
          <w:sz w:val="24"/>
          <w:szCs w:val="24"/>
        </w:rPr>
        <w:t>therapist, and if they have gone to the police or the hospital following the event. When</w:t>
      </w:r>
      <w:r>
        <w:rPr>
          <w:spacing w:val="-1"/>
          <w:sz w:val="24"/>
          <w:szCs w:val="24"/>
        </w:rPr>
        <w:t xml:space="preserve"> </w:t>
      </w:r>
      <w:r>
        <w:rPr>
          <w:sz w:val="24"/>
          <w:szCs w:val="24"/>
        </w:rPr>
        <w:t>asking questions, however, it is important to gauge the student’s reaction and not pressure them</w:t>
      </w:r>
      <w:r>
        <w:rPr>
          <w:spacing w:val="-1"/>
          <w:sz w:val="24"/>
          <w:szCs w:val="24"/>
        </w:rPr>
        <w:t xml:space="preserve"> </w:t>
      </w:r>
      <w:r>
        <w:rPr>
          <w:sz w:val="24"/>
          <w:szCs w:val="24"/>
        </w:rPr>
        <w:t>to reveal something they do not wish</w:t>
      </w:r>
      <w:r>
        <w:rPr>
          <w:spacing w:val="-1"/>
          <w:sz w:val="24"/>
          <w:szCs w:val="24"/>
        </w:rPr>
        <w:t xml:space="preserve"> </w:t>
      </w:r>
      <w:r>
        <w:rPr>
          <w:sz w:val="24"/>
          <w:szCs w:val="24"/>
        </w:rPr>
        <w:t>to.</w:t>
      </w:r>
    </w:p>
    <w:p w14:paraId="0B6DD670" w14:textId="77777777" w:rsidR="00F728AE" w:rsidRDefault="00F728AE" w:rsidP="00F728AE">
      <w:pPr>
        <w:pStyle w:val="ListParagraph"/>
        <w:numPr>
          <w:ilvl w:val="0"/>
          <w:numId w:val="58"/>
        </w:numPr>
        <w:spacing w:before="1"/>
        <w:ind w:right="117"/>
        <w:contextualSpacing w:val="0"/>
        <w:rPr>
          <w:sz w:val="24"/>
          <w:szCs w:val="24"/>
        </w:rPr>
      </w:pPr>
      <w:r>
        <w:rPr>
          <w:sz w:val="24"/>
          <w:szCs w:val="24"/>
        </w:rPr>
        <w:t>Have ready a list of campus resources for student mental health as well as survivor</w:t>
      </w:r>
      <w:r>
        <w:rPr>
          <w:spacing w:val="-1"/>
          <w:sz w:val="24"/>
          <w:szCs w:val="24"/>
        </w:rPr>
        <w:t xml:space="preserve"> </w:t>
      </w:r>
      <w:r>
        <w:rPr>
          <w:sz w:val="24"/>
          <w:szCs w:val="24"/>
        </w:rPr>
        <w:t>advocacy and support (see attached list at the end of this</w:t>
      </w:r>
      <w:r>
        <w:rPr>
          <w:spacing w:val="-1"/>
          <w:sz w:val="24"/>
          <w:szCs w:val="24"/>
        </w:rPr>
        <w:t xml:space="preserve"> </w:t>
      </w:r>
      <w:r>
        <w:rPr>
          <w:sz w:val="24"/>
          <w:szCs w:val="24"/>
        </w:rPr>
        <w:t>packet).</w:t>
      </w:r>
    </w:p>
    <w:p w14:paraId="0FC83D77" w14:textId="77777777" w:rsidR="00F728AE" w:rsidRDefault="00F728AE" w:rsidP="00F728AE">
      <w:pPr>
        <w:pStyle w:val="ListParagraph"/>
        <w:numPr>
          <w:ilvl w:val="0"/>
          <w:numId w:val="58"/>
        </w:numPr>
        <w:spacing w:before="1"/>
        <w:ind w:right="222"/>
        <w:contextualSpacing w:val="0"/>
        <w:rPr>
          <w:sz w:val="24"/>
          <w:szCs w:val="24"/>
        </w:rPr>
      </w:pPr>
      <w:r>
        <w:rPr>
          <w:sz w:val="24"/>
          <w:szCs w:val="24"/>
        </w:rPr>
        <w:t>For disclosures in an assignment, you might follow up with an email connecting the</w:t>
      </w:r>
      <w:r>
        <w:rPr>
          <w:spacing w:val="-1"/>
          <w:sz w:val="24"/>
          <w:szCs w:val="24"/>
        </w:rPr>
        <w:t xml:space="preserve"> </w:t>
      </w:r>
      <w:r>
        <w:rPr>
          <w:sz w:val="24"/>
          <w:szCs w:val="24"/>
        </w:rPr>
        <w:t>student to campus resources.</w:t>
      </w:r>
    </w:p>
    <w:p w14:paraId="71DCCF27" w14:textId="77777777" w:rsidR="00F728AE" w:rsidRPr="00C46B0D" w:rsidRDefault="00F728AE" w:rsidP="00882590">
      <w:pPr>
        <w:rPr>
          <w:rFonts w:cs="Times New Roman"/>
          <w:iCs/>
          <w:color w:val="1F497D"/>
          <w:sz w:val="24"/>
          <w:szCs w:val="24"/>
        </w:rPr>
      </w:pPr>
    </w:p>
    <w:p w14:paraId="69E29DC1" w14:textId="77777777" w:rsidR="00501D60" w:rsidRPr="00501D60" w:rsidRDefault="00501D60" w:rsidP="00391571">
      <w:pPr>
        <w:pStyle w:val="Heading3"/>
        <w:rPr>
          <w:rFonts w:eastAsia="Times New Roman"/>
        </w:rPr>
      </w:pPr>
      <w:bookmarkStart w:id="36" w:name="_Toc518544361"/>
      <w:r w:rsidRPr="00501D60">
        <w:rPr>
          <w:rFonts w:eastAsia="Times New Roman"/>
        </w:rPr>
        <w:t>Equal Opportunity and Diversity</w:t>
      </w:r>
      <w:bookmarkEnd w:id="36"/>
    </w:p>
    <w:p w14:paraId="35CAD9E5"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 Department shares the University's belief that the diversity in our classes enhances the quality of education. The Rhetoric course offers students an opportunity to learn with diverse peers, and we are especially mindful to establish for first-year students the importance of respect and open-mindedness in the college classroom.</w:t>
      </w:r>
    </w:p>
    <w:p w14:paraId="4215E56E" w14:textId="77777777" w:rsidR="00501D60" w:rsidRPr="00501D60" w:rsidRDefault="00501D60" w:rsidP="00501D60">
      <w:pPr>
        <w:contextualSpacing w:val="0"/>
        <w:rPr>
          <w:rFonts w:eastAsia="Times New Roman" w:cs="Times New Roman"/>
          <w:sz w:val="24"/>
          <w:szCs w:val="24"/>
        </w:rPr>
      </w:pPr>
    </w:p>
    <w:p w14:paraId="5D0F927D" w14:textId="0B4611F6"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There is an art to constructing a classroom that invites an open exchange of ideas, active listening, and respect for different views, backgrounds, experiences and investments</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The </w:t>
      </w:r>
      <w:r w:rsidR="00016ECA">
        <w:rPr>
          <w:rFonts w:eastAsia="Times New Roman" w:cs="Times New Roman"/>
          <w:color w:val="000000"/>
          <w:sz w:val="24"/>
          <w:szCs w:val="24"/>
        </w:rPr>
        <w:t>R</w:t>
      </w:r>
      <w:r w:rsidRPr="00501D60">
        <w:rPr>
          <w:rFonts w:eastAsia="Times New Roman" w:cs="Times New Roman"/>
          <w:color w:val="000000"/>
          <w:sz w:val="24"/>
          <w:szCs w:val="24"/>
        </w:rPr>
        <w:t>hetoric classroom is a particularly important site for engaging students in practices of intellectual exchange and mutual respect, and often involves open discussion about politics as well as gender, race, sexuality, ability, religion, class, citizenship and other categories of identity and difference.</w:t>
      </w:r>
    </w:p>
    <w:p w14:paraId="3973A3F8" w14:textId="77777777" w:rsidR="00501D60" w:rsidRPr="00501D60" w:rsidRDefault="00501D60" w:rsidP="00501D60">
      <w:pPr>
        <w:contextualSpacing w:val="0"/>
        <w:rPr>
          <w:rFonts w:eastAsia="Times New Roman" w:cs="Times New Roman"/>
          <w:sz w:val="24"/>
          <w:szCs w:val="24"/>
        </w:rPr>
      </w:pPr>
    </w:p>
    <w:p w14:paraId="246643C7" w14:textId="3D319036"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We aim for our classrooms to remain spaces where students feel both comfortable exploring ideas and inspired to do their best work</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To the extent of our </w:t>
      </w:r>
      <w:r w:rsidR="00391571" w:rsidRPr="00501D60">
        <w:rPr>
          <w:rFonts w:eastAsia="Times New Roman" w:cs="Times New Roman"/>
          <w:color w:val="000000"/>
          <w:sz w:val="24"/>
          <w:szCs w:val="24"/>
        </w:rPr>
        <w:t>abilities</w:t>
      </w:r>
      <w:r w:rsidRPr="00501D60">
        <w:rPr>
          <w:rFonts w:eastAsia="Times New Roman" w:cs="Times New Roman"/>
          <w:color w:val="000000"/>
          <w:sz w:val="24"/>
          <w:szCs w:val="24"/>
        </w:rPr>
        <w:t>, we should sustain classrooms where discrimination or harassment do not occur</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Because it involves writing and speaking, the </w:t>
      </w:r>
      <w:r w:rsidR="00333260">
        <w:rPr>
          <w:rFonts w:eastAsia="Times New Roman" w:cs="Times New Roman"/>
          <w:color w:val="000000"/>
          <w:sz w:val="24"/>
          <w:szCs w:val="24"/>
        </w:rPr>
        <w:t>R</w:t>
      </w:r>
      <w:r w:rsidRPr="00501D60">
        <w:rPr>
          <w:rFonts w:eastAsia="Times New Roman" w:cs="Times New Roman"/>
          <w:color w:val="000000"/>
          <w:sz w:val="24"/>
          <w:szCs w:val="24"/>
        </w:rPr>
        <w:t xml:space="preserve">hetoric classroom also often requires instructors to be sensitive and responsive to students’ different backgrounds in writing and speaking, based on ability, history with the English language, cultural background, etc. Finding ways to enhance students’ abilities to write and speak standard English, without devaluing other modes of expression, can be challenging and is an important part of our pedagogy. </w:t>
      </w:r>
    </w:p>
    <w:p w14:paraId="0242E53D" w14:textId="77777777" w:rsidR="00501D60" w:rsidRPr="00501D60" w:rsidRDefault="00501D60" w:rsidP="00501D60">
      <w:pPr>
        <w:contextualSpacing w:val="0"/>
        <w:rPr>
          <w:rFonts w:eastAsia="Times New Roman" w:cs="Times New Roman"/>
          <w:sz w:val="24"/>
          <w:szCs w:val="24"/>
        </w:rPr>
      </w:pPr>
    </w:p>
    <w:p w14:paraId="5B6114A0" w14:textId="25BA414C"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Formal policies around diversity are built into the syllabus template, and more information is at </w:t>
      </w:r>
      <w:hyperlink r:id="rId54" w:history="1">
        <w:r w:rsidRPr="00501D60">
          <w:rPr>
            <w:rFonts w:eastAsia="Times New Roman" w:cs="Times New Roman"/>
            <w:color w:val="1155CC"/>
            <w:sz w:val="24"/>
            <w:szCs w:val="24"/>
            <w:u w:val="single"/>
          </w:rPr>
          <w:t>http://diversity.uiowa.ed</w:t>
        </w:r>
        <w:r w:rsidRPr="00501D60">
          <w:rPr>
            <w:rFonts w:eastAsia="Times New Roman" w:cs="Times New Roman"/>
            <w:color w:val="1155CC"/>
            <w:sz w:val="24"/>
            <w:szCs w:val="24"/>
            <w:u w:val="single"/>
          </w:rPr>
          <w:t>u</w:t>
        </w:r>
        <w:r w:rsidRPr="00501D60">
          <w:rPr>
            <w:rFonts w:eastAsia="Times New Roman" w:cs="Times New Roman"/>
            <w:color w:val="1155CC"/>
            <w:sz w:val="24"/>
            <w:szCs w:val="24"/>
            <w:u w:val="single"/>
          </w:rPr>
          <w:t>/eod/</w:t>
        </w:r>
      </w:hyperlink>
      <w:r w:rsidR="001F3C74">
        <w:rPr>
          <w:rFonts w:eastAsia="Times New Roman" w:cs="Times New Roman"/>
          <w:color w:val="1155CC"/>
          <w:sz w:val="24"/>
          <w:szCs w:val="24"/>
          <w:u w:val="single"/>
        </w:rPr>
        <w:t xml:space="preserve">. </w:t>
      </w:r>
      <w:r w:rsidRPr="00501D60">
        <w:rPr>
          <w:rFonts w:eastAsia="Times New Roman" w:cs="Times New Roman"/>
          <w:color w:val="000000"/>
          <w:sz w:val="24"/>
          <w:szCs w:val="24"/>
        </w:rPr>
        <w:t xml:space="preserve">If instructors have questions or concerns, </w:t>
      </w:r>
      <w:r w:rsidR="00DD4E99" w:rsidRPr="00501D60">
        <w:rPr>
          <w:rFonts w:eastAsia="Times New Roman" w:cs="Times New Roman"/>
          <w:color w:val="000000"/>
          <w:sz w:val="24"/>
          <w:szCs w:val="24"/>
        </w:rPr>
        <w:t>Teaching Mentor</w:t>
      </w:r>
      <w:r w:rsidRPr="00501D60">
        <w:rPr>
          <w:rFonts w:eastAsia="Times New Roman" w:cs="Times New Roman"/>
          <w:color w:val="000000"/>
          <w:sz w:val="24"/>
          <w:szCs w:val="24"/>
        </w:rPr>
        <w:t xml:space="preserve">s, PDP co-leaders, or the DEO (faculty) are all resources. The Teaching Commons also includes materials about teaching about and with diversity in the </w:t>
      </w:r>
      <w:r w:rsidR="00333260">
        <w:rPr>
          <w:rFonts w:eastAsia="Times New Roman" w:cs="Times New Roman"/>
          <w:color w:val="000000"/>
          <w:sz w:val="24"/>
          <w:szCs w:val="24"/>
        </w:rPr>
        <w:t>R</w:t>
      </w:r>
      <w:r w:rsidRPr="00501D60">
        <w:rPr>
          <w:rFonts w:eastAsia="Times New Roman" w:cs="Times New Roman"/>
          <w:color w:val="000000"/>
          <w:sz w:val="24"/>
          <w:szCs w:val="24"/>
        </w:rPr>
        <w:t>hetoric classroom.</w:t>
      </w:r>
    </w:p>
    <w:p w14:paraId="36611233" w14:textId="77777777" w:rsidR="00501D60" w:rsidRPr="00501D60" w:rsidRDefault="00501D60" w:rsidP="00501D60">
      <w:pPr>
        <w:contextualSpacing w:val="0"/>
        <w:rPr>
          <w:rFonts w:eastAsia="Times New Roman" w:cs="Times New Roman"/>
          <w:sz w:val="24"/>
          <w:szCs w:val="24"/>
        </w:rPr>
      </w:pPr>
    </w:p>
    <w:p w14:paraId="490834DD" w14:textId="77777777" w:rsidR="0084373D" w:rsidRDefault="0084373D" w:rsidP="00501D60">
      <w:pPr>
        <w:contextualSpacing w:val="0"/>
        <w:rPr>
          <w:rFonts w:eastAsia="Times New Roman" w:cs="Times New Roman"/>
          <w:b/>
          <w:bCs/>
          <w:color w:val="000000"/>
          <w:sz w:val="24"/>
          <w:szCs w:val="24"/>
        </w:rPr>
      </w:pPr>
    </w:p>
    <w:p w14:paraId="6931DF39" w14:textId="77777777" w:rsidR="0084373D" w:rsidRDefault="0084373D" w:rsidP="00501D60">
      <w:pPr>
        <w:contextualSpacing w:val="0"/>
        <w:rPr>
          <w:rFonts w:eastAsia="Times New Roman" w:cs="Times New Roman"/>
          <w:b/>
          <w:bCs/>
          <w:color w:val="000000"/>
          <w:sz w:val="24"/>
          <w:szCs w:val="24"/>
        </w:rPr>
      </w:pPr>
    </w:p>
    <w:p w14:paraId="4503F15D" w14:textId="5375CC77" w:rsidR="00501D60" w:rsidRPr="00501D60" w:rsidRDefault="00501D60" w:rsidP="0084373D">
      <w:pPr>
        <w:pStyle w:val="Heading3"/>
      </w:pPr>
      <w:bookmarkStart w:id="37" w:name="_Toc518544362"/>
      <w:r w:rsidRPr="00501D60">
        <w:t xml:space="preserve">Relationships </w:t>
      </w:r>
      <w:r w:rsidR="00391571">
        <w:t>w</w:t>
      </w:r>
      <w:r w:rsidRPr="00501D60">
        <w:t>ith Students</w:t>
      </w:r>
      <w:bookmarkEnd w:id="37"/>
    </w:p>
    <w:p w14:paraId="434F5786"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Do not date your students while they are your students (and preferably, do not date them at all). Dating students creates conflicts of interest and potential abuses of power.</w:t>
      </w:r>
      <w:r w:rsidRPr="00501D60">
        <w:rPr>
          <w:rFonts w:eastAsia="Times New Roman" w:cs="Times New Roman"/>
          <w:i/>
          <w:iCs/>
          <w:color w:val="000000"/>
          <w:sz w:val="24"/>
          <w:szCs w:val="24"/>
        </w:rPr>
        <w:t xml:space="preserve"> Any </w:t>
      </w:r>
      <w:r w:rsidRPr="00501D60">
        <w:rPr>
          <w:rFonts w:eastAsia="Times New Roman" w:cs="Times New Roman"/>
          <w:color w:val="000000"/>
          <w:sz w:val="24"/>
          <w:szCs w:val="24"/>
        </w:rPr>
        <w:t>romantic and/or sexual relationship between an instructor and a student in an instructional context is</w:t>
      </w:r>
      <w:r w:rsidRPr="00501D60">
        <w:rPr>
          <w:rFonts w:eastAsia="Times New Roman" w:cs="Times New Roman"/>
          <w:i/>
          <w:iCs/>
          <w:color w:val="000000"/>
          <w:sz w:val="24"/>
          <w:szCs w:val="24"/>
        </w:rPr>
        <w:t xml:space="preserve"> prohibited</w:t>
      </w:r>
      <w:r w:rsidRPr="00501D60">
        <w:rPr>
          <w:rFonts w:eastAsia="Times New Roman" w:cs="Times New Roman"/>
          <w:color w:val="000000"/>
          <w:sz w:val="24"/>
          <w:szCs w:val="24"/>
        </w:rPr>
        <w:t xml:space="preserve"> at The University of Iowa, as the Operations Manual states.</w:t>
      </w:r>
    </w:p>
    <w:p w14:paraId="55DD883E" w14:textId="77777777" w:rsidR="00501D60" w:rsidRPr="00501D60" w:rsidRDefault="00501D60" w:rsidP="00501D60">
      <w:pPr>
        <w:contextualSpacing w:val="0"/>
        <w:rPr>
          <w:rFonts w:eastAsia="Times New Roman" w:cs="Times New Roman"/>
          <w:sz w:val="24"/>
          <w:szCs w:val="24"/>
        </w:rPr>
      </w:pPr>
    </w:p>
    <w:p w14:paraId="2EC0A730" w14:textId="0314F5B4"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For more information, see the training module you are required to complete as an employee of the institution, or review policies at </w:t>
      </w:r>
      <w:hyperlink r:id="rId55" w:history="1">
        <w:r w:rsidRPr="00501D60">
          <w:rPr>
            <w:rFonts w:eastAsia="Times New Roman" w:cs="Times New Roman"/>
            <w:color w:val="1155CC"/>
            <w:sz w:val="24"/>
            <w:szCs w:val="24"/>
            <w:u w:val="single"/>
          </w:rPr>
          <w:t>http://www.uiowa.edu/</w:t>
        </w:r>
        <w:r w:rsidRPr="00501D60">
          <w:rPr>
            <w:rFonts w:eastAsia="Times New Roman" w:cs="Times New Roman"/>
            <w:color w:val="1155CC"/>
            <w:sz w:val="24"/>
            <w:szCs w:val="24"/>
            <w:u w:val="single"/>
          </w:rPr>
          <w:t>~</w:t>
        </w:r>
        <w:r w:rsidRPr="00501D60">
          <w:rPr>
            <w:rFonts w:eastAsia="Times New Roman" w:cs="Times New Roman"/>
            <w:color w:val="1155CC"/>
            <w:sz w:val="24"/>
            <w:szCs w:val="24"/>
            <w:u w:val="single"/>
          </w:rPr>
          <w:t>our/opmanual/ii/05.htm</w:t>
        </w:r>
      </w:hyperlink>
      <w:r w:rsidR="00681BBB">
        <w:rPr>
          <w:rFonts w:eastAsia="Times New Roman" w:cs="Times New Roman"/>
          <w:sz w:val="24"/>
          <w:szCs w:val="24"/>
        </w:rPr>
        <w:t xml:space="preserve">. </w:t>
      </w:r>
    </w:p>
    <w:p w14:paraId="2FDAAF29" w14:textId="77777777" w:rsidR="00501D60" w:rsidRPr="00501D60" w:rsidRDefault="00501D60" w:rsidP="00501D60">
      <w:pPr>
        <w:contextualSpacing w:val="0"/>
        <w:rPr>
          <w:rFonts w:eastAsia="Times New Roman" w:cs="Times New Roman"/>
          <w:sz w:val="24"/>
          <w:szCs w:val="24"/>
        </w:rPr>
      </w:pPr>
    </w:p>
    <w:p w14:paraId="737E7FBF" w14:textId="77777777" w:rsidR="00501D60" w:rsidRPr="00501D60" w:rsidRDefault="00501D60" w:rsidP="00391571">
      <w:pPr>
        <w:pStyle w:val="Heading3"/>
        <w:rPr>
          <w:rFonts w:eastAsia="Times New Roman"/>
        </w:rPr>
      </w:pPr>
      <w:bookmarkStart w:id="38" w:name="_Toc518544363"/>
      <w:r w:rsidRPr="00501D60">
        <w:rPr>
          <w:rFonts w:eastAsia="Times New Roman"/>
        </w:rPr>
        <w:t>Course Evaluations</w:t>
      </w:r>
      <w:bookmarkEnd w:id="38"/>
    </w:p>
    <w:p w14:paraId="56F7CA02" w14:textId="576891DE"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Evaluations at the end of the course are </w:t>
      </w:r>
      <w:r w:rsidRPr="0084373D">
        <w:rPr>
          <w:rFonts w:eastAsia="Times New Roman" w:cs="Times New Roman"/>
          <w:color w:val="000000"/>
          <w:sz w:val="24"/>
          <w:szCs w:val="24"/>
          <w:u w:val="single"/>
        </w:rPr>
        <w:t>mandatory</w:t>
      </w:r>
      <w:r w:rsidR="0084373D" w:rsidRPr="0084373D">
        <w:rPr>
          <w:rFonts w:eastAsia="Times New Roman" w:cs="Times New Roman"/>
          <w:color w:val="000000"/>
          <w:sz w:val="24"/>
          <w:szCs w:val="24"/>
        </w:rPr>
        <w:t xml:space="preserve"> and are administered electronically by central administration. You do, however,</w:t>
      </w:r>
      <w:r w:rsidR="00C46B0D" w:rsidRPr="0084373D">
        <w:rPr>
          <w:rFonts w:eastAsia="Times New Roman" w:cs="Times New Roman"/>
          <w:color w:val="000000"/>
          <w:sz w:val="24"/>
          <w:szCs w:val="24"/>
        </w:rPr>
        <w:t xml:space="preserve"> </w:t>
      </w:r>
      <w:r w:rsidRPr="00501D60">
        <w:rPr>
          <w:rFonts w:eastAsia="Times New Roman" w:cs="Times New Roman"/>
          <w:color w:val="000000"/>
          <w:sz w:val="24"/>
          <w:szCs w:val="24"/>
        </w:rPr>
        <w:t>have the</w:t>
      </w:r>
      <w:r w:rsidRPr="00501D60">
        <w:rPr>
          <w:rFonts w:eastAsia="Times New Roman" w:cs="Times New Roman"/>
          <w:i/>
          <w:iCs/>
          <w:color w:val="000000"/>
          <w:sz w:val="24"/>
          <w:szCs w:val="24"/>
        </w:rPr>
        <w:t xml:space="preserve"> option</w:t>
      </w:r>
      <w:r w:rsidRPr="00501D60">
        <w:rPr>
          <w:rFonts w:eastAsia="Times New Roman" w:cs="Times New Roman"/>
          <w:color w:val="000000"/>
          <w:sz w:val="24"/>
          <w:szCs w:val="24"/>
        </w:rPr>
        <w:t xml:space="preserve"> of giving students an opportunity to write a midterm evaluation of a course using our own prompts. For midterm assessments, assure students that these are optional and make sure they stay anonymous in their feedback (CLAS policy: Optional Mid-term Evaluations at </w:t>
      </w:r>
      <w:hyperlink r:id="rId56" w:history="1">
        <w:r w:rsidRPr="00501D60">
          <w:rPr>
            <w:rFonts w:eastAsia="Times New Roman" w:cs="Times New Roman"/>
            <w:color w:val="1155CC"/>
            <w:sz w:val="24"/>
            <w:szCs w:val="24"/>
            <w:u w:val="single"/>
          </w:rPr>
          <w:t>http://clas.uiowa.</w:t>
        </w:r>
        <w:r w:rsidRPr="00501D60">
          <w:rPr>
            <w:rFonts w:eastAsia="Times New Roman" w:cs="Times New Roman"/>
            <w:color w:val="1155CC"/>
            <w:sz w:val="24"/>
            <w:szCs w:val="24"/>
            <w:u w:val="single"/>
          </w:rPr>
          <w:t>e</w:t>
        </w:r>
        <w:r w:rsidRPr="00501D60">
          <w:rPr>
            <w:rFonts w:eastAsia="Times New Roman" w:cs="Times New Roman"/>
            <w:color w:val="1155CC"/>
            <w:sz w:val="24"/>
            <w:szCs w:val="24"/>
            <w:u w:val="single"/>
          </w:rPr>
          <w:t>du/faculty/teaching-policies-resources-student-evaluation-teaching</w:t>
        </w:r>
      </w:hyperlink>
      <w:r w:rsidRPr="00501D60">
        <w:rPr>
          <w:rFonts w:eastAsia="Times New Roman" w:cs="Times New Roman"/>
          <w:color w:val="000000"/>
          <w:sz w:val="24"/>
          <w:szCs w:val="24"/>
        </w:rPr>
        <w:t>:</w:t>
      </w:r>
    </w:p>
    <w:p w14:paraId="7B0D7FDF" w14:textId="54BFD396" w:rsidR="00501D60" w:rsidRPr="00F54618" w:rsidRDefault="00501D60" w:rsidP="00501D60">
      <w:pPr>
        <w:contextualSpacing w:val="0"/>
        <w:rPr>
          <w:rFonts w:eastAsia="Times New Roman" w:cs="Times New Roman"/>
          <w:sz w:val="24"/>
          <w:szCs w:val="24"/>
        </w:rPr>
      </w:pPr>
      <w:r w:rsidRPr="00F54618">
        <w:rPr>
          <w:rFonts w:eastAsia="Times New Roman" w:cs="Times New Roman"/>
          <w:sz w:val="24"/>
          <w:szCs w:val="24"/>
        </w:rPr>
        <w:t>Some instructors find it beneficial to have a mid-term or earlier evaluation for their own use. Instructors may devise their own evaluation instruments or may work with EES</w:t>
      </w:r>
      <w:r w:rsidR="00067F02">
        <w:rPr>
          <w:rFonts w:eastAsia="Times New Roman" w:cs="Times New Roman"/>
          <w:sz w:val="24"/>
          <w:szCs w:val="24"/>
        </w:rPr>
        <w:t xml:space="preserve"> [Exam and Evaluation Service</w:t>
      </w:r>
      <w:r w:rsidR="0084373D">
        <w:rPr>
          <w:rFonts w:eastAsia="Times New Roman" w:cs="Times New Roman"/>
          <w:sz w:val="24"/>
          <w:szCs w:val="24"/>
        </w:rPr>
        <w:t>s</w:t>
      </w:r>
      <w:r w:rsidR="00067F02">
        <w:rPr>
          <w:rFonts w:eastAsia="Times New Roman" w:cs="Times New Roman"/>
          <w:sz w:val="24"/>
          <w:szCs w:val="24"/>
        </w:rPr>
        <w:t>]</w:t>
      </w:r>
      <w:r w:rsidR="0084373D">
        <w:rPr>
          <w:rFonts w:eastAsia="Times New Roman" w:cs="Times New Roman"/>
          <w:sz w:val="24"/>
          <w:szCs w:val="24"/>
        </w:rPr>
        <w:t>.</w:t>
      </w:r>
      <w:r w:rsidR="00067F02">
        <w:rPr>
          <w:rFonts w:eastAsia="Times New Roman" w:cs="Times New Roman"/>
          <w:sz w:val="24"/>
          <w:szCs w:val="24"/>
        </w:rPr>
        <w:t xml:space="preserve"> </w:t>
      </w:r>
      <w:r w:rsidRPr="00F54618">
        <w:rPr>
          <w:rFonts w:eastAsia="Times New Roman" w:cs="Times New Roman"/>
          <w:sz w:val="24"/>
          <w:szCs w:val="24"/>
        </w:rPr>
        <w:t>Instructors who choose to do such evaluations should assure students that these evaluations are optional and must develop ways to preserve t</w:t>
      </w:r>
      <w:r w:rsidR="00987665">
        <w:rPr>
          <w:rFonts w:eastAsia="Times New Roman" w:cs="Times New Roman"/>
          <w:sz w:val="24"/>
          <w:szCs w:val="24"/>
        </w:rPr>
        <w:t>he anonymity of the responses.</w:t>
      </w:r>
      <w:r w:rsidR="00D34C33">
        <w:rPr>
          <w:rFonts w:eastAsia="Times New Roman" w:cs="Times New Roman"/>
          <w:sz w:val="24"/>
          <w:szCs w:val="24"/>
        </w:rPr>
        <w:t xml:space="preserve"> </w:t>
      </w:r>
      <w:r w:rsidR="00472D2E">
        <w:rPr>
          <w:rFonts w:eastAsia="Times New Roman" w:cs="Times New Roman"/>
          <w:sz w:val="24"/>
          <w:szCs w:val="24"/>
        </w:rPr>
        <w:t>For final, required classroom assessments</w:t>
      </w:r>
      <w:r w:rsidR="00D34C33">
        <w:rPr>
          <w:rFonts w:eastAsia="Times New Roman" w:cs="Times New Roman"/>
          <w:sz w:val="24"/>
          <w:szCs w:val="24"/>
        </w:rPr>
        <w:t xml:space="preserve">, the University </w:t>
      </w:r>
      <w:r w:rsidR="00472D2E">
        <w:rPr>
          <w:rFonts w:eastAsia="Times New Roman" w:cs="Times New Roman"/>
          <w:sz w:val="24"/>
          <w:szCs w:val="24"/>
        </w:rPr>
        <w:t xml:space="preserve">has </w:t>
      </w:r>
      <w:r w:rsidR="00D34C33">
        <w:rPr>
          <w:rFonts w:eastAsia="Times New Roman" w:cs="Times New Roman"/>
          <w:sz w:val="24"/>
          <w:szCs w:val="24"/>
        </w:rPr>
        <w:t>mov</w:t>
      </w:r>
      <w:r w:rsidR="00472D2E">
        <w:rPr>
          <w:rFonts w:eastAsia="Times New Roman" w:cs="Times New Roman"/>
          <w:sz w:val="24"/>
          <w:szCs w:val="24"/>
        </w:rPr>
        <w:t>ed</w:t>
      </w:r>
      <w:r w:rsidR="00D34C33">
        <w:rPr>
          <w:rFonts w:eastAsia="Times New Roman" w:cs="Times New Roman"/>
          <w:sz w:val="24"/>
          <w:szCs w:val="24"/>
        </w:rPr>
        <w:t xml:space="preserve"> to on-line assessments of courses and </w:t>
      </w:r>
      <w:r w:rsidR="00D20526">
        <w:rPr>
          <w:rFonts w:eastAsia="Times New Roman" w:cs="Times New Roman"/>
          <w:sz w:val="24"/>
          <w:szCs w:val="24"/>
        </w:rPr>
        <w:t>these are typically released to students on ICON during the last two weeks of semester</w:t>
      </w:r>
      <w:r w:rsidR="00681BBB">
        <w:rPr>
          <w:rFonts w:eastAsia="Times New Roman" w:cs="Times New Roman"/>
          <w:sz w:val="24"/>
          <w:szCs w:val="24"/>
        </w:rPr>
        <w:t xml:space="preserve">. </w:t>
      </w:r>
      <w:r w:rsidR="0084373D">
        <w:rPr>
          <w:rFonts w:eastAsia="Times New Roman" w:cs="Times New Roman"/>
          <w:sz w:val="24"/>
          <w:szCs w:val="24"/>
        </w:rPr>
        <w:t xml:space="preserve">You will be able to see (on ICON) the numbers of students who have completed an evaluation before the end of the semester and you can have the system send an anonymous reminder to those who have not done so. You will not be able to see the results until after grades have been published by the Registrar. </w:t>
      </w:r>
      <w:r w:rsidR="00D20526">
        <w:rPr>
          <w:rFonts w:eastAsia="Times New Roman" w:cs="Times New Roman"/>
          <w:sz w:val="24"/>
          <w:szCs w:val="24"/>
        </w:rPr>
        <w:t xml:space="preserve">Students may be reminded in class that these </w:t>
      </w:r>
      <w:r w:rsidR="008C6A11">
        <w:rPr>
          <w:rFonts w:eastAsia="Times New Roman" w:cs="Times New Roman"/>
          <w:sz w:val="24"/>
          <w:szCs w:val="24"/>
        </w:rPr>
        <w:t>should be</w:t>
      </w:r>
      <w:r w:rsidR="00D20526">
        <w:rPr>
          <w:rFonts w:eastAsia="Times New Roman" w:cs="Times New Roman"/>
          <w:sz w:val="24"/>
          <w:szCs w:val="24"/>
        </w:rPr>
        <w:t xml:space="preserve"> completed, but </w:t>
      </w:r>
      <w:r w:rsidR="00620247">
        <w:rPr>
          <w:rFonts w:eastAsia="Times New Roman" w:cs="Times New Roman"/>
          <w:sz w:val="24"/>
          <w:szCs w:val="24"/>
        </w:rPr>
        <w:t>the</w:t>
      </w:r>
      <w:r w:rsidR="00D20526">
        <w:rPr>
          <w:rFonts w:eastAsia="Times New Roman" w:cs="Times New Roman"/>
          <w:sz w:val="24"/>
          <w:szCs w:val="24"/>
        </w:rPr>
        <w:t xml:space="preserve"> instructor must </w:t>
      </w:r>
      <w:r w:rsidR="00620247">
        <w:rPr>
          <w:rFonts w:eastAsia="Times New Roman" w:cs="Times New Roman"/>
          <w:sz w:val="24"/>
          <w:szCs w:val="24"/>
        </w:rPr>
        <w:t>leave</w:t>
      </w:r>
      <w:r w:rsidR="00D20526">
        <w:rPr>
          <w:rFonts w:eastAsia="Times New Roman" w:cs="Times New Roman"/>
          <w:sz w:val="24"/>
          <w:szCs w:val="24"/>
        </w:rPr>
        <w:t xml:space="preserve"> the room if the students are given time in class to fill them out</w:t>
      </w:r>
      <w:r w:rsidR="00681BBB">
        <w:rPr>
          <w:rFonts w:eastAsia="Times New Roman" w:cs="Times New Roman"/>
          <w:sz w:val="24"/>
          <w:szCs w:val="24"/>
        </w:rPr>
        <w:t xml:space="preserve">. </w:t>
      </w:r>
    </w:p>
    <w:p w14:paraId="14FE2E81" w14:textId="77777777" w:rsidR="00501D60" w:rsidRPr="00501D60" w:rsidRDefault="00501D60" w:rsidP="00501D60">
      <w:pPr>
        <w:contextualSpacing w:val="0"/>
        <w:rPr>
          <w:rFonts w:eastAsia="Times New Roman" w:cs="Times New Roman"/>
          <w:sz w:val="24"/>
          <w:szCs w:val="24"/>
        </w:rPr>
      </w:pPr>
    </w:p>
    <w:p w14:paraId="764ACB39" w14:textId="77777777" w:rsidR="00501D60" w:rsidRPr="00501D60" w:rsidRDefault="00501D60" w:rsidP="00391571">
      <w:pPr>
        <w:pStyle w:val="Heading3"/>
        <w:rPr>
          <w:rFonts w:eastAsia="Times New Roman"/>
        </w:rPr>
      </w:pPr>
      <w:bookmarkStart w:id="39" w:name="_Toc518544364"/>
      <w:r w:rsidRPr="00501D60">
        <w:rPr>
          <w:rFonts w:eastAsia="Times New Roman"/>
        </w:rPr>
        <w:t>Research Studies</w:t>
      </w:r>
      <w:bookmarkEnd w:id="39"/>
    </w:p>
    <w:p w14:paraId="2E634B09" w14:textId="4224C3A2"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A researcher must receive permission from the Department before approaching teachers about using a class in </w:t>
      </w:r>
      <w:r w:rsidR="00333260">
        <w:rPr>
          <w:rFonts w:eastAsia="Times New Roman" w:cs="Times New Roman"/>
          <w:color w:val="000000"/>
          <w:sz w:val="24"/>
          <w:szCs w:val="24"/>
        </w:rPr>
        <w:t>a</w:t>
      </w:r>
      <w:r w:rsidRPr="00501D60">
        <w:rPr>
          <w:rFonts w:eastAsia="Times New Roman" w:cs="Times New Roman"/>
          <w:color w:val="000000"/>
          <w:sz w:val="24"/>
          <w:szCs w:val="24"/>
        </w:rPr>
        <w:t xml:space="preserve"> study. The DEO reviews initial requests to ensure that the project is relevant to the Department, does not demand excessive time, and allows students to give informed consent. Participation is always voluntary.</w:t>
      </w:r>
    </w:p>
    <w:p w14:paraId="32425F87" w14:textId="77777777" w:rsidR="00501D60" w:rsidRPr="00501D60" w:rsidRDefault="00501D60" w:rsidP="00501D60">
      <w:pPr>
        <w:contextualSpacing w:val="0"/>
        <w:rPr>
          <w:rFonts w:eastAsia="Times New Roman" w:cs="Times New Roman"/>
          <w:sz w:val="24"/>
          <w:szCs w:val="24"/>
        </w:rPr>
      </w:pPr>
    </w:p>
    <w:p w14:paraId="37578DEB" w14:textId="2C374ADF"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If instructors want to conduct research or collect data in the Rhetoric Department, talk to </w:t>
      </w:r>
      <w:r w:rsidR="00DD4E99" w:rsidRPr="00501D60">
        <w:rPr>
          <w:rFonts w:eastAsia="Times New Roman" w:cs="Times New Roman"/>
          <w:color w:val="000000"/>
          <w:sz w:val="24"/>
          <w:szCs w:val="24"/>
        </w:rPr>
        <w:t>Teaching Mentor</w:t>
      </w:r>
      <w:r w:rsidRPr="00501D60">
        <w:rPr>
          <w:rFonts w:eastAsia="Times New Roman" w:cs="Times New Roman"/>
          <w:color w:val="000000"/>
          <w:sz w:val="24"/>
          <w:szCs w:val="24"/>
        </w:rPr>
        <w:t xml:space="preserve">s and the DEO. Everyone must obtain the appropriate Human Subjects Research approval through the University's IRB (Institutional Review Board) and, depending on the project, may be required to obtain consent forms from students. Learn more at </w:t>
      </w:r>
      <w:hyperlink r:id="rId57" w:history="1">
        <w:r w:rsidRPr="00501D60">
          <w:rPr>
            <w:rFonts w:eastAsia="Times New Roman" w:cs="Times New Roman"/>
            <w:color w:val="1155CC"/>
            <w:sz w:val="24"/>
            <w:szCs w:val="24"/>
            <w:u w:val="single"/>
          </w:rPr>
          <w:t>http://hso.research.uiowa.edu/</w:t>
        </w:r>
      </w:hyperlink>
      <w:r w:rsidR="00F54618">
        <w:rPr>
          <w:rFonts w:eastAsia="Times New Roman" w:cs="Times New Roman"/>
          <w:color w:val="1155CC"/>
          <w:sz w:val="24"/>
          <w:szCs w:val="24"/>
          <w:u w:val="single"/>
        </w:rPr>
        <w:t>.</w:t>
      </w:r>
      <w:r w:rsidRPr="00501D60">
        <w:rPr>
          <w:rFonts w:eastAsia="Times New Roman" w:cs="Times New Roman"/>
          <w:color w:val="000000"/>
          <w:sz w:val="24"/>
          <w:szCs w:val="24"/>
        </w:rPr>
        <w:t xml:space="preserve"> </w:t>
      </w:r>
    </w:p>
    <w:p w14:paraId="34EC3BFA" w14:textId="77777777" w:rsidR="00501D60" w:rsidRPr="00501D60" w:rsidRDefault="00501D60" w:rsidP="00501D60">
      <w:pPr>
        <w:contextualSpacing w:val="0"/>
        <w:rPr>
          <w:rFonts w:eastAsia="Times New Roman" w:cs="Times New Roman"/>
          <w:sz w:val="24"/>
          <w:szCs w:val="24"/>
        </w:rPr>
      </w:pPr>
    </w:p>
    <w:p w14:paraId="65C5A3DC" w14:textId="1CDF32AA" w:rsidR="00501D60" w:rsidRPr="00987665" w:rsidRDefault="00987665" w:rsidP="00391571">
      <w:pPr>
        <w:pStyle w:val="Heading3"/>
        <w:rPr>
          <w:rFonts w:eastAsia="Times New Roman"/>
        </w:rPr>
      </w:pPr>
      <w:bookmarkStart w:id="40" w:name="_Toc518544365"/>
      <w:r>
        <w:rPr>
          <w:rFonts w:eastAsia="Times New Roman"/>
        </w:rPr>
        <w:t>S</w:t>
      </w:r>
      <w:r w:rsidR="00391571" w:rsidRPr="00987665">
        <w:rPr>
          <w:rFonts w:eastAsia="Times New Roman"/>
        </w:rPr>
        <w:t>ale of</w:t>
      </w:r>
      <w:r>
        <w:rPr>
          <w:rFonts w:eastAsia="Times New Roman"/>
        </w:rPr>
        <w:t xml:space="preserve"> M</w:t>
      </w:r>
      <w:r w:rsidR="00391571" w:rsidRPr="00987665">
        <w:rPr>
          <w:rFonts w:eastAsia="Times New Roman"/>
        </w:rPr>
        <w:t>aterials</w:t>
      </w:r>
      <w:bookmarkEnd w:id="40"/>
    </w:p>
    <w:p w14:paraId="6A2C180B"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University policy forbids instructors to collect money from students for any reason, including the sale of educational materials (e.g., supplies).</w:t>
      </w:r>
    </w:p>
    <w:p w14:paraId="38A35821" w14:textId="77777777" w:rsidR="009416FC" w:rsidRDefault="009416FC" w:rsidP="00501D60">
      <w:pPr>
        <w:contextualSpacing w:val="0"/>
        <w:rPr>
          <w:rFonts w:eastAsia="Times New Roman" w:cs="Times New Roman"/>
          <w:color w:val="000000"/>
          <w:sz w:val="24"/>
          <w:szCs w:val="24"/>
        </w:rPr>
      </w:pPr>
    </w:p>
    <w:p w14:paraId="6D78C6AC" w14:textId="77777777" w:rsidR="00F40005" w:rsidRDefault="00F40005" w:rsidP="00501D60">
      <w:pPr>
        <w:contextualSpacing w:val="0"/>
        <w:rPr>
          <w:rFonts w:eastAsia="Times New Roman" w:cs="Times New Roman"/>
          <w:color w:val="000000"/>
          <w:sz w:val="24"/>
          <w:szCs w:val="24"/>
        </w:rPr>
      </w:pPr>
    </w:p>
    <w:p w14:paraId="4D6AA8C6" w14:textId="77777777" w:rsidR="00501D60" w:rsidRPr="00501D60" w:rsidRDefault="00501D60" w:rsidP="00330174">
      <w:pPr>
        <w:pStyle w:val="Heading2"/>
      </w:pPr>
      <w:bookmarkStart w:id="41" w:name="_Toc518544366"/>
      <w:r w:rsidRPr="00501D60">
        <w:lastRenderedPageBreak/>
        <w:t>Rights, Resources</w:t>
      </w:r>
      <w:r w:rsidR="009416FC">
        <w:t>,</w:t>
      </w:r>
      <w:r w:rsidRPr="00501D60">
        <w:t xml:space="preserve"> </w:t>
      </w:r>
      <w:r w:rsidR="009416FC">
        <w:t>and</w:t>
      </w:r>
      <w:r w:rsidRPr="00501D60">
        <w:t xml:space="preserve"> Obligations As Members of the Department</w:t>
      </w:r>
      <w:bookmarkEnd w:id="41"/>
    </w:p>
    <w:p w14:paraId="0FD98A2D" w14:textId="6B9B9AE8"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Reappointment</w:t>
      </w:r>
      <w:r w:rsidR="0060327C">
        <w:rPr>
          <w:rFonts w:eastAsia="Times New Roman" w:cs="Times New Roman"/>
          <w:color w:val="000000"/>
          <w:sz w:val="24"/>
          <w:szCs w:val="24"/>
        </w:rPr>
        <w:t xml:space="preserve"> for a second year as a Rhetoric TA</w:t>
      </w:r>
      <w:r w:rsidRPr="00501D60">
        <w:rPr>
          <w:rFonts w:eastAsia="Times New Roman" w:cs="Times New Roman"/>
          <w:color w:val="000000"/>
          <w:sz w:val="24"/>
          <w:szCs w:val="24"/>
        </w:rPr>
        <w:t xml:space="preserve"> is common but should never be taken for granted. To be eligible for re-hire, first-year instructors must make adequate progress towards a degree and satisfactorily fulfill their teaching obligations as explained in the letter of appointment (e.g., attending the August</w:t>
      </w:r>
      <w:r w:rsidR="00987665">
        <w:rPr>
          <w:rFonts w:eastAsia="Times New Roman" w:cs="Times New Roman"/>
          <w:color w:val="000000"/>
          <w:sz w:val="24"/>
          <w:szCs w:val="24"/>
        </w:rPr>
        <w:t xml:space="preserve"> PDP workshop), in this H</w:t>
      </w:r>
      <w:r w:rsidRPr="00501D60">
        <w:rPr>
          <w:rFonts w:eastAsia="Times New Roman" w:cs="Times New Roman"/>
          <w:color w:val="000000"/>
          <w:sz w:val="24"/>
          <w:szCs w:val="24"/>
        </w:rPr>
        <w:t>andbook (e.g., grading policies</w:t>
      </w:r>
      <w:r w:rsidR="00BD63BD">
        <w:rPr>
          <w:rFonts w:eastAsia="Times New Roman" w:cs="Times New Roman"/>
          <w:color w:val="000000"/>
          <w:sz w:val="24"/>
          <w:szCs w:val="24"/>
        </w:rPr>
        <w:t xml:space="preserve"> and timely submission of grades and required syllabi</w:t>
      </w:r>
      <w:r w:rsidRPr="00501D60">
        <w:rPr>
          <w:rFonts w:eastAsia="Times New Roman" w:cs="Times New Roman"/>
          <w:color w:val="000000"/>
          <w:sz w:val="24"/>
          <w:szCs w:val="24"/>
        </w:rPr>
        <w:t xml:space="preserve">), and in occasional memoranda (e.g., completing </w:t>
      </w:r>
      <w:r w:rsidR="008B00B5">
        <w:rPr>
          <w:rFonts w:eastAsia="Times New Roman" w:cs="Times New Roman"/>
          <w:color w:val="000000"/>
          <w:sz w:val="24"/>
          <w:szCs w:val="24"/>
        </w:rPr>
        <w:t>midterm requirements</w:t>
      </w:r>
      <w:r w:rsidRPr="00501D60">
        <w:rPr>
          <w:rFonts w:eastAsia="Times New Roman" w:cs="Times New Roman"/>
          <w:color w:val="000000"/>
          <w:sz w:val="24"/>
          <w:szCs w:val="24"/>
        </w:rPr>
        <w:t xml:space="preserve"> in a timely manner).</w:t>
      </w:r>
    </w:p>
    <w:p w14:paraId="27969673" w14:textId="6B37DB4F" w:rsidR="00501D60" w:rsidRPr="00501D60" w:rsidRDefault="00501D60" w:rsidP="00BD63BD">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Appointments beyond the second year are less common, but may occur, depending on the </w:t>
      </w:r>
      <w:r w:rsidR="008B00B5">
        <w:rPr>
          <w:rFonts w:eastAsia="Times New Roman" w:cs="Times New Roman"/>
          <w:color w:val="000000"/>
          <w:sz w:val="24"/>
          <w:szCs w:val="24"/>
        </w:rPr>
        <w:t xml:space="preserve">needs </w:t>
      </w:r>
      <w:r w:rsidRPr="00501D60">
        <w:rPr>
          <w:rFonts w:eastAsia="Times New Roman" w:cs="Times New Roman"/>
          <w:color w:val="000000"/>
          <w:sz w:val="24"/>
          <w:szCs w:val="24"/>
        </w:rPr>
        <w:t>of the Department.</w:t>
      </w:r>
    </w:p>
    <w:p w14:paraId="571672CC" w14:textId="26D1B6FD" w:rsidR="00501D60" w:rsidRPr="00333260" w:rsidRDefault="00501D60" w:rsidP="00BD63BD">
      <w:pPr>
        <w:numPr>
          <w:ilvl w:val="0"/>
          <w:numId w:val="16"/>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Only</w:t>
      </w:r>
      <w:r w:rsidRPr="00501D60">
        <w:rPr>
          <w:rFonts w:eastAsia="Times New Roman" w:cs="Times New Roman"/>
          <w:i/>
          <w:iCs/>
          <w:color w:val="000000"/>
          <w:sz w:val="24"/>
          <w:szCs w:val="24"/>
        </w:rPr>
        <w:t xml:space="preserve"> </w:t>
      </w:r>
      <w:r w:rsidRPr="00501D60">
        <w:rPr>
          <w:rFonts w:eastAsia="Times New Roman" w:cs="Times New Roman"/>
          <w:color w:val="000000"/>
          <w:sz w:val="24"/>
          <w:szCs w:val="24"/>
        </w:rPr>
        <w:t>half-time assistantships [=1HTE] are generally available.</w:t>
      </w:r>
    </w:p>
    <w:p w14:paraId="706DC959" w14:textId="26FE1B87" w:rsidR="00333260" w:rsidRPr="0060327C" w:rsidRDefault="00333260" w:rsidP="00BD63BD">
      <w:pPr>
        <w:numPr>
          <w:ilvl w:val="0"/>
          <w:numId w:val="16"/>
        </w:numPr>
        <w:contextualSpacing w:val="0"/>
        <w:textAlignment w:val="baseline"/>
        <w:rPr>
          <w:rFonts w:ascii="Arial" w:eastAsia="Times New Roman" w:hAnsi="Arial" w:cs="Arial"/>
          <w:color w:val="000000"/>
          <w:sz w:val="20"/>
          <w:szCs w:val="20"/>
          <w:u w:val="single"/>
        </w:rPr>
      </w:pPr>
      <w:r w:rsidRPr="0060327C">
        <w:rPr>
          <w:rFonts w:eastAsia="Times New Roman" w:cs="Times New Roman"/>
          <w:color w:val="000000"/>
          <w:sz w:val="24"/>
          <w:szCs w:val="24"/>
          <w:u w:val="single"/>
        </w:rPr>
        <w:t>TAs should not apply for or accept other contracts without first receiving a release from the Rhetoric department.</w:t>
      </w:r>
    </w:p>
    <w:p w14:paraId="133EDEB8" w14:textId="11FC1E29" w:rsidR="00501D60" w:rsidRDefault="00501D60" w:rsidP="00501D60">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When extra sections are available (e.g. summer session courses), the DEO typically gives preference to graduate instructors with an outstanding record for teaching and service, who have made progress in their degrees, and have not previously benefitted from extra assignments. </w:t>
      </w:r>
    </w:p>
    <w:p w14:paraId="101DB2D6" w14:textId="2BAE0C5A" w:rsidR="00333260" w:rsidRDefault="00333260" w:rsidP="00501D60">
      <w:pPr>
        <w:contextualSpacing w:val="0"/>
        <w:rPr>
          <w:rFonts w:eastAsia="Times New Roman" w:cs="Times New Roman"/>
          <w:color w:val="000000"/>
          <w:sz w:val="24"/>
          <w:szCs w:val="24"/>
        </w:rPr>
      </w:pPr>
    </w:p>
    <w:p w14:paraId="4F1CA2E0" w14:textId="3E8C2C0A" w:rsidR="00333260" w:rsidRPr="00501D60" w:rsidRDefault="00333260" w:rsidP="00501D60">
      <w:pPr>
        <w:contextualSpacing w:val="0"/>
        <w:rPr>
          <w:rFonts w:eastAsia="Times New Roman" w:cs="Times New Roman"/>
          <w:sz w:val="24"/>
          <w:szCs w:val="24"/>
        </w:rPr>
      </w:pPr>
      <w:r>
        <w:rPr>
          <w:rFonts w:eastAsia="Times New Roman" w:cs="Times New Roman"/>
          <w:color w:val="000000"/>
          <w:sz w:val="24"/>
          <w:szCs w:val="24"/>
        </w:rPr>
        <w:t>It is a precondition of an offer of Summer employment that the nominee has signed a contract to return to teach in Rhetoric in the following Fall. If such a return is expected at the time of the offer of Summer support but is subsequently changed, then the offer and consequent commitments will be forfeit.</w:t>
      </w:r>
    </w:p>
    <w:p w14:paraId="6DF2EDD1" w14:textId="77777777" w:rsidR="00501D60" w:rsidRPr="00501D60" w:rsidRDefault="00501D60" w:rsidP="00501D60">
      <w:pPr>
        <w:contextualSpacing w:val="0"/>
        <w:rPr>
          <w:rFonts w:eastAsia="Times New Roman" w:cs="Times New Roman"/>
          <w:sz w:val="24"/>
          <w:szCs w:val="24"/>
        </w:rPr>
      </w:pPr>
    </w:p>
    <w:p w14:paraId="1B9A54E0" w14:textId="77777777" w:rsidR="00501D60" w:rsidRPr="00501D60" w:rsidRDefault="00501D60" w:rsidP="009416FC">
      <w:pPr>
        <w:pStyle w:val="Heading3"/>
        <w:rPr>
          <w:rFonts w:eastAsia="Times New Roman"/>
        </w:rPr>
      </w:pPr>
      <w:bookmarkStart w:id="42" w:name="_Toc518544367"/>
      <w:r w:rsidRPr="00501D60">
        <w:rPr>
          <w:rFonts w:eastAsia="Times New Roman"/>
        </w:rPr>
        <w:t>Graduate Employees</w:t>
      </w:r>
      <w:bookmarkEnd w:id="42"/>
    </w:p>
    <w:p w14:paraId="0AB6E939" w14:textId="3A290E6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 general contract for</w:t>
      </w:r>
      <w:r w:rsidRPr="00501D60">
        <w:rPr>
          <w:rFonts w:eastAsia="Times New Roman" w:cs="Times New Roman"/>
          <w:i/>
          <w:iCs/>
          <w:color w:val="000000"/>
          <w:sz w:val="24"/>
          <w:szCs w:val="24"/>
        </w:rPr>
        <w:t xml:space="preserve"> all</w:t>
      </w:r>
      <w:r w:rsidRPr="00501D60">
        <w:rPr>
          <w:rFonts w:eastAsia="Times New Roman" w:cs="Times New Roman"/>
          <w:color w:val="000000"/>
          <w:sz w:val="24"/>
          <w:szCs w:val="24"/>
        </w:rPr>
        <w:t xml:space="preserve"> graduate employees is negotiated by the graduate student employee union, COGS (Committee to Organize Graduate Students). Gra</w:t>
      </w:r>
      <w:r w:rsidR="00987665">
        <w:rPr>
          <w:rFonts w:eastAsia="Times New Roman" w:cs="Times New Roman"/>
          <w:color w:val="000000"/>
          <w:sz w:val="24"/>
          <w:szCs w:val="24"/>
        </w:rPr>
        <w:t>duate TAs can view the contract,</w:t>
      </w:r>
      <w:r w:rsidRPr="00501D60">
        <w:rPr>
          <w:rFonts w:eastAsia="Times New Roman" w:cs="Times New Roman"/>
          <w:color w:val="000000"/>
          <w:sz w:val="24"/>
          <w:szCs w:val="24"/>
        </w:rPr>
        <w:t xml:space="preserve"> thei</w:t>
      </w:r>
      <w:r w:rsidR="00987665">
        <w:rPr>
          <w:rFonts w:eastAsia="Times New Roman" w:cs="Times New Roman"/>
          <w:color w:val="000000"/>
          <w:sz w:val="24"/>
          <w:szCs w:val="24"/>
        </w:rPr>
        <w:t>r rights as a graduate employee,</w:t>
      </w:r>
      <w:r w:rsidRPr="00501D60">
        <w:rPr>
          <w:rFonts w:eastAsia="Times New Roman" w:cs="Times New Roman"/>
          <w:color w:val="000000"/>
          <w:sz w:val="24"/>
          <w:szCs w:val="24"/>
        </w:rPr>
        <w:t xml:space="preserve"> informa</w:t>
      </w:r>
      <w:r w:rsidR="00987665">
        <w:rPr>
          <w:rFonts w:eastAsia="Times New Roman" w:cs="Times New Roman"/>
          <w:color w:val="000000"/>
          <w:sz w:val="24"/>
          <w:szCs w:val="24"/>
        </w:rPr>
        <w:t>tion about grievance procedures,</w:t>
      </w:r>
      <w:r w:rsidRPr="00501D60">
        <w:rPr>
          <w:rFonts w:eastAsia="Times New Roman" w:cs="Times New Roman"/>
          <w:color w:val="000000"/>
          <w:sz w:val="24"/>
          <w:szCs w:val="24"/>
        </w:rPr>
        <w:t xml:space="preserve"> and other issues that affect them as a grad employee (health insurance, </w:t>
      </w:r>
      <w:r w:rsidR="00ED2C4E">
        <w:rPr>
          <w:rFonts w:eastAsia="Times New Roman" w:cs="Times New Roman"/>
          <w:color w:val="000000"/>
          <w:sz w:val="24"/>
          <w:szCs w:val="24"/>
        </w:rPr>
        <w:t>for example</w:t>
      </w:r>
      <w:r w:rsidRPr="00501D60">
        <w:rPr>
          <w:rFonts w:eastAsia="Times New Roman" w:cs="Times New Roman"/>
          <w:color w:val="000000"/>
          <w:sz w:val="24"/>
          <w:szCs w:val="24"/>
        </w:rPr>
        <w:t xml:space="preserve">) at </w:t>
      </w:r>
      <w:hyperlink r:id="rId58" w:history="1">
        <w:r w:rsidRPr="00501D60">
          <w:rPr>
            <w:rFonts w:eastAsia="Times New Roman" w:cs="Times New Roman"/>
            <w:color w:val="1155CC"/>
            <w:sz w:val="24"/>
            <w:szCs w:val="24"/>
            <w:u w:val="single"/>
          </w:rPr>
          <w:t>http://co</w:t>
        </w:r>
        <w:r w:rsidRPr="00501D60">
          <w:rPr>
            <w:rFonts w:eastAsia="Times New Roman" w:cs="Times New Roman"/>
            <w:color w:val="1155CC"/>
            <w:sz w:val="24"/>
            <w:szCs w:val="24"/>
            <w:u w:val="single"/>
          </w:rPr>
          <w:t>g</w:t>
        </w:r>
        <w:r w:rsidRPr="00501D60">
          <w:rPr>
            <w:rFonts w:eastAsia="Times New Roman" w:cs="Times New Roman"/>
            <w:color w:val="1155CC"/>
            <w:sz w:val="24"/>
            <w:szCs w:val="24"/>
            <w:u w:val="single"/>
          </w:rPr>
          <w:t>s.org</w:t>
        </w:r>
      </w:hyperlink>
      <w:r w:rsidR="001F3C74">
        <w:rPr>
          <w:rFonts w:eastAsia="Times New Roman" w:cs="Times New Roman"/>
          <w:color w:val="1155CC"/>
          <w:sz w:val="24"/>
          <w:szCs w:val="24"/>
          <w:u w:val="single"/>
        </w:rPr>
        <w:t xml:space="preserve">. </w:t>
      </w:r>
    </w:p>
    <w:p w14:paraId="261DED00" w14:textId="77777777" w:rsidR="00501D60" w:rsidRPr="00501D60" w:rsidRDefault="00501D60" w:rsidP="00501D60">
      <w:pPr>
        <w:contextualSpacing w:val="0"/>
        <w:rPr>
          <w:rFonts w:eastAsia="Times New Roman" w:cs="Times New Roman"/>
          <w:sz w:val="24"/>
          <w:szCs w:val="24"/>
        </w:rPr>
      </w:pPr>
    </w:p>
    <w:p w14:paraId="6519E2CD"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Because Iowa is a "right to work" state, no one is automatically made a member of the graduate student union. For more information on membership and the union, contact COGS.</w:t>
      </w:r>
    </w:p>
    <w:p w14:paraId="2D1ECF74" w14:textId="77777777" w:rsidR="00501D60" w:rsidRDefault="00501D60" w:rsidP="00501D60">
      <w:pPr>
        <w:contextualSpacing w:val="0"/>
        <w:rPr>
          <w:rFonts w:eastAsia="Times New Roman" w:cs="Times New Roman"/>
          <w:sz w:val="24"/>
          <w:szCs w:val="24"/>
        </w:rPr>
      </w:pPr>
    </w:p>
    <w:p w14:paraId="06E7555F" w14:textId="77777777" w:rsidR="00987665" w:rsidRPr="00501D60" w:rsidRDefault="00987665" w:rsidP="00987665">
      <w:pPr>
        <w:pStyle w:val="Heading3"/>
        <w:rPr>
          <w:rFonts w:eastAsia="Times New Roman"/>
        </w:rPr>
      </w:pPr>
      <w:bookmarkStart w:id="43" w:name="_Toc518544368"/>
      <w:r w:rsidRPr="00501D60">
        <w:rPr>
          <w:rFonts w:eastAsia="Times New Roman"/>
        </w:rPr>
        <w:t>Graduate Instructor Dismissal</w:t>
      </w:r>
      <w:bookmarkEnd w:id="43"/>
    </w:p>
    <w:p w14:paraId="73C2C6CB" w14:textId="77777777" w:rsidR="00987665" w:rsidRPr="00501D60" w:rsidRDefault="00987665" w:rsidP="00987665">
      <w:pPr>
        <w:contextualSpacing w:val="0"/>
        <w:rPr>
          <w:rFonts w:eastAsia="Times New Roman" w:cs="Times New Roman"/>
          <w:sz w:val="24"/>
          <w:szCs w:val="24"/>
        </w:rPr>
      </w:pPr>
      <w:r w:rsidRPr="00501D60">
        <w:rPr>
          <w:rFonts w:eastAsia="Times New Roman" w:cs="Times New Roman"/>
          <w:color w:val="000000"/>
          <w:sz w:val="24"/>
          <w:szCs w:val="24"/>
        </w:rPr>
        <w:t>According to the Operations Manual, grounds for dismissal include:</w:t>
      </w:r>
    </w:p>
    <w:p w14:paraId="12515D2C" w14:textId="77777777" w:rsidR="00987665" w:rsidRPr="00501D60" w:rsidRDefault="00987665" w:rsidP="001D011F">
      <w:pPr>
        <w:numPr>
          <w:ilvl w:val="1"/>
          <w:numId w:val="25"/>
        </w:numPr>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Loss of student status: A TA may be dismissed by the Dean of his or her college during the term of appointment if the TA's status as a student or degree candidate is suspended or terminated.</w:t>
      </w:r>
    </w:p>
    <w:p w14:paraId="56702B63" w14:textId="0DC375AA" w:rsidR="00987665" w:rsidRPr="00501D60" w:rsidRDefault="00987665" w:rsidP="001D011F">
      <w:pPr>
        <w:numPr>
          <w:ilvl w:val="1"/>
          <w:numId w:val="25"/>
        </w:numPr>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Other grounds - an assistant may be dismissed by the Dean of his or her College during the term of appointment(s) for any reason sufficient to dismiss a faculty member, or for failure to follow or implement</w:t>
      </w:r>
      <w:r w:rsidR="00A14E74">
        <w:rPr>
          <w:rFonts w:eastAsia="Times New Roman" w:cs="Times New Roman"/>
          <w:color w:val="000000"/>
          <w:sz w:val="24"/>
          <w:szCs w:val="24"/>
        </w:rPr>
        <w:t>,</w:t>
      </w:r>
      <w:r w:rsidRPr="00501D60">
        <w:rPr>
          <w:rFonts w:eastAsia="Times New Roman" w:cs="Times New Roman"/>
          <w:color w:val="000000"/>
          <w:sz w:val="24"/>
          <w:szCs w:val="24"/>
        </w:rPr>
        <w:t xml:space="preserve"> properly and adequately</w:t>
      </w:r>
      <w:r w:rsidR="00A14E74">
        <w:rPr>
          <w:rFonts w:eastAsia="Times New Roman" w:cs="Times New Roman"/>
          <w:color w:val="000000"/>
          <w:sz w:val="24"/>
          <w:szCs w:val="24"/>
        </w:rPr>
        <w:t>,</w:t>
      </w:r>
      <w:r w:rsidRPr="00501D60">
        <w:rPr>
          <w:rFonts w:eastAsia="Times New Roman" w:cs="Times New Roman"/>
          <w:color w:val="000000"/>
          <w:sz w:val="24"/>
          <w:szCs w:val="24"/>
        </w:rPr>
        <w:t xml:space="preserve"> reasonable instructions of his or her supervisor when such instructions are within the proper scope of the supervisor's duties.</w:t>
      </w:r>
    </w:p>
    <w:p w14:paraId="283D5CF8" w14:textId="77777777" w:rsidR="00987665" w:rsidRDefault="00987665" w:rsidP="00987665">
      <w:pPr>
        <w:contextualSpacing w:val="0"/>
        <w:rPr>
          <w:rFonts w:eastAsia="Times New Roman" w:cs="Times New Roman"/>
          <w:color w:val="000000"/>
          <w:sz w:val="24"/>
          <w:szCs w:val="24"/>
        </w:rPr>
      </w:pPr>
    </w:p>
    <w:p w14:paraId="5076F978" w14:textId="18C0ACF1" w:rsidR="00EA101E" w:rsidRDefault="00987665" w:rsidP="00987665">
      <w:pPr>
        <w:contextualSpacing w:val="0"/>
      </w:pPr>
      <w:r w:rsidRPr="00501D60">
        <w:rPr>
          <w:rFonts w:eastAsia="Times New Roman" w:cs="Times New Roman"/>
          <w:color w:val="000000"/>
          <w:sz w:val="24"/>
          <w:szCs w:val="24"/>
        </w:rPr>
        <w:t xml:space="preserve">For more detail on this issue, consult </w:t>
      </w:r>
      <w:r w:rsidRPr="00E45FE8">
        <w:rPr>
          <w:rFonts w:eastAsia="Times New Roman" w:cs="Times New Roman"/>
          <w:sz w:val="24"/>
          <w:szCs w:val="24"/>
        </w:rPr>
        <w:t xml:space="preserve">section 12.4 of the Operations Manual at </w:t>
      </w:r>
      <w:hyperlink r:id="rId59" w:history="1">
        <w:r w:rsidR="00EA101E" w:rsidRPr="00BC2452">
          <w:rPr>
            <w:rStyle w:val="Hyperlink"/>
          </w:rPr>
          <w:t>https://opsmanual.uiowa.edu/human-resources/termination-appointment/graduate-assistant-dismissal-procedure</w:t>
        </w:r>
      </w:hyperlink>
    </w:p>
    <w:p w14:paraId="55244E10" w14:textId="43989AC9" w:rsidR="00987665" w:rsidRDefault="00987665" w:rsidP="00987665">
      <w:pPr>
        <w:contextualSpacing w:val="0"/>
        <w:rPr>
          <w:rFonts w:eastAsia="Times New Roman" w:cs="Times New Roman"/>
          <w:sz w:val="24"/>
          <w:szCs w:val="24"/>
        </w:rPr>
      </w:pPr>
      <w:r w:rsidRPr="00E45FE8">
        <w:rPr>
          <w:rFonts w:eastAsia="Times New Roman" w:cs="Times New Roman"/>
          <w:sz w:val="24"/>
          <w:szCs w:val="24"/>
        </w:rPr>
        <w:t xml:space="preserve"> </w:t>
      </w:r>
    </w:p>
    <w:p w14:paraId="6938416F" w14:textId="77777777" w:rsidR="00EA101E" w:rsidRPr="00501D60" w:rsidRDefault="00EA101E" w:rsidP="00987665">
      <w:pPr>
        <w:contextualSpacing w:val="0"/>
        <w:rPr>
          <w:rFonts w:eastAsia="Times New Roman" w:cs="Times New Roman"/>
          <w:sz w:val="24"/>
          <w:szCs w:val="24"/>
        </w:rPr>
      </w:pPr>
    </w:p>
    <w:p w14:paraId="2A62DBEC" w14:textId="77777777" w:rsidR="00987665" w:rsidRDefault="00987665" w:rsidP="00501D60">
      <w:pPr>
        <w:contextualSpacing w:val="0"/>
        <w:rPr>
          <w:rFonts w:eastAsia="Times New Roman" w:cs="Times New Roman"/>
          <w:sz w:val="24"/>
          <w:szCs w:val="24"/>
        </w:rPr>
      </w:pPr>
    </w:p>
    <w:p w14:paraId="12096E15" w14:textId="77777777" w:rsidR="00594D5F" w:rsidRPr="00501D60" w:rsidRDefault="00594D5F" w:rsidP="00501D60">
      <w:pPr>
        <w:contextualSpacing w:val="0"/>
        <w:rPr>
          <w:rFonts w:eastAsia="Times New Roman" w:cs="Times New Roman"/>
          <w:sz w:val="24"/>
          <w:szCs w:val="24"/>
        </w:rPr>
      </w:pPr>
    </w:p>
    <w:p w14:paraId="0ED0E669" w14:textId="3469C1B5" w:rsidR="00501D60" w:rsidRPr="00501D60" w:rsidRDefault="00F40005" w:rsidP="00330174">
      <w:pPr>
        <w:pStyle w:val="Heading2"/>
      </w:pPr>
      <w:bookmarkStart w:id="44" w:name="_Toc518544369"/>
      <w:r w:rsidRPr="00501D60">
        <w:lastRenderedPageBreak/>
        <w:t>Profe</w:t>
      </w:r>
      <w:r w:rsidR="001B012A">
        <w:t>ssional Development Program (PDP</w:t>
      </w:r>
      <w:r w:rsidRPr="00501D60">
        <w:t>)</w:t>
      </w:r>
      <w:bookmarkEnd w:id="44"/>
    </w:p>
    <w:p w14:paraId="7F240842" w14:textId="79FC92F3"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Rhetoric's Professional Developmen</w:t>
      </w:r>
      <w:r w:rsidR="00987665">
        <w:rPr>
          <w:rFonts w:eastAsia="Times New Roman" w:cs="Times New Roman"/>
          <w:color w:val="000000"/>
          <w:sz w:val="24"/>
          <w:szCs w:val="24"/>
        </w:rPr>
        <w:t>t Program (PDP) aims to support</w:t>
      </w:r>
      <w:r w:rsidRPr="00501D60">
        <w:rPr>
          <w:rFonts w:eastAsia="Times New Roman" w:cs="Times New Roman"/>
          <w:color w:val="000000"/>
          <w:sz w:val="24"/>
          <w:szCs w:val="24"/>
        </w:rPr>
        <w:t xml:space="preserve"> all graduate instructors and faculty during their first semester of teaching, along with </w:t>
      </w:r>
      <w:r w:rsidR="00987665">
        <w:rPr>
          <w:rFonts w:eastAsia="Times New Roman" w:cs="Times New Roman"/>
          <w:color w:val="000000"/>
          <w:sz w:val="24"/>
          <w:szCs w:val="24"/>
        </w:rPr>
        <w:t xml:space="preserve">meeting </w:t>
      </w:r>
      <w:r w:rsidRPr="00501D60">
        <w:rPr>
          <w:rFonts w:eastAsia="Times New Roman" w:cs="Times New Roman"/>
          <w:color w:val="000000"/>
          <w:sz w:val="24"/>
          <w:szCs w:val="24"/>
        </w:rPr>
        <w:t xml:space="preserve">the general goal of promoting </w:t>
      </w:r>
      <w:r w:rsidR="00C46B0D">
        <w:rPr>
          <w:rFonts w:eastAsia="Times New Roman" w:cs="Times New Roman"/>
          <w:color w:val="000000"/>
          <w:sz w:val="24"/>
          <w:szCs w:val="24"/>
        </w:rPr>
        <w:t>your</w:t>
      </w:r>
      <w:r w:rsidR="00C46B0D" w:rsidRPr="00501D60">
        <w:rPr>
          <w:rFonts w:eastAsia="Times New Roman" w:cs="Times New Roman"/>
          <w:color w:val="000000"/>
          <w:sz w:val="24"/>
          <w:szCs w:val="24"/>
        </w:rPr>
        <w:t xml:space="preserve"> </w:t>
      </w:r>
      <w:r w:rsidRPr="00501D60">
        <w:rPr>
          <w:rFonts w:eastAsia="Times New Roman" w:cs="Times New Roman"/>
          <w:color w:val="000000"/>
          <w:sz w:val="24"/>
          <w:szCs w:val="24"/>
        </w:rPr>
        <w:t>long-term growth as educators. Attendance and satisfactory performance in the August workshop and Thursday afternoon Colloquium are conditions of employment.</w:t>
      </w:r>
    </w:p>
    <w:p w14:paraId="245DBC12" w14:textId="77777777" w:rsidR="00501D60" w:rsidRPr="00501D60" w:rsidRDefault="00501D60" w:rsidP="00501D60">
      <w:pPr>
        <w:contextualSpacing w:val="0"/>
        <w:rPr>
          <w:rFonts w:eastAsia="Times New Roman" w:cs="Times New Roman"/>
          <w:sz w:val="24"/>
          <w:szCs w:val="24"/>
        </w:rPr>
      </w:pPr>
    </w:p>
    <w:p w14:paraId="3B04CE30" w14:textId="2E550832"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PDP begins with a mandatory, three-day orientation workshop in August, the week before classes begin. Advisory groups of new teachers are team-taught by experienced graduate instructors and faculty lea</w:t>
      </w:r>
      <w:r w:rsidR="00F54618">
        <w:rPr>
          <w:rFonts w:eastAsia="Times New Roman" w:cs="Times New Roman"/>
          <w:color w:val="000000"/>
          <w:sz w:val="24"/>
          <w:szCs w:val="24"/>
        </w:rPr>
        <w:t>ders. During this workshop, PDP</w:t>
      </w:r>
      <w:r w:rsidRPr="00501D60">
        <w:rPr>
          <w:rFonts w:eastAsia="Times New Roman" w:cs="Times New Roman"/>
          <w:color w:val="000000"/>
          <w:sz w:val="24"/>
          <w:szCs w:val="24"/>
        </w:rPr>
        <w:t xml:space="preserve">ers begin developing a course schedule for the semester and detailed lessons for the opening weeks of class. </w:t>
      </w:r>
    </w:p>
    <w:p w14:paraId="4266E480"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These discussions continue through the Fall semester in the required PDP colloquia, RHET:5350, which meets 3:30-5:20 on Thursday afternoons.</w:t>
      </w:r>
    </w:p>
    <w:p w14:paraId="0058CCE8" w14:textId="77777777" w:rsidR="00501D60" w:rsidRPr="00501D60" w:rsidRDefault="00501D60" w:rsidP="00501D60">
      <w:pPr>
        <w:contextualSpacing w:val="0"/>
        <w:rPr>
          <w:rFonts w:eastAsia="Times New Roman" w:cs="Times New Roman"/>
          <w:sz w:val="24"/>
          <w:szCs w:val="24"/>
        </w:rPr>
      </w:pPr>
    </w:p>
    <w:p w14:paraId="69B9A1EB" w14:textId="541A4B7A" w:rsidR="00501D60" w:rsidRPr="00501D60" w:rsidRDefault="00501D60" w:rsidP="00A14E74">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All new graduate instructors must enroll in </w:t>
      </w:r>
      <w:r w:rsidR="009D344C">
        <w:rPr>
          <w:rFonts w:eastAsia="Times New Roman" w:cs="Times New Roman"/>
          <w:color w:val="000000"/>
          <w:sz w:val="24"/>
          <w:szCs w:val="24"/>
        </w:rPr>
        <w:t>the</w:t>
      </w:r>
      <w:r w:rsidR="00C46B0D" w:rsidRPr="00501D60">
        <w:rPr>
          <w:rFonts w:eastAsia="Times New Roman" w:cs="Times New Roman"/>
          <w:color w:val="000000"/>
          <w:sz w:val="24"/>
          <w:szCs w:val="24"/>
        </w:rPr>
        <w:t xml:space="preserve"> </w:t>
      </w:r>
      <w:r w:rsidRPr="00501D60">
        <w:rPr>
          <w:rFonts w:eastAsia="Times New Roman" w:cs="Times New Roman"/>
          <w:color w:val="000000"/>
          <w:sz w:val="24"/>
          <w:szCs w:val="24"/>
        </w:rPr>
        <w:t>assigned section of RHET:5350 colloquium.</w:t>
      </w:r>
    </w:p>
    <w:p w14:paraId="118592B6" w14:textId="4862F372" w:rsidR="00501D60" w:rsidRPr="00501D60" w:rsidRDefault="00501D60" w:rsidP="00A14E74">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colloquium is graded </w:t>
      </w:r>
      <w:r w:rsidR="00B067A9">
        <w:rPr>
          <w:rFonts w:eastAsia="Times New Roman" w:cs="Times New Roman"/>
          <w:color w:val="000000"/>
          <w:sz w:val="24"/>
          <w:szCs w:val="24"/>
        </w:rPr>
        <w:t>Pass/Fail</w:t>
      </w:r>
      <w:r w:rsidRPr="00501D60">
        <w:rPr>
          <w:rFonts w:eastAsia="Times New Roman" w:cs="Times New Roman"/>
          <w:color w:val="000000"/>
          <w:sz w:val="24"/>
          <w:szCs w:val="24"/>
        </w:rPr>
        <w:t>.</w:t>
      </w:r>
    </w:p>
    <w:p w14:paraId="4C5A05EA" w14:textId="17223FEC" w:rsidR="00501D60" w:rsidRPr="00501D60" w:rsidRDefault="00501D60" w:rsidP="00A14E74">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Instructors cannot enroll in any course that conflict</w:t>
      </w:r>
      <w:r w:rsidR="001E7DA4">
        <w:rPr>
          <w:rFonts w:eastAsia="Times New Roman" w:cs="Times New Roman"/>
          <w:color w:val="000000"/>
          <w:sz w:val="24"/>
          <w:szCs w:val="24"/>
        </w:rPr>
        <w:t>s</w:t>
      </w:r>
      <w:r w:rsidRPr="00501D60">
        <w:rPr>
          <w:rFonts w:eastAsia="Times New Roman" w:cs="Times New Roman"/>
          <w:color w:val="000000"/>
          <w:sz w:val="24"/>
          <w:szCs w:val="24"/>
        </w:rPr>
        <w:t xml:space="preserve"> with the Colloquium, including </w:t>
      </w:r>
      <w:r w:rsidR="001E7DA4">
        <w:rPr>
          <w:rFonts w:eastAsia="Times New Roman" w:cs="Times New Roman"/>
          <w:color w:val="000000"/>
          <w:sz w:val="24"/>
          <w:szCs w:val="24"/>
        </w:rPr>
        <w:t xml:space="preserve">any </w:t>
      </w:r>
      <w:r w:rsidRPr="00501D60">
        <w:rPr>
          <w:rFonts w:eastAsia="Times New Roman" w:cs="Times New Roman"/>
          <w:color w:val="000000"/>
          <w:sz w:val="24"/>
          <w:szCs w:val="24"/>
        </w:rPr>
        <w:t>course that meet</w:t>
      </w:r>
      <w:r w:rsidR="001E7DA4">
        <w:rPr>
          <w:rFonts w:eastAsia="Times New Roman" w:cs="Times New Roman"/>
          <w:color w:val="000000"/>
          <w:sz w:val="24"/>
          <w:szCs w:val="24"/>
        </w:rPr>
        <w:t>s</w:t>
      </w:r>
      <w:r w:rsidRPr="00501D60">
        <w:rPr>
          <w:rFonts w:eastAsia="Times New Roman" w:cs="Times New Roman"/>
          <w:color w:val="000000"/>
          <w:sz w:val="24"/>
          <w:szCs w:val="24"/>
        </w:rPr>
        <w:t xml:space="preserve"> from 2:30-3:45</w:t>
      </w:r>
      <w:r w:rsidR="00B067A9">
        <w:rPr>
          <w:rFonts w:eastAsia="Times New Roman" w:cs="Times New Roman"/>
          <w:color w:val="000000"/>
          <w:sz w:val="24"/>
          <w:szCs w:val="24"/>
        </w:rPr>
        <w:t>pm on Thursdays</w:t>
      </w:r>
      <w:r w:rsidRPr="00501D60">
        <w:rPr>
          <w:rFonts w:eastAsia="Times New Roman" w:cs="Times New Roman"/>
          <w:color w:val="000000"/>
          <w:sz w:val="24"/>
          <w:szCs w:val="24"/>
        </w:rPr>
        <w:t>.</w:t>
      </w:r>
    </w:p>
    <w:p w14:paraId="34A1CBE2" w14:textId="338F7E54" w:rsidR="00501D60" w:rsidRPr="00501D60" w:rsidRDefault="00501D60" w:rsidP="00A14E74">
      <w:pPr>
        <w:numPr>
          <w:ilvl w:val="0"/>
          <w:numId w:val="17"/>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Regular attendance in the colloquium is mandatory</w:t>
      </w:r>
      <w:r w:rsidR="00A53EC5">
        <w:rPr>
          <w:rFonts w:eastAsia="Times New Roman" w:cs="Times New Roman"/>
          <w:color w:val="000000"/>
          <w:sz w:val="24"/>
          <w:szCs w:val="24"/>
        </w:rPr>
        <w:t xml:space="preserve"> and a contractual requirement</w:t>
      </w:r>
      <w:r w:rsidR="001E7DA4">
        <w:rPr>
          <w:rFonts w:eastAsia="Times New Roman" w:cs="Times New Roman"/>
          <w:color w:val="000000"/>
          <w:sz w:val="24"/>
          <w:szCs w:val="24"/>
        </w:rPr>
        <w:t>.</w:t>
      </w:r>
    </w:p>
    <w:p w14:paraId="3E1769D4" w14:textId="77777777" w:rsidR="00501D60" w:rsidRPr="00501D60" w:rsidRDefault="00501D60" w:rsidP="00501D60">
      <w:pPr>
        <w:contextualSpacing w:val="0"/>
        <w:rPr>
          <w:rFonts w:eastAsia="Times New Roman" w:cs="Times New Roman"/>
          <w:sz w:val="24"/>
          <w:szCs w:val="24"/>
        </w:rPr>
      </w:pPr>
    </w:p>
    <w:p w14:paraId="2343C3DB" w14:textId="58A8B8EE"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PDP is designed to balance discussions </w:t>
      </w:r>
      <w:r w:rsidR="009C3D05">
        <w:rPr>
          <w:rFonts w:eastAsia="Times New Roman" w:cs="Times New Roman"/>
          <w:color w:val="000000"/>
          <w:sz w:val="24"/>
          <w:szCs w:val="24"/>
        </w:rPr>
        <w:t>(</w:t>
      </w:r>
      <w:r w:rsidRPr="00501D60">
        <w:rPr>
          <w:rFonts w:eastAsia="Times New Roman" w:cs="Times New Roman"/>
          <w:color w:val="000000"/>
          <w:sz w:val="24"/>
          <w:szCs w:val="24"/>
        </w:rPr>
        <w:t>of larger issues in pedagogy and instruction</w:t>
      </w:r>
      <w:r w:rsidR="009C3D05">
        <w:rPr>
          <w:rFonts w:eastAsia="Times New Roman" w:cs="Times New Roman"/>
          <w:color w:val="000000"/>
          <w:sz w:val="24"/>
          <w:szCs w:val="24"/>
        </w:rPr>
        <w:t>)</w:t>
      </w:r>
      <w:r w:rsidRPr="00501D60">
        <w:rPr>
          <w:rFonts w:eastAsia="Times New Roman" w:cs="Times New Roman"/>
          <w:color w:val="000000"/>
          <w:sz w:val="24"/>
          <w:szCs w:val="24"/>
        </w:rPr>
        <w:t xml:space="preserve"> with practical support in developing teaching materials and troubleshooting classroom issues. Style, activities, and instruction can </w:t>
      </w:r>
      <w:r w:rsidR="009C3D05">
        <w:rPr>
          <w:rFonts w:eastAsia="Times New Roman" w:cs="Times New Roman"/>
          <w:color w:val="000000"/>
          <w:sz w:val="24"/>
          <w:szCs w:val="24"/>
        </w:rPr>
        <w:t>differ</w:t>
      </w:r>
      <w:r w:rsidR="009C3D05" w:rsidRPr="00501D60">
        <w:rPr>
          <w:rFonts w:eastAsia="Times New Roman" w:cs="Times New Roman"/>
          <w:color w:val="000000"/>
          <w:sz w:val="24"/>
          <w:szCs w:val="24"/>
        </w:rPr>
        <w:t xml:space="preserve"> </w:t>
      </w:r>
      <w:r w:rsidRPr="00501D60">
        <w:rPr>
          <w:rFonts w:eastAsia="Times New Roman" w:cs="Times New Roman"/>
          <w:color w:val="000000"/>
          <w:sz w:val="24"/>
          <w:szCs w:val="24"/>
        </w:rPr>
        <w:t xml:space="preserve">from section to section. </w:t>
      </w:r>
      <w:r w:rsidR="009416FC">
        <w:rPr>
          <w:rFonts w:eastAsia="Times New Roman" w:cs="Times New Roman"/>
          <w:color w:val="000000"/>
          <w:sz w:val="24"/>
          <w:szCs w:val="24"/>
        </w:rPr>
        <w:t>Once first-year instructors hav</w:t>
      </w:r>
      <w:r w:rsidRPr="00501D60">
        <w:rPr>
          <w:rFonts w:eastAsia="Times New Roman" w:cs="Times New Roman"/>
          <w:color w:val="000000"/>
          <w:sz w:val="24"/>
          <w:szCs w:val="24"/>
        </w:rPr>
        <w:t xml:space="preserve">e completed PDP, the Department offers graduate-level courses that provide further opportunities for professional development (e.g. courses on service learning, advanced pedagogy, teaching with multimodal texts, teaching in a Writing Center). </w:t>
      </w:r>
    </w:p>
    <w:p w14:paraId="59A7D9A8" w14:textId="77777777" w:rsidR="00987665" w:rsidRDefault="00987665" w:rsidP="009416FC">
      <w:pPr>
        <w:pStyle w:val="Heading3"/>
        <w:rPr>
          <w:rFonts w:eastAsia="Times New Roman"/>
          <w:smallCaps/>
        </w:rPr>
      </w:pPr>
    </w:p>
    <w:p w14:paraId="750702D2" w14:textId="568A0D08" w:rsidR="00501D60" w:rsidRPr="00987665" w:rsidRDefault="00987665" w:rsidP="009416FC">
      <w:pPr>
        <w:pStyle w:val="Heading3"/>
        <w:rPr>
          <w:rFonts w:eastAsia="Times New Roman"/>
        </w:rPr>
      </w:pPr>
      <w:bookmarkStart w:id="45" w:name="_Toc518544370"/>
      <w:r>
        <w:rPr>
          <w:rFonts w:eastAsia="Times New Roman"/>
        </w:rPr>
        <w:t>M</w:t>
      </w:r>
      <w:r w:rsidR="009416FC" w:rsidRPr="00987665">
        <w:rPr>
          <w:rFonts w:eastAsia="Times New Roman"/>
        </w:rPr>
        <w:t>entoring</w:t>
      </w:r>
      <w:bookmarkEnd w:id="45"/>
    </w:p>
    <w:p w14:paraId="290426F4" w14:textId="3F054EFE"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Every graduate instructor has an assigned faculty </w:t>
      </w:r>
      <w:r w:rsidR="00BC2CDA" w:rsidRPr="00501D60">
        <w:rPr>
          <w:rFonts w:eastAsia="Times New Roman" w:cs="Times New Roman"/>
          <w:color w:val="000000"/>
          <w:sz w:val="24"/>
          <w:szCs w:val="24"/>
        </w:rPr>
        <w:t>Teaching Mentor</w:t>
      </w:r>
      <w:r w:rsidRPr="00501D60">
        <w:rPr>
          <w:rFonts w:eastAsia="Times New Roman" w:cs="Times New Roman"/>
          <w:color w:val="000000"/>
          <w:sz w:val="24"/>
          <w:szCs w:val="24"/>
        </w:rPr>
        <w:t xml:space="preserve"> </w:t>
      </w:r>
      <w:r w:rsidR="00A53EC5">
        <w:rPr>
          <w:rFonts w:eastAsia="Times New Roman" w:cs="Times New Roman"/>
          <w:color w:val="000000"/>
          <w:sz w:val="24"/>
          <w:szCs w:val="24"/>
        </w:rPr>
        <w:t xml:space="preserve">(TM) </w:t>
      </w:r>
      <w:r w:rsidRPr="00501D60">
        <w:rPr>
          <w:rFonts w:eastAsia="Times New Roman" w:cs="Times New Roman"/>
          <w:color w:val="000000"/>
          <w:sz w:val="24"/>
          <w:szCs w:val="24"/>
        </w:rPr>
        <w:t>who g</w:t>
      </w:r>
      <w:r w:rsidR="00987665">
        <w:rPr>
          <w:rFonts w:eastAsia="Times New Roman" w:cs="Times New Roman"/>
          <w:color w:val="000000"/>
          <w:sz w:val="24"/>
          <w:szCs w:val="24"/>
        </w:rPr>
        <w:t xml:space="preserve">uides </w:t>
      </w:r>
      <w:r w:rsidR="004669C4">
        <w:rPr>
          <w:rFonts w:eastAsia="Times New Roman" w:cs="Times New Roman"/>
          <w:color w:val="000000"/>
          <w:sz w:val="24"/>
          <w:szCs w:val="24"/>
        </w:rPr>
        <w:t xml:space="preserve">graduate instructors </w:t>
      </w:r>
      <w:r w:rsidR="00987665">
        <w:rPr>
          <w:rFonts w:eastAsia="Times New Roman" w:cs="Times New Roman"/>
          <w:color w:val="000000"/>
          <w:sz w:val="24"/>
          <w:szCs w:val="24"/>
        </w:rPr>
        <w:t xml:space="preserve">in teaching, addressing questions ranging from </w:t>
      </w:r>
      <w:r w:rsidRPr="00501D60">
        <w:rPr>
          <w:rFonts w:eastAsia="Times New Roman" w:cs="Times New Roman"/>
          <w:color w:val="000000"/>
          <w:sz w:val="24"/>
          <w:szCs w:val="24"/>
        </w:rPr>
        <w:t xml:space="preserve">course design to grading to dealing with student concerns. The Teaching Mentors also act as designated "course supervisors," giving them some administrative purview over mentees and their courses. During </w:t>
      </w:r>
      <w:r w:rsidR="009416FC">
        <w:rPr>
          <w:rFonts w:eastAsia="Times New Roman" w:cs="Times New Roman"/>
          <w:color w:val="000000"/>
          <w:sz w:val="24"/>
          <w:szCs w:val="24"/>
        </w:rPr>
        <w:t xml:space="preserve">an </w:t>
      </w:r>
      <w:r w:rsidR="00F54618" w:rsidRPr="00501D60">
        <w:rPr>
          <w:rFonts w:eastAsia="Times New Roman" w:cs="Times New Roman"/>
          <w:color w:val="000000"/>
          <w:sz w:val="24"/>
          <w:szCs w:val="24"/>
        </w:rPr>
        <w:t>instructo</w:t>
      </w:r>
      <w:r w:rsidR="00F54618">
        <w:rPr>
          <w:rFonts w:eastAsia="Times New Roman" w:cs="Times New Roman"/>
          <w:color w:val="000000"/>
          <w:sz w:val="24"/>
          <w:szCs w:val="24"/>
        </w:rPr>
        <w:t>r</w:t>
      </w:r>
      <w:r w:rsidR="00F54618" w:rsidRPr="00501D60">
        <w:rPr>
          <w:rFonts w:eastAsia="Times New Roman" w:cs="Times New Roman"/>
          <w:color w:val="000000"/>
          <w:sz w:val="24"/>
          <w:szCs w:val="24"/>
        </w:rPr>
        <w:t>’s</w:t>
      </w:r>
      <w:r w:rsidRPr="00501D60">
        <w:rPr>
          <w:rFonts w:eastAsia="Times New Roman" w:cs="Times New Roman"/>
          <w:color w:val="000000"/>
          <w:sz w:val="24"/>
          <w:szCs w:val="24"/>
        </w:rPr>
        <w:t xml:space="preserve"> first </w:t>
      </w:r>
      <w:r w:rsidR="004925E5">
        <w:rPr>
          <w:rFonts w:eastAsia="Times New Roman" w:cs="Times New Roman"/>
          <w:color w:val="000000"/>
          <w:sz w:val="24"/>
          <w:szCs w:val="24"/>
        </w:rPr>
        <w:t>semester</w:t>
      </w:r>
      <w:r w:rsidR="004925E5" w:rsidRPr="00501D60">
        <w:rPr>
          <w:rFonts w:eastAsia="Times New Roman" w:cs="Times New Roman"/>
          <w:color w:val="000000"/>
          <w:sz w:val="24"/>
          <w:szCs w:val="24"/>
        </w:rPr>
        <w:t xml:space="preserve"> </w:t>
      </w:r>
      <w:r w:rsidRPr="00501D60">
        <w:rPr>
          <w:rFonts w:eastAsia="Times New Roman" w:cs="Times New Roman"/>
          <w:color w:val="000000"/>
          <w:sz w:val="24"/>
          <w:szCs w:val="24"/>
        </w:rPr>
        <w:t xml:space="preserve">teaching </w:t>
      </w:r>
      <w:r w:rsidR="00A53EC5">
        <w:rPr>
          <w:rFonts w:eastAsia="Times New Roman" w:cs="Times New Roman"/>
          <w:color w:val="000000"/>
          <w:sz w:val="24"/>
          <w:szCs w:val="24"/>
        </w:rPr>
        <w:t>R</w:t>
      </w:r>
      <w:r w:rsidRPr="00501D60">
        <w:rPr>
          <w:rFonts w:eastAsia="Times New Roman" w:cs="Times New Roman"/>
          <w:color w:val="000000"/>
          <w:sz w:val="24"/>
          <w:szCs w:val="24"/>
        </w:rPr>
        <w:t>heto</w:t>
      </w:r>
      <w:r w:rsidR="00987665">
        <w:rPr>
          <w:rFonts w:eastAsia="Times New Roman" w:cs="Times New Roman"/>
          <w:color w:val="000000"/>
          <w:sz w:val="24"/>
          <w:szCs w:val="24"/>
        </w:rPr>
        <w:t xml:space="preserve">ric, the Teaching Mentor is </w:t>
      </w:r>
      <w:r w:rsidR="00B6157F">
        <w:rPr>
          <w:rFonts w:eastAsia="Times New Roman" w:cs="Times New Roman"/>
          <w:color w:val="000000"/>
          <w:sz w:val="24"/>
          <w:szCs w:val="24"/>
        </w:rPr>
        <w:t>a</w:t>
      </w:r>
      <w:r w:rsidR="00B6157F" w:rsidRPr="00501D60">
        <w:rPr>
          <w:rFonts w:eastAsia="Times New Roman" w:cs="Times New Roman"/>
          <w:color w:val="000000"/>
          <w:sz w:val="24"/>
          <w:szCs w:val="24"/>
        </w:rPr>
        <w:t xml:space="preserve"> </w:t>
      </w:r>
      <w:r w:rsidRPr="00501D60">
        <w:rPr>
          <w:rFonts w:eastAsia="Times New Roman" w:cs="Times New Roman"/>
          <w:color w:val="000000"/>
          <w:sz w:val="24"/>
          <w:szCs w:val="24"/>
        </w:rPr>
        <w:t xml:space="preserve">PDP leader, but the </w:t>
      </w:r>
      <w:r w:rsidR="00A53EC5">
        <w:rPr>
          <w:rFonts w:eastAsia="Times New Roman" w:cs="Times New Roman"/>
          <w:color w:val="000000"/>
          <w:sz w:val="24"/>
          <w:szCs w:val="24"/>
        </w:rPr>
        <w:t>Teaching M</w:t>
      </w:r>
      <w:r w:rsidRPr="00501D60">
        <w:rPr>
          <w:rFonts w:eastAsia="Times New Roman" w:cs="Times New Roman"/>
          <w:color w:val="000000"/>
          <w:sz w:val="24"/>
          <w:szCs w:val="24"/>
        </w:rPr>
        <w:t>entor may change during subsequent semesters.</w:t>
      </w:r>
    </w:p>
    <w:p w14:paraId="1F573170" w14:textId="77777777" w:rsidR="00501D60" w:rsidRPr="00501D60" w:rsidRDefault="00501D60" w:rsidP="00501D60">
      <w:pPr>
        <w:contextualSpacing w:val="0"/>
        <w:rPr>
          <w:rFonts w:eastAsia="Times New Roman" w:cs="Times New Roman"/>
          <w:sz w:val="24"/>
          <w:szCs w:val="24"/>
        </w:rPr>
      </w:pPr>
    </w:p>
    <w:p w14:paraId="6F106482" w14:textId="255E539A"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Teaching </w:t>
      </w:r>
      <w:r w:rsidR="00BC2CDA">
        <w:rPr>
          <w:rFonts w:eastAsia="Times New Roman" w:cs="Times New Roman"/>
          <w:color w:val="000000"/>
          <w:sz w:val="24"/>
          <w:szCs w:val="24"/>
        </w:rPr>
        <w:t>M</w:t>
      </w:r>
      <w:r w:rsidR="00BC2CDA" w:rsidRPr="00501D60">
        <w:rPr>
          <w:rFonts w:eastAsia="Times New Roman" w:cs="Times New Roman"/>
          <w:color w:val="000000"/>
          <w:sz w:val="24"/>
          <w:szCs w:val="24"/>
        </w:rPr>
        <w:t xml:space="preserve">entors </w:t>
      </w:r>
      <w:r w:rsidRPr="00501D60">
        <w:rPr>
          <w:rFonts w:eastAsia="Times New Roman" w:cs="Times New Roman"/>
          <w:color w:val="000000"/>
          <w:sz w:val="24"/>
          <w:szCs w:val="24"/>
        </w:rPr>
        <w:t xml:space="preserve">are charged with fostering </w:t>
      </w:r>
      <w:r w:rsidR="004925E5">
        <w:rPr>
          <w:rFonts w:eastAsia="Times New Roman" w:cs="Times New Roman"/>
          <w:color w:val="000000"/>
          <w:sz w:val="24"/>
          <w:szCs w:val="24"/>
        </w:rPr>
        <w:t xml:space="preserve">an </w:t>
      </w:r>
      <w:r w:rsidRPr="00501D60">
        <w:rPr>
          <w:rFonts w:eastAsia="Times New Roman" w:cs="Times New Roman"/>
          <w:color w:val="000000"/>
          <w:sz w:val="24"/>
          <w:szCs w:val="24"/>
        </w:rPr>
        <w:t>instructor</w:t>
      </w:r>
      <w:r w:rsidR="004925E5">
        <w:rPr>
          <w:rFonts w:eastAsia="Times New Roman" w:cs="Times New Roman"/>
          <w:color w:val="000000"/>
          <w:sz w:val="24"/>
          <w:szCs w:val="24"/>
        </w:rPr>
        <w:t>’</w:t>
      </w:r>
      <w:r w:rsidRPr="00501D60">
        <w:rPr>
          <w:rFonts w:eastAsia="Times New Roman" w:cs="Times New Roman"/>
          <w:color w:val="000000"/>
          <w:sz w:val="24"/>
          <w:szCs w:val="24"/>
        </w:rPr>
        <w:t>s development as a pedagogue, approving course materials, with especial attention to the four major assignments.</w:t>
      </w:r>
    </w:p>
    <w:p w14:paraId="62ECD2B9" w14:textId="77777777" w:rsidR="00501D60" w:rsidRPr="00501D60" w:rsidRDefault="00501D60" w:rsidP="00501D60">
      <w:pPr>
        <w:contextualSpacing w:val="0"/>
        <w:rPr>
          <w:rFonts w:eastAsia="Times New Roman" w:cs="Times New Roman"/>
          <w:sz w:val="24"/>
          <w:szCs w:val="24"/>
        </w:rPr>
      </w:pPr>
    </w:p>
    <w:p w14:paraId="325CFB05" w14:textId="781433BD" w:rsidR="00501D60" w:rsidRPr="00987665" w:rsidRDefault="00501D60" w:rsidP="00501D60">
      <w:pPr>
        <w:contextualSpacing w:val="0"/>
        <w:rPr>
          <w:rFonts w:eastAsia="Times New Roman" w:cs="Times New Roman"/>
          <w:b/>
          <w:sz w:val="24"/>
          <w:szCs w:val="24"/>
        </w:rPr>
      </w:pPr>
      <w:r w:rsidRPr="00987665">
        <w:rPr>
          <w:rFonts w:eastAsia="Times New Roman" w:cs="Times New Roman"/>
          <w:b/>
          <w:color w:val="000000"/>
          <w:sz w:val="24"/>
          <w:szCs w:val="24"/>
        </w:rPr>
        <w:t xml:space="preserve">Instructors are required to provide the following materials to </w:t>
      </w:r>
      <w:r w:rsidR="00F17811" w:rsidRPr="00987665">
        <w:rPr>
          <w:rFonts w:eastAsia="Times New Roman" w:cs="Times New Roman"/>
          <w:b/>
          <w:color w:val="000000"/>
          <w:sz w:val="24"/>
          <w:szCs w:val="24"/>
        </w:rPr>
        <w:t>Teaching Mentor</w:t>
      </w:r>
      <w:r w:rsidRPr="00987665">
        <w:rPr>
          <w:rFonts w:eastAsia="Times New Roman" w:cs="Times New Roman"/>
          <w:b/>
          <w:color w:val="000000"/>
          <w:sz w:val="24"/>
          <w:szCs w:val="24"/>
        </w:rPr>
        <w:t>s on time:</w:t>
      </w:r>
    </w:p>
    <w:p w14:paraId="3416B34D" w14:textId="77777777" w:rsidR="00501D60" w:rsidRPr="00501D60" w:rsidRDefault="00501D60" w:rsidP="00B6157F">
      <w:pPr>
        <w:numPr>
          <w:ilvl w:val="0"/>
          <w:numId w:val="1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Draft of syllabus by the Friday before the start of the semester, including a course schedule listing due dates for the four major assignments and all drafts and speech rehearsal dates.</w:t>
      </w:r>
    </w:p>
    <w:p w14:paraId="65E96B8F" w14:textId="77777777" w:rsidR="00501D60" w:rsidRPr="00501D60" w:rsidRDefault="00501D60" w:rsidP="00B6157F">
      <w:pPr>
        <w:numPr>
          <w:ilvl w:val="0"/>
          <w:numId w:val="1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Assignment sheets for major assignments for approval before they are given to students</w:t>
      </w:r>
    </w:p>
    <w:p w14:paraId="46D03DF1" w14:textId="22FC5369" w:rsidR="00501D60" w:rsidRPr="00501D60" w:rsidRDefault="00501D60" w:rsidP="00B6157F">
      <w:pPr>
        <w:numPr>
          <w:ilvl w:val="0"/>
          <w:numId w:val="1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Final copy of syllabus (cc: </w:t>
      </w:r>
      <w:r w:rsidR="004954AE">
        <w:rPr>
          <w:rFonts w:eastAsia="Times New Roman" w:cs="Times New Roman"/>
          <w:color w:val="000000"/>
          <w:sz w:val="24"/>
          <w:szCs w:val="24"/>
        </w:rPr>
        <w:t>Kris Bevelacqua</w:t>
      </w:r>
      <w:r w:rsidR="00AE43BB">
        <w:rPr>
          <w:rFonts w:eastAsia="Times New Roman" w:cs="Times New Roman"/>
          <w:color w:val="000000"/>
          <w:sz w:val="24"/>
          <w:szCs w:val="24"/>
        </w:rPr>
        <w:t xml:space="preserve"> at </w:t>
      </w:r>
      <w:hyperlink r:id="rId60" w:history="1">
        <w:r w:rsidR="00EA101E" w:rsidRPr="00BC2452">
          <w:rPr>
            <w:rStyle w:val="Hyperlink"/>
            <w:rFonts w:cs="Times New Roman"/>
            <w:sz w:val="24"/>
            <w:szCs w:val="24"/>
          </w:rPr>
          <w:t>kristine-bevelacqua@uiowa.edu</w:t>
        </w:r>
      </w:hyperlink>
      <w:r w:rsidRPr="00D31050">
        <w:rPr>
          <w:rFonts w:eastAsia="Times New Roman" w:cs="Times New Roman"/>
          <w:color w:val="000000"/>
          <w:sz w:val="24"/>
          <w:szCs w:val="24"/>
        </w:rPr>
        <w:t>).</w:t>
      </w:r>
    </w:p>
    <w:p w14:paraId="3DE51D18" w14:textId="38E8CC9B" w:rsidR="00501D60" w:rsidRPr="00501D60" w:rsidRDefault="00501D60" w:rsidP="00B6157F">
      <w:pPr>
        <w:numPr>
          <w:ilvl w:val="0"/>
          <w:numId w:val="18"/>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Final grades</w:t>
      </w:r>
      <w:r w:rsidR="00957FD4">
        <w:rPr>
          <w:rFonts w:eastAsia="Times New Roman" w:cs="Times New Roman"/>
          <w:color w:val="000000"/>
          <w:sz w:val="24"/>
          <w:szCs w:val="24"/>
        </w:rPr>
        <w:t xml:space="preserve"> before the Friday of Exam Week</w:t>
      </w:r>
      <w:r w:rsidRPr="00501D60">
        <w:rPr>
          <w:rFonts w:eastAsia="Times New Roman" w:cs="Times New Roman"/>
          <w:color w:val="000000"/>
          <w:sz w:val="24"/>
          <w:szCs w:val="24"/>
        </w:rPr>
        <w:t>, for approval before submission to the DEO.</w:t>
      </w:r>
    </w:p>
    <w:p w14:paraId="1999F3B1" w14:textId="32BB86F1" w:rsidR="00501D60" w:rsidRPr="00501D60" w:rsidRDefault="00F54618" w:rsidP="00501D60">
      <w:pPr>
        <w:contextualSpacing w:val="0"/>
        <w:rPr>
          <w:rFonts w:eastAsia="Times New Roman" w:cs="Times New Roman"/>
          <w:sz w:val="24"/>
          <w:szCs w:val="24"/>
        </w:rPr>
      </w:pPr>
      <w:r>
        <w:rPr>
          <w:rFonts w:eastAsia="Times New Roman" w:cs="Times New Roman"/>
          <w:i/>
          <w:iCs/>
          <w:color w:val="000000"/>
          <w:sz w:val="24"/>
          <w:szCs w:val="24"/>
        </w:rPr>
        <w:br/>
      </w:r>
      <w:r w:rsidR="00987665" w:rsidRPr="00501D60">
        <w:rPr>
          <w:rFonts w:eastAsia="Times New Roman" w:cs="Times New Roman"/>
          <w:i/>
          <w:iCs/>
          <w:color w:val="000000"/>
          <w:sz w:val="24"/>
          <w:szCs w:val="24"/>
        </w:rPr>
        <w:t>NOTE</w:t>
      </w:r>
      <w:r w:rsidR="00987665" w:rsidRPr="00501D60">
        <w:rPr>
          <w:rFonts w:eastAsia="Times New Roman" w:cs="Times New Roman"/>
          <w:color w:val="000000"/>
          <w:sz w:val="24"/>
          <w:szCs w:val="24"/>
        </w:rPr>
        <w:t xml:space="preserve">: </w:t>
      </w:r>
      <w:r w:rsidR="00501D60" w:rsidRPr="00501D60">
        <w:rPr>
          <w:rFonts w:eastAsia="Times New Roman" w:cs="Times New Roman"/>
          <w:color w:val="000000"/>
          <w:sz w:val="24"/>
          <w:szCs w:val="24"/>
        </w:rPr>
        <w:t xml:space="preserve">Ideally, the relationship between Teaching Mentor and graduate instructor is a mutually </w:t>
      </w:r>
      <w:r w:rsidR="00501D60" w:rsidRPr="00501D60">
        <w:rPr>
          <w:rFonts w:eastAsia="Times New Roman" w:cs="Times New Roman"/>
          <w:color w:val="000000"/>
          <w:sz w:val="24"/>
          <w:szCs w:val="24"/>
        </w:rPr>
        <w:lastRenderedPageBreak/>
        <w:t>beneficial apprenticeship that productively</w:t>
      </w:r>
      <w:r w:rsidR="00987665">
        <w:rPr>
          <w:rFonts w:eastAsia="Times New Roman" w:cs="Times New Roman"/>
          <w:color w:val="000000"/>
          <w:sz w:val="24"/>
          <w:szCs w:val="24"/>
        </w:rPr>
        <w:t xml:space="preserve"> contributes to TAs’ growth as </w:t>
      </w:r>
      <w:r w:rsidR="00501D60" w:rsidRPr="00501D60">
        <w:rPr>
          <w:rFonts w:eastAsia="Times New Roman" w:cs="Times New Roman"/>
          <w:color w:val="000000"/>
          <w:sz w:val="24"/>
          <w:szCs w:val="24"/>
        </w:rPr>
        <w:t>college-level instructor</w:t>
      </w:r>
      <w:r w:rsidR="00987665">
        <w:rPr>
          <w:rFonts w:eastAsia="Times New Roman" w:cs="Times New Roman"/>
          <w:color w:val="000000"/>
          <w:sz w:val="24"/>
          <w:szCs w:val="24"/>
        </w:rPr>
        <w:t xml:space="preserve">s and success as </w:t>
      </w:r>
      <w:r w:rsidR="00501D60" w:rsidRPr="00501D60">
        <w:rPr>
          <w:rFonts w:eastAsia="Times New Roman" w:cs="Times New Roman"/>
          <w:color w:val="000000"/>
          <w:sz w:val="24"/>
          <w:szCs w:val="24"/>
        </w:rPr>
        <w:t>Rhetoric teacher</w:t>
      </w:r>
      <w:r w:rsidR="00987665">
        <w:rPr>
          <w:rFonts w:eastAsia="Times New Roman" w:cs="Times New Roman"/>
          <w:color w:val="000000"/>
          <w:sz w:val="24"/>
          <w:szCs w:val="24"/>
        </w:rPr>
        <w:t>s</w:t>
      </w:r>
      <w:r w:rsidR="00501D60" w:rsidRPr="00501D60">
        <w:rPr>
          <w:rFonts w:eastAsia="Times New Roman" w:cs="Times New Roman"/>
          <w:color w:val="000000"/>
          <w:sz w:val="24"/>
          <w:szCs w:val="24"/>
        </w:rPr>
        <w:t>. If at any time instructors would like to discuss issues about teaching or the Department with someone other than the assign</w:t>
      </w:r>
      <w:r w:rsidR="00987665">
        <w:rPr>
          <w:rFonts w:eastAsia="Times New Roman" w:cs="Times New Roman"/>
          <w:color w:val="000000"/>
          <w:sz w:val="24"/>
          <w:szCs w:val="24"/>
        </w:rPr>
        <w:t xml:space="preserve">ed Teaching Mentor, these persons </w:t>
      </w:r>
      <w:r w:rsidR="00501D60" w:rsidRPr="00501D60">
        <w:rPr>
          <w:rFonts w:eastAsia="Times New Roman" w:cs="Times New Roman"/>
          <w:color w:val="000000"/>
          <w:sz w:val="24"/>
          <w:szCs w:val="24"/>
        </w:rPr>
        <w:t>should contact the DEO.</w:t>
      </w:r>
    </w:p>
    <w:p w14:paraId="42269C33" w14:textId="77777777" w:rsidR="00501D60" w:rsidRDefault="00501D60" w:rsidP="00501D60">
      <w:pPr>
        <w:contextualSpacing w:val="0"/>
        <w:rPr>
          <w:rFonts w:eastAsia="Times New Roman" w:cs="Times New Roman"/>
          <w:sz w:val="24"/>
          <w:szCs w:val="24"/>
        </w:rPr>
      </w:pPr>
    </w:p>
    <w:p w14:paraId="5E4334A1" w14:textId="77777777" w:rsidR="00594D5F" w:rsidRPr="00501D60" w:rsidRDefault="00594D5F" w:rsidP="00501D60">
      <w:pPr>
        <w:contextualSpacing w:val="0"/>
        <w:rPr>
          <w:rFonts w:eastAsia="Times New Roman" w:cs="Times New Roman"/>
          <w:sz w:val="24"/>
          <w:szCs w:val="24"/>
        </w:rPr>
      </w:pPr>
    </w:p>
    <w:p w14:paraId="5346F81A" w14:textId="77777777" w:rsidR="00501D60" w:rsidRPr="00501D60" w:rsidRDefault="00501D60" w:rsidP="00330174">
      <w:pPr>
        <w:pStyle w:val="Heading2"/>
      </w:pPr>
      <w:bookmarkStart w:id="46" w:name="_Toc518544371"/>
      <w:r w:rsidRPr="00501D60">
        <w:t>Graduate Advisory Committee (GAC)</w:t>
      </w:r>
      <w:bookmarkEnd w:id="46"/>
    </w:p>
    <w:p w14:paraId="64A8E1B3" w14:textId="2078215F"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 GAC represents graduate instructors in departmental discussions. The GAC meets regularly with the DEO, and a</w:t>
      </w:r>
      <w:r w:rsidR="00607A41">
        <w:rPr>
          <w:rFonts w:eastAsia="Times New Roman" w:cs="Times New Roman"/>
          <w:color w:val="000000"/>
          <w:sz w:val="24"/>
          <w:szCs w:val="24"/>
        </w:rPr>
        <w:t xml:space="preserve">t least one </w:t>
      </w:r>
      <w:r w:rsidRPr="00501D60">
        <w:rPr>
          <w:rFonts w:eastAsia="Times New Roman" w:cs="Times New Roman"/>
          <w:color w:val="000000"/>
          <w:sz w:val="24"/>
          <w:szCs w:val="24"/>
        </w:rPr>
        <w:t>member sits in on faculty meetings to represent the graduate instructor perspective on policy, curriculum, etc. Often, the GAC communicates with instructors via the listserv to respond to issues, provide information, and solicit feedback. The GAC is made up of a small group of volunteer members who typically serve two years (so that every year there are a few folks who've done it before). You must be available for regular meetings and participate in discussions via email (in other words, you must be an</w:t>
      </w:r>
      <w:r w:rsidRPr="00501D60">
        <w:rPr>
          <w:rFonts w:eastAsia="Times New Roman" w:cs="Times New Roman"/>
          <w:i/>
          <w:iCs/>
          <w:color w:val="000000"/>
          <w:sz w:val="24"/>
          <w:szCs w:val="24"/>
        </w:rPr>
        <w:t xml:space="preserve"> active</w:t>
      </w:r>
      <w:r w:rsidRPr="00501D60">
        <w:rPr>
          <w:rFonts w:eastAsia="Times New Roman" w:cs="Times New Roman"/>
          <w:color w:val="000000"/>
          <w:sz w:val="24"/>
          <w:szCs w:val="24"/>
        </w:rPr>
        <w:t xml:space="preserve"> participant or else let someone else take your place!).</w:t>
      </w:r>
    </w:p>
    <w:p w14:paraId="3DE76B37" w14:textId="77777777" w:rsidR="009416FC" w:rsidRDefault="009416FC" w:rsidP="00501D60">
      <w:pPr>
        <w:contextualSpacing w:val="0"/>
        <w:rPr>
          <w:rFonts w:eastAsia="Times New Roman" w:cs="Times New Roman"/>
          <w:color w:val="000000"/>
          <w:sz w:val="24"/>
          <w:szCs w:val="24"/>
        </w:rPr>
      </w:pPr>
    </w:p>
    <w:p w14:paraId="7208F8FD" w14:textId="7C0627A2"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GAC is a professional development opportunity that allows you to serve the department, and </w:t>
      </w:r>
      <w:r w:rsidR="005508C4">
        <w:rPr>
          <w:rFonts w:eastAsia="Times New Roman" w:cs="Times New Roman"/>
          <w:color w:val="000000"/>
          <w:sz w:val="24"/>
          <w:szCs w:val="24"/>
        </w:rPr>
        <w:t xml:space="preserve">to </w:t>
      </w:r>
      <w:r w:rsidRPr="00501D60">
        <w:rPr>
          <w:rFonts w:eastAsia="Times New Roman" w:cs="Times New Roman"/>
          <w:color w:val="000000"/>
          <w:sz w:val="24"/>
          <w:szCs w:val="24"/>
        </w:rPr>
        <w:t>influence and understand Departmental policy. An email about GAC is circulated via the listerv early in the Fall semester: respond if you are interested.</w:t>
      </w:r>
    </w:p>
    <w:p w14:paraId="5D450436" w14:textId="77777777" w:rsidR="00501D60" w:rsidRDefault="00501D60" w:rsidP="00501D60">
      <w:pPr>
        <w:contextualSpacing w:val="0"/>
        <w:rPr>
          <w:rFonts w:eastAsia="Times New Roman" w:cs="Times New Roman"/>
          <w:sz w:val="24"/>
          <w:szCs w:val="24"/>
        </w:rPr>
      </w:pPr>
    </w:p>
    <w:p w14:paraId="3BBF60A9" w14:textId="77777777" w:rsidR="00594D5F" w:rsidRPr="00501D60" w:rsidRDefault="00594D5F" w:rsidP="00501D60">
      <w:pPr>
        <w:contextualSpacing w:val="0"/>
        <w:rPr>
          <w:rFonts w:eastAsia="Times New Roman" w:cs="Times New Roman"/>
          <w:sz w:val="24"/>
          <w:szCs w:val="24"/>
        </w:rPr>
      </w:pPr>
    </w:p>
    <w:p w14:paraId="37EC1374" w14:textId="50ED22E4" w:rsidR="00501D60" w:rsidRPr="00501D60" w:rsidRDefault="00501D60" w:rsidP="00330174">
      <w:pPr>
        <w:pStyle w:val="Heading2"/>
      </w:pPr>
      <w:bookmarkStart w:id="47" w:name="_Toc518544372"/>
      <w:r w:rsidRPr="00501D60">
        <w:t>The Writing</w:t>
      </w:r>
      <w:r w:rsidR="00607A41">
        <w:t xml:space="preserve">, </w:t>
      </w:r>
      <w:r w:rsidR="00F45FAB">
        <w:t xml:space="preserve">Conversation, </w:t>
      </w:r>
      <w:r w:rsidR="009416FC">
        <w:t>and</w:t>
      </w:r>
      <w:r w:rsidRPr="00501D60">
        <w:t xml:space="preserve"> Speaking Centers</w:t>
      </w:r>
      <w:r w:rsidR="00A53EC5">
        <w:t xml:space="preserve"> and IDEAL</w:t>
      </w:r>
      <w:bookmarkEnd w:id="47"/>
    </w:p>
    <w:p w14:paraId="76B31DBB" w14:textId="2986FF3B" w:rsidR="00501D60" w:rsidRDefault="00501D60" w:rsidP="00501D60">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We are fortunate to have </w:t>
      </w:r>
      <w:r w:rsidR="005508C4">
        <w:rPr>
          <w:rFonts w:eastAsia="Times New Roman" w:cs="Times New Roman"/>
          <w:color w:val="000000"/>
          <w:sz w:val="24"/>
          <w:szCs w:val="24"/>
        </w:rPr>
        <w:t>excellent</w:t>
      </w:r>
      <w:r w:rsidR="005508C4" w:rsidRPr="00501D60">
        <w:rPr>
          <w:rFonts w:eastAsia="Times New Roman" w:cs="Times New Roman"/>
          <w:color w:val="000000"/>
          <w:sz w:val="24"/>
          <w:szCs w:val="24"/>
        </w:rPr>
        <w:t xml:space="preserve"> </w:t>
      </w:r>
      <w:r w:rsidRPr="00501D60">
        <w:rPr>
          <w:rFonts w:eastAsia="Times New Roman" w:cs="Times New Roman"/>
          <w:color w:val="000000"/>
          <w:sz w:val="24"/>
          <w:szCs w:val="24"/>
        </w:rPr>
        <w:t>resources for students and instructors housed in our Department.</w:t>
      </w:r>
    </w:p>
    <w:p w14:paraId="508891E8" w14:textId="77777777" w:rsidR="00F54618" w:rsidRPr="00501D60" w:rsidRDefault="00F54618" w:rsidP="00501D60">
      <w:pPr>
        <w:contextualSpacing w:val="0"/>
        <w:rPr>
          <w:rFonts w:eastAsia="Times New Roman" w:cs="Times New Roman"/>
          <w:sz w:val="24"/>
          <w:szCs w:val="24"/>
        </w:rPr>
      </w:pPr>
    </w:p>
    <w:p w14:paraId="22525E9B" w14:textId="49F664EB" w:rsidR="00501D60" w:rsidRDefault="00501D60" w:rsidP="00501D60">
      <w:pPr>
        <w:contextualSpacing w:val="0"/>
        <w:rPr>
          <w:rFonts w:eastAsia="Times New Roman" w:cs="Times New Roman"/>
          <w:color w:val="1155CC"/>
          <w:sz w:val="24"/>
          <w:szCs w:val="24"/>
          <w:u w:val="single"/>
        </w:rPr>
      </w:pPr>
      <w:r w:rsidRPr="00501D60">
        <w:rPr>
          <w:rFonts w:eastAsia="Times New Roman" w:cs="Times New Roman"/>
          <w:color w:val="000000"/>
          <w:sz w:val="24"/>
          <w:szCs w:val="24"/>
        </w:rPr>
        <w:t xml:space="preserve">The </w:t>
      </w:r>
      <w:r w:rsidRPr="00E67B0C">
        <w:rPr>
          <w:rFonts w:eastAsia="Times New Roman" w:cs="Times New Roman"/>
          <w:b/>
          <w:color w:val="000000"/>
          <w:sz w:val="24"/>
          <w:szCs w:val="24"/>
        </w:rPr>
        <w:t>Writing Center</w:t>
      </w:r>
      <w:r w:rsidRPr="00501D60">
        <w:rPr>
          <w:rFonts w:eastAsia="Times New Roman" w:cs="Times New Roman"/>
          <w:color w:val="000000"/>
          <w:sz w:val="24"/>
          <w:szCs w:val="24"/>
        </w:rPr>
        <w:t xml:space="preserve"> (110 EPB) supports any </w:t>
      </w:r>
      <w:r w:rsidR="009E121E">
        <w:rPr>
          <w:rFonts w:eastAsia="Times New Roman" w:cs="Times New Roman"/>
          <w:color w:val="000000"/>
          <w:sz w:val="24"/>
          <w:szCs w:val="24"/>
        </w:rPr>
        <w:t xml:space="preserve">member of </w:t>
      </w:r>
      <w:r w:rsidRPr="00501D60">
        <w:rPr>
          <w:rFonts w:eastAsia="Times New Roman" w:cs="Times New Roman"/>
          <w:color w:val="000000"/>
          <w:sz w:val="24"/>
          <w:szCs w:val="24"/>
        </w:rPr>
        <w:t>the University needing ass</w:t>
      </w:r>
      <w:r w:rsidR="00987665">
        <w:rPr>
          <w:rFonts w:eastAsia="Times New Roman" w:cs="Times New Roman"/>
          <w:color w:val="000000"/>
          <w:sz w:val="24"/>
          <w:szCs w:val="24"/>
        </w:rPr>
        <w:t xml:space="preserve">istance with writing. The Center operates via </w:t>
      </w:r>
      <w:r w:rsidRPr="00501D60">
        <w:rPr>
          <w:rFonts w:eastAsia="Times New Roman" w:cs="Times New Roman"/>
          <w:color w:val="000000"/>
          <w:sz w:val="24"/>
          <w:szCs w:val="24"/>
        </w:rPr>
        <w:t>enrollment</w:t>
      </w:r>
      <w:r w:rsidR="00987665">
        <w:rPr>
          <w:rFonts w:eastAsia="Times New Roman" w:cs="Times New Roman"/>
          <w:color w:val="000000"/>
          <w:sz w:val="24"/>
          <w:szCs w:val="24"/>
        </w:rPr>
        <w:t xml:space="preserve"> tutoring</w:t>
      </w:r>
      <w:r w:rsidRPr="00501D60">
        <w:rPr>
          <w:rFonts w:eastAsia="Times New Roman" w:cs="Times New Roman"/>
          <w:color w:val="000000"/>
          <w:sz w:val="24"/>
          <w:szCs w:val="24"/>
        </w:rPr>
        <w:t xml:space="preserve">, </w:t>
      </w:r>
      <w:r w:rsidR="00987665">
        <w:rPr>
          <w:rFonts w:eastAsia="Times New Roman" w:cs="Times New Roman"/>
          <w:color w:val="000000"/>
          <w:sz w:val="24"/>
          <w:szCs w:val="24"/>
        </w:rPr>
        <w:t xml:space="preserve">tutoring </w:t>
      </w:r>
      <w:r w:rsidRPr="00501D60">
        <w:rPr>
          <w:rFonts w:eastAsia="Times New Roman" w:cs="Times New Roman"/>
          <w:color w:val="000000"/>
          <w:sz w:val="24"/>
          <w:szCs w:val="24"/>
        </w:rPr>
        <w:t>appointments, and o</w:t>
      </w:r>
      <w:r w:rsidR="00987665">
        <w:rPr>
          <w:rFonts w:eastAsia="Times New Roman" w:cs="Times New Roman"/>
          <w:color w:val="000000"/>
          <w:sz w:val="24"/>
          <w:szCs w:val="24"/>
        </w:rPr>
        <w:t>n-line tutoring. Check out the</w:t>
      </w:r>
      <w:r w:rsidRPr="00501D60">
        <w:rPr>
          <w:rFonts w:eastAsia="Times New Roman" w:cs="Times New Roman"/>
          <w:color w:val="000000"/>
          <w:sz w:val="24"/>
          <w:szCs w:val="24"/>
        </w:rPr>
        <w:t xml:space="preserve"> website for a comp</w:t>
      </w:r>
      <w:r w:rsidR="00987665">
        <w:rPr>
          <w:rFonts w:eastAsia="Times New Roman" w:cs="Times New Roman"/>
          <w:color w:val="000000"/>
          <w:sz w:val="24"/>
          <w:szCs w:val="24"/>
        </w:rPr>
        <w:t xml:space="preserve">lete description of Writing Center </w:t>
      </w:r>
      <w:r w:rsidRPr="00501D60">
        <w:rPr>
          <w:rFonts w:eastAsia="Times New Roman" w:cs="Times New Roman"/>
          <w:color w:val="000000"/>
          <w:sz w:val="24"/>
          <w:szCs w:val="24"/>
        </w:rPr>
        <w:t xml:space="preserve">services, including a section devoted entirely to support for instructors: </w:t>
      </w:r>
      <w:r w:rsidR="004954AE" w:rsidRPr="004954AE">
        <w:rPr>
          <w:rFonts w:eastAsia="Times New Roman" w:cs="Times New Roman"/>
          <w:color w:val="000000"/>
          <w:sz w:val="24"/>
          <w:szCs w:val="24"/>
        </w:rPr>
        <w:t>http://writingcenter.uiowa.edu/</w:t>
      </w:r>
    </w:p>
    <w:p w14:paraId="5F918A46" w14:textId="77777777" w:rsidR="00987665" w:rsidRPr="00501D60" w:rsidRDefault="00987665" w:rsidP="00501D60">
      <w:pPr>
        <w:contextualSpacing w:val="0"/>
        <w:rPr>
          <w:rFonts w:eastAsia="Times New Roman" w:cs="Times New Roman"/>
          <w:sz w:val="24"/>
          <w:szCs w:val="24"/>
        </w:rPr>
      </w:pPr>
    </w:p>
    <w:p w14:paraId="4D04144F" w14:textId="15C2A94D" w:rsidR="00501D60" w:rsidRPr="00501D60" w:rsidRDefault="00501D60" w:rsidP="00C46B0D">
      <w:pPr>
        <w:numPr>
          <w:ilvl w:val="0"/>
          <w:numId w:val="19"/>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At the start of the semester, pick up some brochures for your students. New TAs may request that a representative of the Center visit your class</w:t>
      </w:r>
      <w:r w:rsidR="00CD3D72">
        <w:rPr>
          <w:rFonts w:eastAsia="Times New Roman" w:cs="Times New Roman"/>
          <w:color w:val="000000"/>
          <w:sz w:val="24"/>
          <w:szCs w:val="24"/>
        </w:rPr>
        <w:t>es</w:t>
      </w:r>
      <w:r w:rsidRPr="00501D60">
        <w:rPr>
          <w:rFonts w:eastAsia="Times New Roman" w:cs="Times New Roman"/>
          <w:color w:val="000000"/>
          <w:sz w:val="24"/>
          <w:szCs w:val="24"/>
        </w:rPr>
        <w:t xml:space="preserve"> and explain the Center's services. These services are free and Rhetoric students get top priority. That being said, faculty may not require students to visit the Writing Center for help on papers. Encourage, cajole, strenuously request, but do not require. The sooner </w:t>
      </w:r>
      <w:r w:rsidR="00E56345">
        <w:rPr>
          <w:rFonts w:eastAsia="Times New Roman" w:cs="Times New Roman"/>
          <w:color w:val="000000"/>
          <w:sz w:val="24"/>
          <w:szCs w:val="24"/>
        </w:rPr>
        <w:t>student</w:t>
      </w:r>
      <w:r w:rsidR="004954AE" w:rsidRPr="00501D60">
        <w:rPr>
          <w:rFonts w:eastAsia="Times New Roman" w:cs="Times New Roman"/>
          <w:color w:val="000000"/>
          <w:sz w:val="24"/>
          <w:szCs w:val="24"/>
        </w:rPr>
        <w:t>s</w:t>
      </w:r>
      <w:r w:rsidRPr="00501D60">
        <w:rPr>
          <w:rFonts w:eastAsia="Times New Roman" w:cs="Times New Roman"/>
          <w:color w:val="000000"/>
          <w:sz w:val="24"/>
          <w:szCs w:val="24"/>
        </w:rPr>
        <w:t xml:space="preserve"> sign up, the better.</w:t>
      </w:r>
    </w:p>
    <w:p w14:paraId="308BF6CA" w14:textId="246DB750" w:rsidR="00501D60" w:rsidRPr="00501D60" w:rsidRDefault="00501D60" w:rsidP="00C46B0D">
      <w:pPr>
        <w:numPr>
          <w:ilvl w:val="0"/>
          <w:numId w:val="19"/>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If you're interested in tutoring in the Writing Center, you must take the RHET:5375 Teaching in a Writing Center course, which is offered ONLY in the Fall. The course offers instruction in one-on-one tutoring, working with second-language students, and </w:t>
      </w:r>
      <w:r w:rsidR="00CD3D72">
        <w:rPr>
          <w:rFonts w:eastAsia="Times New Roman" w:cs="Times New Roman"/>
          <w:color w:val="000000"/>
          <w:sz w:val="24"/>
          <w:szCs w:val="24"/>
        </w:rPr>
        <w:t xml:space="preserve">providing focused assistance to </w:t>
      </w:r>
      <w:r w:rsidRPr="00501D60">
        <w:rPr>
          <w:rFonts w:eastAsia="Times New Roman" w:cs="Times New Roman"/>
          <w:color w:val="000000"/>
          <w:sz w:val="24"/>
          <w:szCs w:val="24"/>
        </w:rPr>
        <w:t xml:space="preserve">inexperienced writers and readers. Contact Carol Severino at </w:t>
      </w:r>
      <w:hyperlink r:id="rId61" w:history="1">
        <w:r w:rsidRPr="00501D60">
          <w:rPr>
            <w:rFonts w:eastAsia="Times New Roman" w:cs="Times New Roman"/>
            <w:color w:val="1155CC"/>
            <w:sz w:val="24"/>
            <w:szCs w:val="24"/>
            <w:u w:val="single"/>
          </w:rPr>
          <w:t>carol-severino@uiowa.edu</w:t>
        </w:r>
      </w:hyperlink>
      <w:r w:rsidRPr="00501D60">
        <w:rPr>
          <w:rFonts w:eastAsia="Times New Roman" w:cs="Times New Roman"/>
          <w:color w:val="000000"/>
          <w:sz w:val="24"/>
          <w:szCs w:val="24"/>
        </w:rPr>
        <w:t xml:space="preserve"> if you are interested.</w:t>
      </w:r>
    </w:p>
    <w:p w14:paraId="04875FEE" w14:textId="77777777" w:rsidR="00F54618" w:rsidRDefault="00F54618" w:rsidP="00501D60">
      <w:pPr>
        <w:contextualSpacing w:val="0"/>
        <w:rPr>
          <w:rFonts w:eastAsia="Times New Roman" w:cs="Times New Roman"/>
          <w:color w:val="000000"/>
          <w:sz w:val="24"/>
          <w:szCs w:val="24"/>
        </w:rPr>
      </w:pPr>
    </w:p>
    <w:p w14:paraId="5877D7F2" w14:textId="1FFA29D8" w:rsidR="00501D60" w:rsidRDefault="00501D60" w:rsidP="00501D60">
      <w:pPr>
        <w:contextualSpacing w:val="0"/>
        <w:rPr>
          <w:rFonts w:eastAsia="Times New Roman" w:cs="Times New Roman"/>
          <w:color w:val="0000FF"/>
          <w:sz w:val="24"/>
          <w:szCs w:val="24"/>
          <w:u w:val="single"/>
        </w:rPr>
      </w:pPr>
      <w:r w:rsidRPr="00501D60">
        <w:rPr>
          <w:rFonts w:eastAsia="Times New Roman" w:cs="Times New Roman"/>
          <w:color w:val="000000"/>
          <w:sz w:val="24"/>
          <w:szCs w:val="24"/>
        </w:rPr>
        <w:t xml:space="preserve">The </w:t>
      </w:r>
      <w:r w:rsidRPr="00E67B0C">
        <w:rPr>
          <w:rFonts w:eastAsia="Times New Roman" w:cs="Times New Roman"/>
          <w:b/>
          <w:color w:val="000000"/>
          <w:sz w:val="24"/>
          <w:szCs w:val="24"/>
        </w:rPr>
        <w:t>Speaking Center</w:t>
      </w:r>
      <w:r w:rsidRPr="00501D60">
        <w:rPr>
          <w:rFonts w:eastAsia="Times New Roman" w:cs="Times New Roman"/>
          <w:color w:val="000000"/>
          <w:sz w:val="24"/>
          <w:szCs w:val="24"/>
        </w:rPr>
        <w:t xml:space="preserve"> (410,412, 414 EPB) offers support for any student at the Univ</w:t>
      </w:r>
      <w:r w:rsidR="00CD3D72">
        <w:rPr>
          <w:rFonts w:eastAsia="Times New Roman" w:cs="Times New Roman"/>
          <w:color w:val="000000"/>
          <w:sz w:val="24"/>
          <w:szCs w:val="24"/>
        </w:rPr>
        <w:t xml:space="preserve">ersity seeking to improve </w:t>
      </w:r>
      <w:r w:rsidRPr="00501D60">
        <w:rPr>
          <w:rFonts w:eastAsia="Times New Roman" w:cs="Times New Roman"/>
          <w:color w:val="000000"/>
          <w:sz w:val="24"/>
          <w:szCs w:val="24"/>
        </w:rPr>
        <w:t>oral communication</w:t>
      </w:r>
      <w:r w:rsidR="00CD3D72">
        <w:rPr>
          <w:rFonts w:eastAsia="Times New Roman" w:cs="Times New Roman"/>
          <w:color w:val="000000"/>
          <w:sz w:val="24"/>
          <w:szCs w:val="24"/>
        </w:rPr>
        <w:t xml:space="preserve"> skills. The Center houses </w:t>
      </w:r>
      <w:r w:rsidRPr="00501D60">
        <w:rPr>
          <w:rFonts w:eastAsia="Times New Roman" w:cs="Times New Roman"/>
          <w:color w:val="000000"/>
          <w:sz w:val="24"/>
          <w:szCs w:val="24"/>
        </w:rPr>
        <w:t>a library of example videos and resources for instructors needing assistance with teaching speech. The Speaking Center also offers instructor consultations on any pedagogical issue. Please see the Speaking Center website for more info</w:t>
      </w:r>
      <w:r w:rsidR="00F54618">
        <w:rPr>
          <w:rFonts w:eastAsia="Times New Roman" w:cs="Times New Roman"/>
          <w:color w:val="000000"/>
          <w:sz w:val="24"/>
          <w:szCs w:val="24"/>
        </w:rPr>
        <w:t>rmation</w:t>
      </w:r>
      <w:r w:rsidRPr="00501D60">
        <w:rPr>
          <w:rFonts w:eastAsia="Times New Roman" w:cs="Times New Roman"/>
          <w:color w:val="000000"/>
          <w:sz w:val="24"/>
          <w:szCs w:val="24"/>
        </w:rPr>
        <w:t xml:space="preserve">: </w:t>
      </w:r>
      <w:hyperlink r:id="rId62" w:history="1">
        <w:r w:rsidR="00AE43BB" w:rsidRPr="00833B74">
          <w:rPr>
            <w:rStyle w:val="Hyperlink"/>
          </w:rPr>
          <w:t>http://speakingcenter.uiowa.edu/</w:t>
        </w:r>
      </w:hyperlink>
      <w:r w:rsidR="00AE43BB">
        <w:t xml:space="preserve">. </w:t>
      </w:r>
      <w:r w:rsidRPr="00501D60">
        <w:rPr>
          <w:rFonts w:eastAsia="Times New Roman" w:cs="Times New Roman"/>
          <w:color w:val="000000"/>
          <w:sz w:val="24"/>
          <w:szCs w:val="24"/>
        </w:rPr>
        <w:t xml:space="preserve">If you are interested in tutoring in the </w:t>
      </w:r>
      <w:r w:rsidRPr="00501D60">
        <w:rPr>
          <w:rFonts w:eastAsia="Times New Roman" w:cs="Times New Roman"/>
          <w:color w:val="000000"/>
          <w:sz w:val="24"/>
          <w:szCs w:val="24"/>
        </w:rPr>
        <w:lastRenderedPageBreak/>
        <w:t xml:space="preserve">Speaking Center, contact the Director, </w:t>
      </w:r>
      <w:r w:rsidR="00A53EC5">
        <w:rPr>
          <w:rFonts w:eastAsia="Times New Roman" w:cs="Times New Roman"/>
          <w:color w:val="000000"/>
          <w:sz w:val="24"/>
          <w:szCs w:val="24"/>
        </w:rPr>
        <w:t>Bree Neyland</w:t>
      </w:r>
      <w:r w:rsidRPr="00501D60">
        <w:rPr>
          <w:rFonts w:eastAsia="Times New Roman" w:cs="Times New Roman"/>
          <w:color w:val="0000FF"/>
          <w:sz w:val="24"/>
          <w:szCs w:val="24"/>
        </w:rPr>
        <w:t>,</w:t>
      </w:r>
      <w:r w:rsidRPr="00F54618">
        <w:rPr>
          <w:rFonts w:eastAsia="Times New Roman" w:cs="Times New Roman"/>
          <w:sz w:val="24"/>
          <w:szCs w:val="24"/>
        </w:rPr>
        <w:t xml:space="preserve"> at</w:t>
      </w:r>
      <w:hyperlink r:id="rId63" w:history="1">
        <w:r w:rsidR="00A53EC5" w:rsidRPr="00E71B1D">
          <w:rPr>
            <w:rStyle w:val="Hyperlink"/>
            <w:rFonts w:eastAsia="Times New Roman" w:cs="Times New Roman"/>
            <w:sz w:val="24"/>
            <w:szCs w:val="24"/>
          </w:rPr>
          <w:t xml:space="preserve"> breyan-neyland@uiowa.edu</w:t>
        </w:r>
        <w:r w:rsidR="00A53EC5" w:rsidRPr="00E71B1D">
          <w:rPr>
            <w:rStyle w:val="Hyperlink"/>
            <w:rFonts w:eastAsia="Times New Roman" w:cs="Times New Roman"/>
            <w:sz w:val="24"/>
            <w:szCs w:val="24"/>
          </w:rPr>
          <w:br/>
        </w:r>
      </w:hyperlink>
    </w:p>
    <w:p w14:paraId="11BB5A80" w14:textId="77777777" w:rsidR="005B2E62" w:rsidRDefault="007B6871" w:rsidP="005B2E62">
      <w:pPr>
        <w:rPr>
          <w:b/>
          <w:bCs/>
          <w:szCs w:val="24"/>
        </w:rPr>
      </w:pPr>
      <w:r w:rsidRPr="0043537B">
        <w:rPr>
          <w:b/>
          <w:sz w:val="24"/>
          <w:szCs w:val="24"/>
        </w:rPr>
        <w:t>The Conversation Center</w:t>
      </w:r>
      <w:r>
        <w:rPr>
          <w:sz w:val="24"/>
          <w:szCs w:val="24"/>
        </w:rPr>
        <w:t xml:space="preserve"> (</w:t>
      </w:r>
      <w:hyperlink r:id="rId64" w:history="1">
        <w:r w:rsidRPr="00E23C39">
          <w:rPr>
            <w:rStyle w:val="Hyperlink"/>
            <w:sz w:val="24"/>
            <w:szCs w:val="24"/>
          </w:rPr>
          <w:t>http://clas.uiowa.edu/rhetoric/conversation-center</w:t>
        </w:r>
      </w:hyperlink>
      <w:r>
        <w:rPr>
          <w:sz w:val="24"/>
          <w:szCs w:val="24"/>
        </w:rPr>
        <w:t>; phone: Ben Hassman at 319-38</w:t>
      </w:r>
      <w:r w:rsidR="00E65600">
        <w:rPr>
          <w:sz w:val="24"/>
          <w:szCs w:val="24"/>
        </w:rPr>
        <w:t xml:space="preserve">5-0185; email at </w:t>
      </w:r>
      <w:hyperlink r:id="rId65" w:history="1">
        <w:r w:rsidR="00E65600" w:rsidRPr="00E65600">
          <w:rPr>
            <w:rStyle w:val="Hyperlink"/>
            <w:rFonts w:cs="Times New Roman"/>
            <w:sz w:val="24"/>
            <w:szCs w:val="24"/>
          </w:rPr>
          <w:t>conversation-center@uiowa.edu</w:t>
        </w:r>
      </w:hyperlink>
      <w:r>
        <w:rPr>
          <w:sz w:val="24"/>
          <w:szCs w:val="24"/>
        </w:rPr>
        <w:t xml:space="preserve">) </w:t>
      </w:r>
      <w:r w:rsidRPr="004C2244">
        <w:rPr>
          <w:rFonts w:cs="Times New Roman"/>
          <w:color w:val="000000"/>
          <w:sz w:val="24"/>
          <w:szCs w:val="24"/>
          <w:shd w:val="clear" w:color="auto" w:fill="FFFFFF"/>
        </w:rPr>
        <w:t>helps undergraduate students develop intercultural awareness and communication skills. Through the</w:t>
      </w:r>
      <w:r w:rsidRPr="004C2244">
        <w:rPr>
          <w:rStyle w:val="apple-converted-space"/>
          <w:rFonts w:cs="Times New Roman"/>
          <w:color w:val="000000"/>
          <w:sz w:val="24"/>
          <w:szCs w:val="24"/>
          <w:shd w:val="clear" w:color="auto" w:fill="FFFFFF"/>
        </w:rPr>
        <w:t> </w:t>
      </w:r>
      <w:r w:rsidRPr="004C2244">
        <w:rPr>
          <w:rStyle w:val="Emphasis"/>
          <w:rFonts w:cs="Times New Roman"/>
          <w:color w:val="000000"/>
          <w:sz w:val="24"/>
          <w:szCs w:val="24"/>
          <w:bdr w:val="none" w:sz="0" w:space="0" w:color="auto" w:frame="1"/>
          <w:shd w:val="clear" w:color="auto" w:fill="FFFFFF"/>
        </w:rPr>
        <w:t>Intercultural Conversation Hour</w:t>
      </w:r>
      <w:r w:rsidRPr="004C2244">
        <w:rPr>
          <w:rStyle w:val="apple-converted-space"/>
          <w:rFonts w:cs="Times New Roman"/>
          <w:color w:val="000000"/>
          <w:sz w:val="24"/>
          <w:szCs w:val="24"/>
          <w:shd w:val="clear" w:color="auto" w:fill="FFFFFF"/>
        </w:rPr>
        <w:t> </w:t>
      </w:r>
      <w:r w:rsidRPr="004C2244">
        <w:rPr>
          <w:rFonts w:cs="Times New Roman"/>
          <w:color w:val="000000"/>
          <w:sz w:val="24"/>
          <w:szCs w:val="24"/>
          <w:shd w:val="clear" w:color="auto" w:fill="FFFFFF"/>
        </w:rPr>
        <w:t>and our</w:t>
      </w:r>
      <w:r w:rsidRPr="004C2244">
        <w:rPr>
          <w:rStyle w:val="apple-converted-space"/>
          <w:rFonts w:cs="Times New Roman"/>
          <w:color w:val="000000"/>
          <w:sz w:val="24"/>
          <w:szCs w:val="24"/>
          <w:shd w:val="clear" w:color="auto" w:fill="FFFFFF"/>
        </w:rPr>
        <w:t> </w:t>
      </w:r>
      <w:r w:rsidRPr="004C2244">
        <w:rPr>
          <w:rStyle w:val="Emphasis"/>
          <w:rFonts w:cs="Times New Roman"/>
          <w:color w:val="000000"/>
          <w:sz w:val="24"/>
          <w:szCs w:val="24"/>
          <w:bdr w:val="none" w:sz="0" w:space="0" w:color="auto" w:frame="1"/>
          <w:shd w:val="clear" w:color="auto" w:fill="FFFFFF"/>
        </w:rPr>
        <w:t>Conversation Partners Program</w:t>
      </w:r>
      <w:r w:rsidRPr="004C2244">
        <w:rPr>
          <w:rFonts w:cs="Times New Roman"/>
          <w:color w:val="000000"/>
          <w:sz w:val="24"/>
          <w:szCs w:val="24"/>
          <w:shd w:val="clear" w:color="auto" w:fill="FFFFFF"/>
        </w:rPr>
        <w:t>, students build confidence and cultural fluency with the English language; with informal, “low-stakes” verbal interactions; and with other cultures</w:t>
      </w:r>
      <w:r w:rsidR="000026DE">
        <w:rPr>
          <w:sz w:val="24"/>
          <w:szCs w:val="24"/>
        </w:rPr>
        <w:t>.</w:t>
      </w:r>
      <w:r w:rsidRPr="00BD285E">
        <w:rPr>
          <w:sz w:val="24"/>
          <w:szCs w:val="24"/>
        </w:rPr>
        <w:br/>
      </w:r>
    </w:p>
    <w:p w14:paraId="11A8BF30" w14:textId="5B8B8D9B" w:rsidR="005B2E62" w:rsidRDefault="005B2E62" w:rsidP="005B2E62">
      <w:pPr>
        <w:rPr>
          <w:szCs w:val="24"/>
        </w:rPr>
      </w:pPr>
      <w:r>
        <w:rPr>
          <w:b/>
          <w:bCs/>
          <w:szCs w:val="24"/>
        </w:rPr>
        <w:t>Success in Rhetoric (SIR)</w:t>
      </w:r>
      <w:r>
        <w:rPr>
          <w:szCs w:val="24"/>
        </w:rPr>
        <w:t xml:space="preserve"> (2012 Main Library; phone: 319-353-2747) offers fifty-minute, skills-based, small-group tutoring to any student enrolled in Rhetoric. Sessions are led by fellow students who have recently and successfully completed Rhetoric. Rhetoric students may conveniently drop-in at the beginning of any SIR session. Updated tutoring times and topics are available here: </w:t>
      </w:r>
      <w:hyperlink r:id="rId66" w:history="1">
        <w:r>
          <w:rPr>
            <w:rStyle w:val="Hyperlink"/>
            <w:szCs w:val="24"/>
          </w:rPr>
          <w:t>https://tutor.uiowa.edu/find-help/</w:t>
        </w:r>
        <w:r>
          <w:rPr>
            <w:rStyle w:val="Hyperlink"/>
            <w:szCs w:val="24"/>
          </w:rPr>
          <w:t>h</w:t>
        </w:r>
        <w:r>
          <w:rPr>
            <w:rStyle w:val="Hyperlink"/>
            <w:szCs w:val="24"/>
          </w:rPr>
          <w:t>elp-labs/success-in-rhetoric-sir/</w:t>
        </w:r>
      </w:hyperlink>
    </w:p>
    <w:p w14:paraId="3A1545F5" w14:textId="2001C7B8" w:rsidR="007B6871" w:rsidRDefault="007B6871" w:rsidP="007B6871">
      <w:pPr>
        <w:pStyle w:val="CommentText"/>
        <w:rPr>
          <w:sz w:val="24"/>
          <w:szCs w:val="24"/>
        </w:rPr>
      </w:pPr>
      <w:r>
        <w:rPr>
          <w:sz w:val="24"/>
          <w:szCs w:val="24"/>
        </w:rPr>
        <w:br/>
      </w:r>
      <w:r w:rsidR="005B2E62">
        <w:rPr>
          <w:sz w:val="24"/>
          <w:szCs w:val="24"/>
        </w:rPr>
        <w:t>These</w:t>
      </w:r>
      <w:r w:rsidRPr="00BD285E">
        <w:rPr>
          <w:sz w:val="24"/>
          <w:szCs w:val="24"/>
        </w:rPr>
        <w:t xml:space="preserve"> provide instruction and assistance to all University of Iowa students, staff and faculty to improve and practice important academic and career skills.</w:t>
      </w:r>
    </w:p>
    <w:p w14:paraId="7F57954A" w14:textId="2198E18D" w:rsidR="00A53EC5" w:rsidRDefault="00A53EC5" w:rsidP="007B6871">
      <w:pPr>
        <w:pStyle w:val="CommentText"/>
        <w:rPr>
          <w:sz w:val="24"/>
          <w:szCs w:val="24"/>
        </w:rPr>
      </w:pPr>
    </w:p>
    <w:p w14:paraId="0111A3FC" w14:textId="183709E1" w:rsidR="00A53EC5" w:rsidRPr="00A53EC5" w:rsidRDefault="00A53EC5" w:rsidP="007B6871">
      <w:pPr>
        <w:pStyle w:val="CommentText"/>
        <w:rPr>
          <w:b/>
          <w:sz w:val="24"/>
          <w:szCs w:val="24"/>
        </w:rPr>
      </w:pPr>
      <w:r w:rsidRPr="00A53EC5">
        <w:rPr>
          <w:b/>
          <w:sz w:val="24"/>
          <w:szCs w:val="24"/>
        </w:rPr>
        <w:t>IDEAL</w:t>
      </w:r>
      <w:r>
        <w:rPr>
          <w:b/>
          <w:sz w:val="24"/>
          <w:szCs w:val="24"/>
        </w:rPr>
        <w:t xml:space="preserve"> (Iowa Digital Engagement and Learning) </w:t>
      </w:r>
      <w:r w:rsidRPr="00A53EC5">
        <w:rPr>
          <w:sz w:val="24"/>
          <w:szCs w:val="24"/>
        </w:rPr>
        <w:t>(</w:t>
      </w:r>
      <w:hyperlink r:id="rId67" w:history="1">
        <w:r w:rsidR="007461B5" w:rsidRPr="00E71B1D">
          <w:rPr>
            <w:rStyle w:val="Hyperlink"/>
            <w:sz w:val="24"/>
            <w:szCs w:val="24"/>
          </w:rPr>
          <w:t>https://clas.uiowa.edu/rhetoric/resources/iowa-digital-engagement-and-learning-ideal</w:t>
        </w:r>
      </w:hyperlink>
      <w:r w:rsidR="007461B5">
        <w:rPr>
          <w:sz w:val="24"/>
          <w:szCs w:val="24"/>
        </w:rPr>
        <w:t xml:space="preserve">; phone: Anne Sand at 319-384-3628; email at </w:t>
      </w:r>
      <w:hyperlink r:id="rId68" w:history="1">
        <w:r w:rsidR="007461B5" w:rsidRPr="00E71B1D">
          <w:rPr>
            <w:rStyle w:val="Hyperlink"/>
            <w:sz w:val="24"/>
            <w:szCs w:val="24"/>
          </w:rPr>
          <w:t>anne-sand@uiowa.edu</w:t>
        </w:r>
      </w:hyperlink>
      <w:r w:rsidR="007461B5">
        <w:rPr>
          <w:sz w:val="24"/>
          <w:szCs w:val="24"/>
        </w:rPr>
        <w:t xml:space="preserve">) is </w:t>
      </w:r>
      <w:r w:rsidR="007461B5" w:rsidRPr="007461B5">
        <w:rPr>
          <w:rFonts w:cs="Times New Roman"/>
          <w:color w:val="000000"/>
          <w:sz w:val="24"/>
          <w:szCs w:val="24"/>
          <w:shd w:val="clear" w:color="auto" w:fill="FFFFFF"/>
        </w:rPr>
        <w:t>supported by the Office of the Executive Vice President and Provost and housed in Rhetoric. IDEAL works with instructors to devise resources and develop projects that make classroom innovation easier. These projects ask students to engage with communities beyond the classroom by using digital technologies and creating work that endures beyond the semester.</w:t>
      </w:r>
    </w:p>
    <w:p w14:paraId="5C6984A8" w14:textId="77777777" w:rsidR="00E17B74" w:rsidRDefault="00E17B74" w:rsidP="00501D60">
      <w:pPr>
        <w:contextualSpacing w:val="0"/>
        <w:rPr>
          <w:rFonts w:eastAsia="Times New Roman" w:cs="Times New Roman"/>
          <w:color w:val="0000FF"/>
          <w:sz w:val="24"/>
          <w:szCs w:val="24"/>
          <w:u w:val="single"/>
        </w:rPr>
      </w:pPr>
    </w:p>
    <w:p w14:paraId="085B1F77" w14:textId="2AF1AA6A" w:rsidR="006A6A69" w:rsidRDefault="00DE24A8" w:rsidP="00501D60">
      <w:pPr>
        <w:contextualSpacing w:val="0"/>
        <w:rPr>
          <w:rFonts w:eastAsia="Times New Roman" w:cs="Times New Roman"/>
          <w:sz w:val="24"/>
          <w:szCs w:val="24"/>
        </w:rPr>
      </w:pPr>
      <w:r w:rsidRPr="007B6871">
        <w:rPr>
          <w:rFonts w:eastAsia="Times New Roman" w:cs="Times New Roman"/>
          <w:b/>
          <w:sz w:val="24"/>
          <w:szCs w:val="24"/>
        </w:rPr>
        <w:t>The Libraries:</w:t>
      </w:r>
      <w:r>
        <w:rPr>
          <w:rFonts w:eastAsia="Times New Roman" w:cs="Times New Roman"/>
          <w:sz w:val="24"/>
          <w:szCs w:val="24"/>
        </w:rPr>
        <w:t xml:space="preserve"> </w:t>
      </w:r>
      <w:r w:rsidR="006A6A69">
        <w:rPr>
          <w:rFonts w:eastAsia="Times New Roman" w:cs="Times New Roman"/>
          <w:sz w:val="24"/>
          <w:szCs w:val="24"/>
        </w:rPr>
        <w:t xml:space="preserve">Librarians are available to offer support to students working on library-based research. Students can drop by the Consultation Space near the Service Desk at the Main Library from 9 a.m. to 5 p.m. Monday through Friday. </w:t>
      </w:r>
      <w:hyperlink r:id="rId69" w:history="1">
        <w:r w:rsidR="006A6A69" w:rsidRPr="006A6A69">
          <w:rPr>
            <w:rStyle w:val="Hyperlink"/>
            <w:rFonts w:eastAsia="Times New Roman" w:cs="Times New Roman"/>
            <w:sz w:val="24"/>
            <w:szCs w:val="24"/>
          </w:rPr>
          <w:t>Subject specialist li</w:t>
        </w:r>
        <w:r w:rsidR="006A6A69" w:rsidRPr="006A6A69">
          <w:rPr>
            <w:rStyle w:val="Hyperlink"/>
            <w:rFonts w:eastAsia="Times New Roman" w:cs="Times New Roman"/>
            <w:sz w:val="24"/>
            <w:szCs w:val="24"/>
          </w:rPr>
          <w:t>b</w:t>
        </w:r>
        <w:r w:rsidR="006A6A69" w:rsidRPr="006A6A69">
          <w:rPr>
            <w:rStyle w:val="Hyperlink"/>
            <w:rFonts w:eastAsia="Times New Roman" w:cs="Times New Roman"/>
            <w:sz w:val="24"/>
            <w:szCs w:val="24"/>
          </w:rPr>
          <w:t>rarians</w:t>
        </w:r>
      </w:hyperlink>
      <w:r w:rsidR="006A6A69">
        <w:rPr>
          <w:rFonts w:eastAsia="Times New Roman" w:cs="Times New Roman"/>
          <w:sz w:val="24"/>
          <w:szCs w:val="24"/>
        </w:rPr>
        <w:t xml:space="preserve"> are also available by appointment. (See list of subject specialist librarians and contact information here: </w:t>
      </w:r>
      <w:hyperlink r:id="rId70" w:history="1">
        <w:r w:rsidR="006A6A69" w:rsidRPr="00E21D06">
          <w:rPr>
            <w:rStyle w:val="Hyperlink"/>
            <w:rFonts w:eastAsia="Times New Roman" w:cs="Times New Roman"/>
            <w:sz w:val="24"/>
            <w:szCs w:val="24"/>
          </w:rPr>
          <w:t>http://www.lib.uiowa.edu/serv</w:t>
        </w:r>
        <w:r w:rsidR="006A6A69" w:rsidRPr="00E21D06">
          <w:rPr>
            <w:rStyle w:val="Hyperlink"/>
            <w:rFonts w:eastAsia="Times New Roman" w:cs="Times New Roman"/>
            <w:sz w:val="24"/>
            <w:szCs w:val="24"/>
          </w:rPr>
          <w:t>i</w:t>
        </w:r>
        <w:r w:rsidR="006A6A69" w:rsidRPr="00E21D06">
          <w:rPr>
            <w:rStyle w:val="Hyperlink"/>
            <w:rFonts w:eastAsia="Times New Roman" w:cs="Times New Roman"/>
            <w:sz w:val="24"/>
            <w:szCs w:val="24"/>
          </w:rPr>
          <w:t>ces/subspecialists</w:t>
        </w:r>
      </w:hyperlink>
      <w:r w:rsidR="006A6A69">
        <w:rPr>
          <w:rFonts w:eastAsia="Times New Roman" w:cs="Times New Roman"/>
          <w:sz w:val="24"/>
          <w:szCs w:val="24"/>
        </w:rPr>
        <w:t xml:space="preserve">). For quick questions, the Service Desk or Chat Reference service are available. </w:t>
      </w:r>
    </w:p>
    <w:p w14:paraId="0EA5C3F4" w14:textId="77777777" w:rsidR="006A6A69" w:rsidRPr="00501D60" w:rsidRDefault="006A6A69" w:rsidP="00501D60">
      <w:pPr>
        <w:contextualSpacing w:val="0"/>
        <w:rPr>
          <w:rFonts w:eastAsia="Times New Roman" w:cs="Times New Roman"/>
          <w:sz w:val="24"/>
          <w:szCs w:val="24"/>
        </w:rPr>
      </w:pPr>
    </w:p>
    <w:p w14:paraId="1F13B66F" w14:textId="77777777" w:rsidR="00501D60" w:rsidRPr="00501D60" w:rsidRDefault="00501D60" w:rsidP="00330174">
      <w:pPr>
        <w:pStyle w:val="Heading2"/>
      </w:pPr>
      <w:bookmarkStart w:id="48" w:name="_Toc518544373"/>
      <w:r w:rsidRPr="00501D60">
        <w:t>Troubleshooting</w:t>
      </w:r>
      <w:bookmarkEnd w:id="48"/>
    </w:p>
    <w:p w14:paraId="524A87F4" w14:textId="77777777" w:rsidR="00501D60" w:rsidRPr="00501D60" w:rsidRDefault="00501D60" w:rsidP="009416FC">
      <w:pPr>
        <w:pStyle w:val="Heading3"/>
        <w:rPr>
          <w:rFonts w:eastAsia="Times New Roman"/>
        </w:rPr>
      </w:pPr>
      <w:bookmarkStart w:id="49" w:name="_Toc518544374"/>
      <w:r w:rsidRPr="00501D60">
        <w:rPr>
          <w:rFonts w:eastAsia="Times New Roman"/>
        </w:rPr>
        <w:t>Dep</w:t>
      </w:r>
      <w:r w:rsidR="00E45FE8">
        <w:rPr>
          <w:rFonts w:eastAsia="Times New Roman"/>
        </w:rPr>
        <w:t>ar</w:t>
      </w:r>
      <w:r w:rsidRPr="00501D60">
        <w:rPr>
          <w:rFonts w:eastAsia="Times New Roman"/>
        </w:rPr>
        <w:t>t</w:t>
      </w:r>
      <w:r w:rsidR="00E45FE8">
        <w:rPr>
          <w:rFonts w:eastAsia="Times New Roman"/>
        </w:rPr>
        <w:t>ment</w:t>
      </w:r>
      <w:r w:rsidRPr="00501D60">
        <w:rPr>
          <w:rFonts w:eastAsia="Times New Roman"/>
        </w:rPr>
        <w:t xml:space="preserve"> Procedure for Handling Problems and Concerns</w:t>
      </w:r>
      <w:bookmarkEnd w:id="49"/>
    </w:p>
    <w:p w14:paraId="104E8E5C" w14:textId="77777777" w:rsidR="00501D60" w:rsidRPr="00ED2C4E"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Your first point of contact for problems and concerns is your Teaching Mentor (graduate </w:t>
      </w:r>
      <w:r w:rsidRPr="00ED2C4E">
        <w:rPr>
          <w:rFonts w:eastAsia="Times New Roman" w:cs="Times New Roman"/>
          <w:color w:val="000000"/>
          <w:sz w:val="24"/>
          <w:szCs w:val="24"/>
        </w:rPr>
        <w:t>instructors) or the DEO (faculty). Beyond that, it depends on the problem at hand.</w:t>
      </w:r>
    </w:p>
    <w:p w14:paraId="30B8166C" w14:textId="42432F04" w:rsidR="00501D60" w:rsidRPr="00ED2C4E" w:rsidRDefault="00501D60" w:rsidP="00C46B0D">
      <w:pPr>
        <w:pStyle w:val="ListParagraph"/>
        <w:numPr>
          <w:ilvl w:val="0"/>
          <w:numId w:val="35"/>
        </w:numPr>
        <w:rPr>
          <w:rFonts w:ascii="Arial" w:hAnsi="Arial" w:cs="Arial"/>
          <w:sz w:val="20"/>
          <w:szCs w:val="20"/>
        </w:rPr>
      </w:pPr>
      <w:r w:rsidRPr="00ED2C4E">
        <w:t xml:space="preserve">Our </w:t>
      </w:r>
      <w:r w:rsidR="007461B5">
        <w:t>Complaints Officer</w:t>
      </w:r>
      <w:r w:rsidR="00326F7E">
        <w:t xml:space="preserve"> </w:t>
      </w:r>
      <w:r w:rsidRPr="00ED2C4E">
        <w:t xml:space="preserve">deals with complaints: Carol Severino is the </w:t>
      </w:r>
      <w:r w:rsidR="007461B5">
        <w:t>Complaints Officer</w:t>
      </w:r>
      <w:r w:rsidR="00326F7E">
        <w:t xml:space="preserve"> </w:t>
      </w:r>
      <w:r w:rsidRPr="00ED2C4E">
        <w:t>(</w:t>
      </w:r>
      <w:hyperlink r:id="rId71" w:history="1">
        <w:r w:rsidR="005A7B18" w:rsidRPr="00ED2C4E">
          <w:rPr>
            <w:rStyle w:val="Hyperlink"/>
            <w:rFonts w:eastAsia="Times New Roman" w:cs="Times New Roman"/>
            <w:sz w:val="24"/>
            <w:szCs w:val="24"/>
          </w:rPr>
          <w:t>carol-severino@uiowa.edu</w:t>
        </w:r>
      </w:hyperlink>
      <w:r w:rsidRPr="00ED2C4E">
        <w:rPr>
          <w:color w:val="1155CC"/>
          <w:u w:val="single"/>
        </w:rPr>
        <w:t>)</w:t>
      </w:r>
      <w:r w:rsidRPr="00ED2C4E">
        <w:t xml:space="preserve"> </w:t>
      </w:r>
    </w:p>
    <w:p w14:paraId="2140ED27" w14:textId="6BB66C2D" w:rsidR="00501D60" w:rsidRPr="00ED2C4E" w:rsidRDefault="00501D60" w:rsidP="00C46B0D">
      <w:pPr>
        <w:numPr>
          <w:ilvl w:val="0"/>
          <w:numId w:val="20"/>
        </w:numPr>
        <w:contextualSpacing w:val="0"/>
        <w:textAlignment w:val="baseline"/>
        <w:rPr>
          <w:rFonts w:ascii="Arial" w:eastAsia="Times New Roman" w:hAnsi="Arial" w:cs="Arial"/>
          <w:color w:val="000000"/>
          <w:sz w:val="20"/>
          <w:szCs w:val="20"/>
        </w:rPr>
      </w:pPr>
      <w:r w:rsidRPr="00ED2C4E">
        <w:rPr>
          <w:rFonts w:eastAsia="Times New Roman" w:cs="Times New Roman"/>
          <w:color w:val="000000"/>
          <w:sz w:val="24"/>
          <w:szCs w:val="24"/>
        </w:rPr>
        <w:t>Ultimately, the DEO will handle any unresolved problems at the Departmental level: Our DEO is Steve Duck</w:t>
      </w:r>
      <w:r w:rsidR="005A7B18" w:rsidRPr="00ED2C4E">
        <w:rPr>
          <w:rFonts w:eastAsia="Times New Roman" w:cs="Times New Roman"/>
          <w:color w:val="000000"/>
          <w:sz w:val="24"/>
          <w:szCs w:val="24"/>
        </w:rPr>
        <w:t>.</w:t>
      </w:r>
    </w:p>
    <w:p w14:paraId="52D6A252" w14:textId="75030148"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 Office of the Ombudsperson is a resource for any member of the university community</w:t>
      </w:r>
      <w:r w:rsidR="004954AE">
        <w:rPr>
          <w:rFonts w:eastAsia="Times New Roman" w:cs="Times New Roman"/>
          <w:color w:val="000000"/>
          <w:sz w:val="24"/>
          <w:szCs w:val="24"/>
        </w:rPr>
        <w:t>--</w:t>
      </w:r>
      <w:r w:rsidRPr="00501D60">
        <w:rPr>
          <w:rFonts w:eastAsia="Times New Roman" w:cs="Times New Roman"/>
          <w:color w:val="000000"/>
          <w:sz w:val="24"/>
          <w:szCs w:val="24"/>
        </w:rPr>
        <w:t xml:space="preserve"> including students, faculty, and staff - with a problem or concern. Th</w:t>
      </w:r>
      <w:r w:rsidR="00AE43BB">
        <w:rPr>
          <w:rFonts w:eastAsia="Times New Roman" w:cs="Times New Roman"/>
          <w:color w:val="000000"/>
          <w:sz w:val="24"/>
          <w:szCs w:val="24"/>
        </w:rPr>
        <w:t>i</w:t>
      </w:r>
      <w:r w:rsidR="001758E1">
        <w:rPr>
          <w:rFonts w:eastAsia="Times New Roman" w:cs="Times New Roman"/>
          <w:color w:val="000000"/>
          <w:sz w:val="24"/>
          <w:szCs w:val="24"/>
        </w:rPr>
        <w:t>s Office</w:t>
      </w:r>
      <w:r w:rsidRPr="00501D60">
        <w:rPr>
          <w:rFonts w:eastAsia="Times New Roman" w:cs="Times New Roman"/>
          <w:color w:val="000000"/>
          <w:sz w:val="24"/>
          <w:szCs w:val="24"/>
        </w:rPr>
        <w:t xml:space="preserve"> provide</w:t>
      </w:r>
      <w:r w:rsidR="001758E1">
        <w:rPr>
          <w:rFonts w:eastAsia="Times New Roman" w:cs="Times New Roman"/>
          <w:color w:val="000000"/>
          <w:sz w:val="24"/>
          <w:szCs w:val="24"/>
        </w:rPr>
        <w:t>s</w:t>
      </w:r>
      <w:r w:rsidRPr="00501D60">
        <w:rPr>
          <w:rFonts w:eastAsia="Times New Roman" w:cs="Times New Roman"/>
          <w:color w:val="000000"/>
          <w:sz w:val="24"/>
          <w:szCs w:val="24"/>
        </w:rPr>
        <w:t xml:space="preserve"> informal conflict resolution, mediation services and advocacy for fair treatment and fair process. The services are confidential, neutral, informal, and independent. For more info</w:t>
      </w:r>
      <w:r w:rsidR="00CD3D72">
        <w:rPr>
          <w:rFonts w:eastAsia="Times New Roman" w:cs="Times New Roman"/>
          <w:color w:val="000000"/>
          <w:sz w:val="24"/>
          <w:szCs w:val="24"/>
        </w:rPr>
        <w:t>rmation</w:t>
      </w:r>
      <w:r w:rsidRPr="00501D60">
        <w:rPr>
          <w:rFonts w:eastAsia="Times New Roman" w:cs="Times New Roman"/>
          <w:color w:val="000000"/>
          <w:sz w:val="24"/>
          <w:szCs w:val="24"/>
        </w:rPr>
        <w:t xml:space="preserve">, see </w:t>
      </w:r>
      <w:hyperlink r:id="rId72" w:history="1">
        <w:r w:rsidR="003F43C6" w:rsidRPr="003F43C6">
          <w:rPr>
            <w:rStyle w:val="Hyperlink"/>
            <w:sz w:val="24"/>
            <w:szCs w:val="24"/>
          </w:rPr>
          <w:t>http://www.uiow</w:t>
        </w:r>
        <w:r w:rsidR="003F43C6" w:rsidRPr="003F43C6">
          <w:rPr>
            <w:rStyle w:val="Hyperlink"/>
            <w:sz w:val="24"/>
            <w:szCs w:val="24"/>
          </w:rPr>
          <w:t>a</w:t>
        </w:r>
        <w:r w:rsidR="003F43C6" w:rsidRPr="003F43C6">
          <w:rPr>
            <w:rStyle w:val="Hyperlink"/>
            <w:sz w:val="24"/>
            <w:szCs w:val="24"/>
          </w:rPr>
          <w:t>.edu/ombuds/</w:t>
        </w:r>
      </w:hyperlink>
      <w:r w:rsidR="00E45FE8" w:rsidRPr="003F43C6">
        <w:rPr>
          <w:rFonts w:eastAsia="Times New Roman" w:cs="Times New Roman"/>
          <w:color w:val="000000"/>
          <w:sz w:val="24"/>
          <w:szCs w:val="24"/>
        </w:rPr>
        <w:t>.</w:t>
      </w:r>
    </w:p>
    <w:p w14:paraId="0F1E03A0" w14:textId="77777777" w:rsidR="00501D60" w:rsidRPr="00501D60" w:rsidRDefault="00501D60" w:rsidP="00501D60">
      <w:pPr>
        <w:contextualSpacing w:val="0"/>
        <w:rPr>
          <w:rFonts w:eastAsia="Times New Roman" w:cs="Times New Roman"/>
          <w:sz w:val="24"/>
          <w:szCs w:val="24"/>
        </w:rPr>
      </w:pPr>
    </w:p>
    <w:p w14:paraId="0D7DD0D1" w14:textId="77777777" w:rsidR="00501D60" w:rsidRPr="00501D60" w:rsidRDefault="00501D60" w:rsidP="009416FC">
      <w:pPr>
        <w:pStyle w:val="Heading3"/>
        <w:rPr>
          <w:rFonts w:eastAsia="Times New Roman"/>
        </w:rPr>
      </w:pPr>
      <w:bookmarkStart w:id="50" w:name="_Toc518544375"/>
      <w:r w:rsidRPr="00501D60">
        <w:rPr>
          <w:rFonts w:eastAsia="Times New Roman"/>
          <w:smallCaps/>
        </w:rPr>
        <w:lastRenderedPageBreak/>
        <w:t>P</w:t>
      </w:r>
      <w:r w:rsidR="009416FC" w:rsidRPr="00501D60">
        <w:rPr>
          <w:rFonts w:eastAsia="Times New Roman"/>
        </w:rPr>
        <w:t>lagiarism</w:t>
      </w:r>
      <w:bookmarkEnd w:id="50"/>
    </w:p>
    <w:p w14:paraId="2F7507F8" w14:textId="75E9DED0" w:rsidR="00501D60" w:rsidRDefault="00501D60" w:rsidP="00501D60">
      <w:pPr>
        <w:contextualSpacing w:val="0"/>
        <w:rPr>
          <w:rFonts w:eastAsia="Times New Roman" w:cs="Times New Roman"/>
          <w:color w:val="1155CC"/>
          <w:sz w:val="24"/>
          <w:szCs w:val="24"/>
        </w:rPr>
      </w:pPr>
      <w:r w:rsidRPr="00501D60">
        <w:rPr>
          <w:rFonts w:eastAsia="Times New Roman" w:cs="Times New Roman"/>
          <w:color w:val="000000"/>
          <w:sz w:val="24"/>
          <w:szCs w:val="24"/>
        </w:rPr>
        <w:t>Plagiarism</w:t>
      </w:r>
      <w:r w:rsidR="00CD3D72">
        <w:rPr>
          <w:rFonts w:eastAsia="Times New Roman" w:cs="Times New Roman"/>
          <w:color w:val="000000"/>
          <w:sz w:val="24"/>
          <w:szCs w:val="24"/>
        </w:rPr>
        <w:t>, a form of academic misconduct,</w:t>
      </w:r>
      <w:r w:rsidRPr="00501D60">
        <w:rPr>
          <w:rFonts w:eastAsia="Times New Roman" w:cs="Times New Roman"/>
          <w:color w:val="000000"/>
          <w:sz w:val="24"/>
          <w:szCs w:val="24"/>
        </w:rPr>
        <w:t xml:space="preserve"> is the unattributed recycling of others’ words or ideas and constitutes intellectual theft</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CLAS has a uniform policy for proceeding when students plagiarize, which can take a wide array of </w:t>
      </w:r>
      <w:r w:rsidR="00E45FE8" w:rsidRPr="00501D60">
        <w:rPr>
          <w:rFonts w:eastAsia="Times New Roman" w:cs="Times New Roman"/>
          <w:color w:val="000000"/>
          <w:sz w:val="24"/>
          <w:szCs w:val="24"/>
        </w:rPr>
        <w:t>forms</w:t>
      </w:r>
      <w:r w:rsidRPr="00501D60">
        <w:rPr>
          <w:rFonts w:eastAsia="Times New Roman" w:cs="Times New Roman"/>
          <w:color w:val="000000"/>
          <w:sz w:val="24"/>
          <w:szCs w:val="24"/>
        </w:rPr>
        <w:t xml:space="preserve">, from purchasing papers to a failure to </w:t>
      </w:r>
      <w:r w:rsidR="009416FC" w:rsidRPr="00501D60">
        <w:rPr>
          <w:rFonts w:eastAsia="Times New Roman" w:cs="Times New Roman"/>
          <w:color w:val="000000"/>
          <w:sz w:val="24"/>
          <w:szCs w:val="24"/>
        </w:rPr>
        <w:t>pare</w:t>
      </w:r>
      <w:r w:rsidR="009416FC">
        <w:rPr>
          <w:rFonts w:eastAsia="Times New Roman" w:cs="Times New Roman"/>
          <w:color w:val="000000"/>
          <w:sz w:val="24"/>
          <w:szCs w:val="24"/>
        </w:rPr>
        <w:t>n</w:t>
      </w:r>
      <w:r w:rsidR="009416FC" w:rsidRPr="00501D60">
        <w:rPr>
          <w:rFonts w:eastAsia="Times New Roman" w:cs="Times New Roman"/>
          <w:color w:val="000000"/>
          <w:sz w:val="24"/>
          <w:szCs w:val="24"/>
        </w:rPr>
        <w:t>thetically</w:t>
      </w:r>
      <w:r w:rsidRPr="00501D60">
        <w:rPr>
          <w:rFonts w:eastAsia="Times New Roman" w:cs="Times New Roman"/>
          <w:color w:val="000000"/>
          <w:sz w:val="24"/>
          <w:szCs w:val="24"/>
        </w:rPr>
        <w:t xml:space="preserve"> cite a source or use quotation marks to mark off a quotation</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That academic honesty code is available </w:t>
      </w:r>
      <w:r w:rsidRPr="00AE43BB">
        <w:rPr>
          <w:rFonts w:eastAsia="Times New Roman" w:cs="Times New Roman"/>
          <w:sz w:val="24"/>
          <w:szCs w:val="24"/>
        </w:rPr>
        <w:t>here</w:t>
      </w:r>
      <w:r w:rsidR="00E45FE8" w:rsidRPr="00AE43BB">
        <w:rPr>
          <w:rFonts w:eastAsia="Times New Roman" w:cs="Times New Roman"/>
          <w:sz w:val="24"/>
          <w:szCs w:val="24"/>
        </w:rPr>
        <w:t xml:space="preserve"> at </w:t>
      </w:r>
      <w:hyperlink r:id="rId73" w:history="1">
        <w:r w:rsidR="00AE43BB" w:rsidRPr="00AE43BB">
          <w:rPr>
            <w:rStyle w:val="Hyperlink"/>
            <w:rFonts w:eastAsia="Times New Roman" w:cs="Times New Roman"/>
            <w:sz w:val="24"/>
            <w:szCs w:val="24"/>
          </w:rPr>
          <w:t>http://clas.uiowa.edu/students/handbook/ac</w:t>
        </w:r>
        <w:r w:rsidR="00AE43BB" w:rsidRPr="00AE43BB">
          <w:rPr>
            <w:rStyle w:val="Hyperlink"/>
            <w:rFonts w:eastAsia="Times New Roman" w:cs="Times New Roman"/>
            <w:sz w:val="24"/>
            <w:szCs w:val="24"/>
          </w:rPr>
          <w:t>a</w:t>
        </w:r>
        <w:r w:rsidR="00AE43BB" w:rsidRPr="00AE43BB">
          <w:rPr>
            <w:rStyle w:val="Hyperlink"/>
            <w:rFonts w:eastAsia="Times New Roman" w:cs="Times New Roman"/>
            <w:sz w:val="24"/>
            <w:szCs w:val="24"/>
          </w:rPr>
          <w:t>demic-fraud-honor-code</w:t>
        </w:r>
      </w:hyperlink>
      <w:r w:rsidR="00AE43BB">
        <w:rPr>
          <w:rFonts w:eastAsia="Times New Roman" w:cs="Times New Roman"/>
          <w:color w:val="1155CC"/>
          <w:sz w:val="24"/>
          <w:szCs w:val="24"/>
        </w:rPr>
        <w:t>.</w:t>
      </w:r>
    </w:p>
    <w:p w14:paraId="53CCE13E" w14:textId="77777777" w:rsidR="00AE43BB" w:rsidRPr="00501D60" w:rsidRDefault="00AE43BB" w:rsidP="00501D60">
      <w:pPr>
        <w:contextualSpacing w:val="0"/>
        <w:rPr>
          <w:rFonts w:eastAsia="Times New Roman" w:cs="Times New Roman"/>
          <w:sz w:val="24"/>
          <w:szCs w:val="24"/>
        </w:rPr>
      </w:pPr>
    </w:p>
    <w:p w14:paraId="37BF73A9" w14:textId="426F6CEB"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Plagiarism poses nuanced challenges for instructors working with first-year students and international students</w:t>
      </w:r>
      <w:r>
        <w:rPr>
          <w:rFonts w:eastAsia="Times New Roman" w:cs="Times New Roman"/>
          <w:color w:val="000000"/>
          <w:sz w:val="24"/>
          <w:szCs w:val="24"/>
        </w:rPr>
        <w:t xml:space="preserve">. </w:t>
      </w:r>
      <w:r w:rsidRPr="00501D60">
        <w:rPr>
          <w:rFonts w:eastAsia="Times New Roman" w:cs="Times New Roman"/>
          <w:color w:val="000000"/>
          <w:sz w:val="24"/>
          <w:szCs w:val="24"/>
        </w:rPr>
        <w:t>Some students are unc</w:t>
      </w:r>
      <w:r w:rsidR="006B117A">
        <w:rPr>
          <w:rFonts w:eastAsia="Times New Roman" w:cs="Times New Roman"/>
          <w:color w:val="000000"/>
          <w:sz w:val="24"/>
          <w:szCs w:val="24"/>
        </w:rPr>
        <w:t xml:space="preserve">ertain of </w:t>
      </w:r>
      <w:r w:rsidRPr="00501D60">
        <w:rPr>
          <w:rFonts w:eastAsia="Times New Roman" w:cs="Times New Roman"/>
          <w:color w:val="000000"/>
          <w:sz w:val="24"/>
          <w:szCs w:val="24"/>
        </w:rPr>
        <w:t>the rules about knowledge production and attribution</w:t>
      </w:r>
      <w:r>
        <w:rPr>
          <w:rFonts w:eastAsia="Times New Roman" w:cs="Times New Roman"/>
          <w:color w:val="000000"/>
          <w:sz w:val="24"/>
          <w:szCs w:val="24"/>
        </w:rPr>
        <w:t xml:space="preserve">. </w:t>
      </w:r>
      <w:r w:rsidRPr="00501D60">
        <w:rPr>
          <w:rFonts w:eastAsia="Times New Roman" w:cs="Times New Roman"/>
          <w:color w:val="000000"/>
          <w:sz w:val="24"/>
          <w:szCs w:val="24"/>
        </w:rPr>
        <w:t>While learning to use sources properly, students often misuse them by paraphrasing too closely</w:t>
      </w:r>
      <w:r w:rsidR="006B117A">
        <w:rPr>
          <w:rFonts w:eastAsia="Times New Roman" w:cs="Times New Roman"/>
          <w:color w:val="000000"/>
          <w:sz w:val="24"/>
          <w:szCs w:val="24"/>
        </w:rPr>
        <w:t xml:space="preserve"> or</w:t>
      </w:r>
      <w:r w:rsidRPr="00501D60">
        <w:rPr>
          <w:rFonts w:eastAsia="Times New Roman" w:cs="Times New Roman"/>
          <w:color w:val="000000"/>
          <w:sz w:val="24"/>
          <w:szCs w:val="24"/>
        </w:rPr>
        <w:t xml:space="preserve"> citing</w:t>
      </w:r>
      <w:r w:rsidR="006B117A">
        <w:rPr>
          <w:rFonts w:eastAsia="Times New Roman" w:cs="Times New Roman"/>
          <w:color w:val="000000"/>
          <w:sz w:val="24"/>
          <w:szCs w:val="24"/>
        </w:rPr>
        <w:t xml:space="preserve"> </w:t>
      </w:r>
      <w:r w:rsidR="006B117A" w:rsidRPr="00501D60">
        <w:rPr>
          <w:rFonts w:eastAsia="Times New Roman" w:cs="Times New Roman"/>
          <w:color w:val="000000"/>
          <w:sz w:val="24"/>
          <w:szCs w:val="24"/>
        </w:rPr>
        <w:t>inaccurately</w:t>
      </w:r>
      <w:r w:rsidRPr="00501D60">
        <w:rPr>
          <w:rFonts w:eastAsia="Times New Roman" w:cs="Times New Roman"/>
          <w:color w:val="000000"/>
          <w:sz w:val="24"/>
          <w:szCs w:val="24"/>
        </w:rPr>
        <w:t>. It is a good idea to spend some time early in the semester</w:t>
      </w:r>
      <w:r w:rsidR="00A03A31">
        <w:rPr>
          <w:rFonts w:eastAsia="Times New Roman" w:cs="Times New Roman"/>
          <w:color w:val="000000"/>
          <w:sz w:val="24"/>
          <w:szCs w:val="24"/>
        </w:rPr>
        <w:t>,</w:t>
      </w:r>
      <w:r w:rsidRPr="00501D60">
        <w:rPr>
          <w:rFonts w:eastAsia="Times New Roman" w:cs="Times New Roman"/>
          <w:color w:val="000000"/>
          <w:sz w:val="24"/>
          <w:szCs w:val="24"/>
        </w:rPr>
        <w:t xml:space="preserve"> and again when assignments are due, discussing the nature of plagiarism and answering student questions about it</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All </w:t>
      </w:r>
      <w:r w:rsidR="007461B5">
        <w:rPr>
          <w:rFonts w:eastAsia="Times New Roman" w:cs="Times New Roman"/>
          <w:color w:val="000000"/>
          <w:sz w:val="24"/>
          <w:szCs w:val="24"/>
        </w:rPr>
        <w:t>R</w:t>
      </w:r>
      <w:r w:rsidRPr="00501D60">
        <w:rPr>
          <w:rFonts w:eastAsia="Times New Roman" w:cs="Times New Roman"/>
          <w:color w:val="000000"/>
          <w:sz w:val="24"/>
          <w:szCs w:val="24"/>
        </w:rPr>
        <w:t xml:space="preserve">hetoric instructors are required to address with students “what counts” as plagiarism at some </w:t>
      </w:r>
      <w:r w:rsidR="00E73515">
        <w:rPr>
          <w:rFonts w:eastAsia="Times New Roman" w:cs="Times New Roman"/>
          <w:color w:val="000000"/>
          <w:sz w:val="24"/>
          <w:szCs w:val="24"/>
        </w:rPr>
        <w:t xml:space="preserve">early </w:t>
      </w:r>
      <w:r w:rsidRPr="00501D60">
        <w:rPr>
          <w:rFonts w:eastAsia="Times New Roman" w:cs="Times New Roman"/>
          <w:color w:val="000000"/>
          <w:sz w:val="24"/>
          <w:szCs w:val="24"/>
        </w:rPr>
        <w:t>point in the semester</w:t>
      </w:r>
      <w:r>
        <w:rPr>
          <w:rFonts w:eastAsia="Times New Roman" w:cs="Times New Roman"/>
          <w:color w:val="000000"/>
          <w:sz w:val="24"/>
          <w:szCs w:val="24"/>
        </w:rPr>
        <w:t xml:space="preserve">. </w:t>
      </w:r>
      <w:r w:rsidR="009416FC" w:rsidRPr="00501D60">
        <w:rPr>
          <w:rFonts w:eastAsia="Times New Roman" w:cs="Times New Roman"/>
          <w:color w:val="000000"/>
          <w:sz w:val="24"/>
          <w:szCs w:val="24"/>
        </w:rPr>
        <w:t>Usually</w:t>
      </w:r>
      <w:r w:rsidRPr="00501D60">
        <w:rPr>
          <w:rFonts w:eastAsia="Times New Roman" w:cs="Times New Roman"/>
          <w:color w:val="000000"/>
          <w:sz w:val="24"/>
          <w:szCs w:val="24"/>
        </w:rPr>
        <w:t xml:space="preserve"> this work is yoked to an assignment so that the lesson is not abstract but involves working responsibly and efficiently with sources as part of composing a paper or speech. </w:t>
      </w:r>
    </w:p>
    <w:p w14:paraId="46C4E792"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w:t>
      </w:r>
    </w:p>
    <w:p w14:paraId="228959E0" w14:textId="4828DCF2" w:rsidR="00CD3D72" w:rsidRPr="001F6D65" w:rsidRDefault="00CD3D72" w:rsidP="00CD3D72">
      <w:pPr>
        <w:pStyle w:val="Heading3"/>
        <w:rPr>
          <w:rFonts w:eastAsia="Times New Roman" w:cs="Times New Roman"/>
        </w:rPr>
      </w:pPr>
      <w:bookmarkStart w:id="51" w:name="_Toc518544376"/>
      <w:r>
        <w:rPr>
          <w:rFonts w:eastAsia="Times New Roman" w:cs="Times New Roman"/>
          <w:smallCaps/>
        </w:rPr>
        <w:t>P</w:t>
      </w:r>
      <w:r w:rsidRPr="005508C4">
        <w:rPr>
          <w:rFonts w:eastAsia="Times New Roman" w:cs="Times New Roman"/>
        </w:rPr>
        <w:t>reventing</w:t>
      </w:r>
      <w:r w:rsidRPr="005508C4">
        <w:rPr>
          <w:rFonts w:eastAsia="Times New Roman" w:cs="Times New Roman"/>
          <w:smallCaps/>
        </w:rPr>
        <w:t xml:space="preserve"> </w:t>
      </w:r>
      <w:r w:rsidR="000026DE">
        <w:rPr>
          <w:rFonts w:eastAsia="Times New Roman" w:cs="Times New Roman"/>
          <w:smallCaps/>
        </w:rPr>
        <w:t>P</w:t>
      </w:r>
      <w:r w:rsidRPr="005508C4">
        <w:rPr>
          <w:rFonts w:eastAsia="Times New Roman" w:cs="Times New Roman"/>
        </w:rPr>
        <w:t>lagiarism</w:t>
      </w:r>
      <w:bookmarkEnd w:id="51"/>
    </w:p>
    <w:p w14:paraId="0A499DAD" w14:textId="3006A136" w:rsidR="00CD3D72" w:rsidRPr="00501D60" w:rsidRDefault="00CD3D72" w:rsidP="00CD3D72">
      <w:pPr>
        <w:contextualSpacing w:val="0"/>
        <w:rPr>
          <w:rFonts w:eastAsia="Times New Roman" w:cs="Times New Roman"/>
          <w:sz w:val="24"/>
          <w:szCs w:val="24"/>
        </w:rPr>
      </w:pPr>
      <w:r>
        <w:rPr>
          <w:rFonts w:eastAsia="Times New Roman" w:cs="Times New Roman"/>
          <w:color w:val="000000"/>
          <w:sz w:val="24"/>
          <w:szCs w:val="24"/>
        </w:rPr>
        <w:t>In the R</w:t>
      </w:r>
      <w:r w:rsidRPr="00501D60">
        <w:rPr>
          <w:rFonts w:eastAsia="Times New Roman" w:cs="Times New Roman"/>
          <w:color w:val="000000"/>
          <w:sz w:val="24"/>
          <w:szCs w:val="24"/>
        </w:rPr>
        <w:t xml:space="preserve">hetoric classroom, where we focus </w:t>
      </w:r>
      <w:r>
        <w:rPr>
          <w:rFonts w:eastAsia="Times New Roman" w:cs="Times New Roman"/>
          <w:color w:val="000000"/>
          <w:sz w:val="24"/>
          <w:szCs w:val="24"/>
        </w:rPr>
        <w:t>on the process of crafting written and spoken documents</w:t>
      </w:r>
      <w:r w:rsidR="0060327C">
        <w:rPr>
          <w:rFonts w:eastAsia="Times New Roman" w:cs="Times New Roman"/>
          <w:color w:val="000000"/>
          <w:sz w:val="24"/>
          <w:szCs w:val="24"/>
        </w:rPr>
        <w:t xml:space="preserve"> over time, it is ty</w:t>
      </w:r>
      <w:r w:rsidRPr="00501D60">
        <w:rPr>
          <w:rFonts w:eastAsia="Times New Roman" w:cs="Times New Roman"/>
          <w:color w:val="000000"/>
          <w:sz w:val="24"/>
          <w:szCs w:val="24"/>
        </w:rPr>
        <w:t xml:space="preserve">pical to include </w:t>
      </w:r>
      <w:r>
        <w:rPr>
          <w:rFonts w:eastAsia="Times New Roman" w:cs="Times New Roman"/>
          <w:color w:val="000000"/>
          <w:sz w:val="24"/>
          <w:szCs w:val="24"/>
        </w:rPr>
        <w:t xml:space="preserve">in process pedagogy </w:t>
      </w:r>
      <w:r w:rsidRPr="00501D60">
        <w:rPr>
          <w:rFonts w:eastAsia="Times New Roman" w:cs="Times New Roman"/>
          <w:color w:val="000000"/>
          <w:sz w:val="24"/>
          <w:szCs w:val="24"/>
        </w:rPr>
        <w:t>attention to</w:t>
      </w:r>
      <w:r>
        <w:rPr>
          <w:rFonts w:eastAsia="Times New Roman" w:cs="Times New Roman"/>
          <w:color w:val="000000"/>
          <w:sz w:val="24"/>
          <w:szCs w:val="24"/>
        </w:rPr>
        <w:t xml:space="preserve"> locating appropriate</w:t>
      </w:r>
      <w:r w:rsidRPr="00501D60">
        <w:rPr>
          <w:rFonts w:eastAsia="Times New Roman" w:cs="Times New Roman"/>
          <w:color w:val="000000"/>
          <w:sz w:val="24"/>
          <w:szCs w:val="24"/>
        </w:rPr>
        <w:t xml:space="preserve"> sources, to tracing where ideas come from, and to the process of crea</w:t>
      </w:r>
      <w:r>
        <w:rPr>
          <w:rFonts w:eastAsia="Times New Roman" w:cs="Times New Roman"/>
          <w:color w:val="000000"/>
          <w:sz w:val="24"/>
          <w:szCs w:val="24"/>
        </w:rPr>
        <w:t>ting work that is distinctly one’s</w:t>
      </w:r>
      <w:r w:rsidRPr="00501D60">
        <w:rPr>
          <w:rFonts w:eastAsia="Times New Roman" w:cs="Times New Roman"/>
          <w:color w:val="000000"/>
          <w:sz w:val="24"/>
          <w:szCs w:val="24"/>
        </w:rPr>
        <w:t xml:space="preserve"> own even as it emerges</w:t>
      </w:r>
      <w:r>
        <w:rPr>
          <w:rFonts w:eastAsia="Times New Roman" w:cs="Times New Roman"/>
          <w:color w:val="000000"/>
          <w:sz w:val="24"/>
          <w:szCs w:val="24"/>
        </w:rPr>
        <w:t xml:space="preserve"> </w:t>
      </w:r>
      <w:r w:rsidR="00A03A31">
        <w:rPr>
          <w:rFonts w:eastAsia="Times New Roman" w:cs="Times New Roman"/>
          <w:color w:val="000000"/>
          <w:sz w:val="24"/>
          <w:szCs w:val="24"/>
        </w:rPr>
        <w:t>from an existing discussion</w:t>
      </w:r>
      <w:r w:rsidRPr="00501D60">
        <w:rPr>
          <w:rFonts w:eastAsia="Times New Roman" w:cs="Times New Roman"/>
          <w:color w:val="000000"/>
          <w:sz w:val="24"/>
          <w:szCs w:val="24"/>
        </w:rPr>
        <w:t>.</w:t>
      </w:r>
    </w:p>
    <w:p w14:paraId="4532AB46" w14:textId="77777777" w:rsidR="00CD3D72" w:rsidRPr="00501D60" w:rsidRDefault="00CD3D72" w:rsidP="00CD3D72">
      <w:pPr>
        <w:contextualSpacing w:val="0"/>
        <w:rPr>
          <w:rFonts w:eastAsia="Times New Roman" w:cs="Times New Roman"/>
          <w:sz w:val="24"/>
          <w:szCs w:val="24"/>
        </w:rPr>
      </w:pPr>
    </w:p>
    <w:p w14:paraId="43E16376" w14:textId="70DF3C5B" w:rsidR="00CD3D72" w:rsidRPr="00501D60" w:rsidRDefault="00CD3D72" w:rsidP="00CD3D72">
      <w:pPr>
        <w:contextualSpacing w:val="0"/>
        <w:rPr>
          <w:rFonts w:eastAsia="Times New Roman" w:cs="Times New Roman"/>
          <w:sz w:val="24"/>
          <w:szCs w:val="24"/>
        </w:rPr>
      </w:pPr>
      <w:r w:rsidRPr="00501D60">
        <w:rPr>
          <w:rFonts w:eastAsia="Times New Roman" w:cs="Times New Roman"/>
          <w:color w:val="000000"/>
          <w:sz w:val="24"/>
          <w:szCs w:val="24"/>
        </w:rPr>
        <w:t xml:space="preserve">Preventing plagiarism is most effective when </w:t>
      </w:r>
      <w:r w:rsidR="003F43C6">
        <w:rPr>
          <w:rFonts w:eastAsia="Times New Roman" w:cs="Times New Roman"/>
          <w:color w:val="000000"/>
          <w:sz w:val="24"/>
          <w:szCs w:val="24"/>
        </w:rPr>
        <w:t>you</w:t>
      </w:r>
      <w:r>
        <w:rPr>
          <w:rFonts w:eastAsia="Times New Roman" w:cs="Times New Roman"/>
          <w:color w:val="000000"/>
          <w:sz w:val="24"/>
          <w:szCs w:val="24"/>
        </w:rPr>
        <w:t>:</w:t>
      </w:r>
    </w:p>
    <w:p w14:paraId="38B18733" w14:textId="5462FAD2" w:rsidR="00CD3D72" w:rsidRPr="00501D60" w:rsidRDefault="00CD3D72" w:rsidP="00E710AB">
      <w:pPr>
        <w:numPr>
          <w:ilvl w:val="0"/>
          <w:numId w:val="22"/>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Design distinctive assignments connected closely to </w:t>
      </w:r>
      <w:r w:rsidR="00C33B60">
        <w:rPr>
          <w:rFonts w:eastAsia="Times New Roman" w:cs="Times New Roman"/>
          <w:color w:val="000000"/>
          <w:sz w:val="24"/>
          <w:szCs w:val="24"/>
        </w:rPr>
        <w:t>your</w:t>
      </w:r>
      <w:r w:rsidRPr="00501D60">
        <w:rPr>
          <w:rFonts w:eastAsia="Times New Roman" w:cs="Times New Roman"/>
          <w:color w:val="000000"/>
          <w:sz w:val="24"/>
          <w:szCs w:val="24"/>
        </w:rPr>
        <w:t xml:space="preserve"> course's themes.</w:t>
      </w:r>
    </w:p>
    <w:p w14:paraId="0D9C877F" w14:textId="743D2D7E" w:rsidR="00CD3D72" w:rsidRPr="00501D60" w:rsidRDefault="00CD3D72" w:rsidP="00E710AB">
      <w:pPr>
        <w:numPr>
          <w:ilvl w:val="0"/>
          <w:numId w:val="22"/>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Break the assignment down into stages and include checkpoints so that by the time a final draft is turned in, </w:t>
      </w:r>
      <w:r w:rsidR="00C33B60">
        <w:rPr>
          <w:rFonts w:eastAsia="Times New Roman" w:cs="Times New Roman"/>
          <w:color w:val="000000"/>
          <w:sz w:val="24"/>
          <w:szCs w:val="24"/>
        </w:rPr>
        <w:t>you</w:t>
      </w:r>
      <w:r w:rsidR="00C33B60" w:rsidRPr="00501D60">
        <w:rPr>
          <w:rFonts w:eastAsia="Times New Roman" w:cs="Times New Roman"/>
          <w:color w:val="000000"/>
          <w:sz w:val="24"/>
          <w:szCs w:val="24"/>
        </w:rPr>
        <w:t xml:space="preserve"> </w:t>
      </w:r>
      <w:r w:rsidRPr="00501D60">
        <w:rPr>
          <w:rFonts w:eastAsia="Times New Roman" w:cs="Times New Roman"/>
          <w:color w:val="000000"/>
          <w:sz w:val="24"/>
          <w:szCs w:val="24"/>
        </w:rPr>
        <w:t>are familiar with the student's writing and have had ample opportunity to provide feedback and support in proper citation and attribution.</w:t>
      </w:r>
    </w:p>
    <w:p w14:paraId="4906D00E" w14:textId="1394A7EB" w:rsidR="00CD3D72" w:rsidRPr="00501D60" w:rsidRDefault="00CD3D72" w:rsidP="00E710AB">
      <w:pPr>
        <w:numPr>
          <w:ilvl w:val="0"/>
          <w:numId w:val="22"/>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Include in </w:t>
      </w:r>
      <w:r w:rsidR="00C33B60">
        <w:rPr>
          <w:rFonts w:eastAsia="Times New Roman" w:cs="Times New Roman"/>
          <w:color w:val="000000"/>
          <w:sz w:val="24"/>
          <w:szCs w:val="24"/>
        </w:rPr>
        <w:t>y</w:t>
      </w:r>
      <w:r w:rsidRPr="00501D60">
        <w:rPr>
          <w:rFonts w:eastAsia="Times New Roman" w:cs="Times New Roman"/>
          <w:color w:val="000000"/>
          <w:sz w:val="24"/>
          <w:szCs w:val="24"/>
        </w:rPr>
        <w:t>our syllabuses an early class session that focuses on citations and use of resources.</w:t>
      </w:r>
    </w:p>
    <w:p w14:paraId="2568766A" w14:textId="77777777" w:rsidR="00CD3D72" w:rsidRPr="00501D60" w:rsidRDefault="00CD3D72" w:rsidP="00E710AB">
      <w:pPr>
        <w:numPr>
          <w:ilvl w:val="0"/>
          <w:numId w:val="22"/>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Ask students to “authenticate” their research by turning in copies of their sources, annotated bibliographies, and other documents.</w:t>
      </w:r>
    </w:p>
    <w:p w14:paraId="0AB5AA53" w14:textId="77777777" w:rsidR="00501D60" w:rsidRPr="00501D60" w:rsidRDefault="00501D60" w:rsidP="00501D60">
      <w:pPr>
        <w:contextualSpacing w:val="0"/>
        <w:rPr>
          <w:rFonts w:eastAsia="Times New Roman" w:cs="Times New Roman"/>
          <w:sz w:val="24"/>
          <w:szCs w:val="24"/>
        </w:rPr>
      </w:pPr>
    </w:p>
    <w:p w14:paraId="7653F55C" w14:textId="640E0A24" w:rsidR="00501D60" w:rsidRDefault="00501D60" w:rsidP="00501D60">
      <w:pPr>
        <w:contextualSpacing w:val="0"/>
        <w:rPr>
          <w:rFonts w:eastAsia="Times New Roman" w:cs="Times New Roman"/>
          <w:color w:val="000000"/>
          <w:sz w:val="24"/>
          <w:szCs w:val="24"/>
        </w:rPr>
      </w:pPr>
      <w:r w:rsidRPr="00501D60">
        <w:rPr>
          <w:rFonts w:eastAsia="Times New Roman" w:cs="Times New Roman"/>
          <w:color w:val="000000"/>
          <w:sz w:val="24"/>
          <w:szCs w:val="24"/>
        </w:rPr>
        <w:t>That said, plagiarism should never be ignored</w:t>
      </w:r>
      <w:r>
        <w:rPr>
          <w:rFonts w:eastAsia="Times New Roman" w:cs="Times New Roman"/>
          <w:color w:val="000000"/>
          <w:sz w:val="24"/>
          <w:szCs w:val="24"/>
        </w:rPr>
        <w:t xml:space="preserve">. </w:t>
      </w:r>
      <w:r w:rsidRPr="00501D60">
        <w:rPr>
          <w:rFonts w:eastAsia="Times New Roman" w:cs="Times New Roman"/>
          <w:color w:val="000000"/>
          <w:sz w:val="24"/>
          <w:szCs w:val="24"/>
        </w:rPr>
        <w:t xml:space="preserve">As </w:t>
      </w:r>
      <w:r w:rsidR="00436BAA">
        <w:rPr>
          <w:rFonts w:eastAsia="Times New Roman" w:cs="Times New Roman"/>
          <w:color w:val="000000"/>
          <w:sz w:val="24"/>
          <w:szCs w:val="24"/>
        </w:rPr>
        <w:t>instructors</w:t>
      </w:r>
      <w:r w:rsidRPr="00501D60">
        <w:rPr>
          <w:rFonts w:eastAsia="Times New Roman" w:cs="Times New Roman"/>
          <w:color w:val="000000"/>
          <w:sz w:val="24"/>
          <w:szCs w:val="24"/>
        </w:rPr>
        <w:t xml:space="preserve">, we strive to use our best judgment to determine if a case is intentional plagiarism or not. </w:t>
      </w:r>
      <w:r w:rsidR="00C33B60" w:rsidRPr="00501D60">
        <w:rPr>
          <w:rFonts w:eastAsia="Times New Roman" w:cs="Times New Roman"/>
          <w:color w:val="000000"/>
          <w:sz w:val="24"/>
          <w:szCs w:val="24"/>
        </w:rPr>
        <w:t>I</w:t>
      </w:r>
      <w:r w:rsidR="00C33B60">
        <w:rPr>
          <w:rFonts w:eastAsia="Times New Roman" w:cs="Times New Roman"/>
          <w:color w:val="000000"/>
          <w:sz w:val="24"/>
          <w:szCs w:val="24"/>
        </w:rPr>
        <w:t>n</w:t>
      </w:r>
      <w:r w:rsidR="00C33B60" w:rsidRPr="00501D60">
        <w:rPr>
          <w:rFonts w:eastAsia="Times New Roman" w:cs="Times New Roman"/>
          <w:color w:val="000000"/>
          <w:sz w:val="24"/>
          <w:szCs w:val="24"/>
        </w:rPr>
        <w:t xml:space="preserve"> </w:t>
      </w:r>
      <w:r w:rsidRPr="00501D60">
        <w:rPr>
          <w:rFonts w:eastAsia="Times New Roman" w:cs="Times New Roman"/>
          <w:color w:val="000000"/>
          <w:sz w:val="24"/>
          <w:szCs w:val="24"/>
        </w:rPr>
        <w:t xml:space="preserve">a minor case (forgetting quotation marks once), it can be dealt with through criticism and revision. Major cases of plagiarism (borrowing swaths of prose from an Internet source without attribution) are a different matter, </w:t>
      </w:r>
      <w:r w:rsidR="009760C0">
        <w:rPr>
          <w:rFonts w:eastAsia="Times New Roman" w:cs="Times New Roman"/>
          <w:color w:val="000000"/>
          <w:sz w:val="24"/>
          <w:szCs w:val="24"/>
        </w:rPr>
        <w:t>and fall under</w:t>
      </w:r>
      <w:r w:rsidRPr="00501D60">
        <w:rPr>
          <w:rFonts w:eastAsia="Times New Roman" w:cs="Times New Roman"/>
          <w:color w:val="000000"/>
          <w:sz w:val="24"/>
          <w:szCs w:val="24"/>
        </w:rPr>
        <w:t xml:space="preserve"> College and University policies regarding academic misconduct. The CLAS has the following academic fraud policies.</w:t>
      </w:r>
    </w:p>
    <w:p w14:paraId="5F3EFC88" w14:textId="77777777" w:rsidR="00CD3D72" w:rsidRPr="00501D60" w:rsidRDefault="00CD3D72" w:rsidP="00501D60">
      <w:pPr>
        <w:contextualSpacing w:val="0"/>
        <w:rPr>
          <w:rFonts w:eastAsia="Times New Roman" w:cs="Times New Roman"/>
          <w:sz w:val="24"/>
          <w:szCs w:val="24"/>
        </w:rPr>
      </w:pPr>
    </w:p>
    <w:p w14:paraId="0DF8C801" w14:textId="77777777" w:rsidR="009416FC" w:rsidRDefault="00501D60" w:rsidP="007836DA">
      <w:pPr>
        <w:pStyle w:val="NoSpacing"/>
        <w:numPr>
          <w:ilvl w:val="1"/>
          <w:numId w:val="13"/>
        </w:numPr>
        <w:ind w:left="720"/>
        <w:rPr>
          <w:sz w:val="20"/>
          <w:szCs w:val="20"/>
        </w:rPr>
      </w:pPr>
      <w:r w:rsidRPr="00501D60">
        <w:t>Document suspected plagiarism carefully:</w:t>
      </w:r>
    </w:p>
    <w:p w14:paraId="1C1D9253" w14:textId="77777777" w:rsidR="009416FC" w:rsidRDefault="00501D60" w:rsidP="007836DA">
      <w:pPr>
        <w:pStyle w:val="NoSpacing"/>
        <w:numPr>
          <w:ilvl w:val="2"/>
          <w:numId w:val="13"/>
        </w:numPr>
        <w:ind w:left="1080"/>
        <w:rPr>
          <w:sz w:val="20"/>
          <w:szCs w:val="20"/>
        </w:rPr>
      </w:pPr>
      <w:r w:rsidRPr="00501D60">
        <w:t>Scan or download a copy of the student's assignment. (You can ask the Main Office to scan a hard copy.)</w:t>
      </w:r>
    </w:p>
    <w:p w14:paraId="35834A54" w14:textId="77777777" w:rsidR="00501D60" w:rsidRPr="009416FC" w:rsidRDefault="00501D60" w:rsidP="007836DA">
      <w:pPr>
        <w:pStyle w:val="NoSpacing"/>
        <w:numPr>
          <w:ilvl w:val="2"/>
          <w:numId w:val="13"/>
        </w:numPr>
        <w:ind w:left="1080"/>
        <w:rPr>
          <w:sz w:val="20"/>
          <w:szCs w:val="20"/>
        </w:rPr>
      </w:pPr>
      <w:r w:rsidRPr="00501D60">
        <w:t>If you are able to locate the plagiarized sources, download or scan them.</w:t>
      </w:r>
    </w:p>
    <w:p w14:paraId="08C739A2" w14:textId="38FE59BA" w:rsidR="009416FC" w:rsidRDefault="00501D60" w:rsidP="007836DA">
      <w:pPr>
        <w:pStyle w:val="NoSpacing"/>
        <w:numPr>
          <w:ilvl w:val="1"/>
          <w:numId w:val="13"/>
        </w:numPr>
        <w:ind w:left="720"/>
        <w:rPr>
          <w:sz w:val="20"/>
          <w:szCs w:val="20"/>
        </w:rPr>
      </w:pPr>
      <w:r w:rsidRPr="00501D60">
        <w:t xml:space="preserve">Graduate instructors should contact their Teaching Mentors immediately, </w:t>
      </w:r>
      <w:r w:rsidRPr="00436BAA">
        <w:rPr>
          <w:b/>
        </w:rPr>
        <w:t>before</w:t>
      </w:r>
      <w:r w:rsidRPr="00501D60">
        <w:t xml:space="preserve"> contacting the student or responding to the assignment</w:t>
      </w:r>
      <w:r>
        <w:t xml:space="preserve">. </w:t>
      </w:r>
      <w:r w:rsidRPr="00501D60">
        <w:t xml:space="preserve">Share your documentation with the </w:t>
      </w:r>
      <w:r w:rsidR="005F6AF5" w:rsidRPr="00501D60">
        <w:t>Teaching Mentor</w:t>
      </w:r>
      <w:r w:rsidRPr="00501D60">
        <w:t xml:space="preserve">. </w:t>
      </w:r>
    </w:p>
    <w:p w14:paraId="5DFAA968" w14:textId="77777777" w:rsidR="009416FC" w:rsidRPr="009416FC" w:rsidRDefault="00501D60" w:rsidP="007836DA">
      <w:pPr>
        <w:pStyle w:val="NoSpacing"/>
        <w:numPr>
          <w:ilvl w:val="2"/>
          <w:numId w:val="13"/>
        </w:numPr>
        <w:ind w:left="1080"/>
        <w:rPr>
          <w:sz w:val="20"/>
          <w:szCs w:val="20"/>
        </w:rPr>
      </w:pPr>
      <w:r w:rsidRPr="00501D60">
        <w:t xml:space="preserve">If you cannot adequately document the plagiarism, grade the assignment according to its success in responding to the prompt and address your concerns about proper attribution, or </w:t>
      </w:r>
      <w:r w:rsidRPr="00501D60">
        <w:lastRenderedPageBreak/>
        <w:t>use of sources in your feedback or comments in a conference without accusing them of plagiarism.</w:t>
      </w:r>
      <w:r w:rsidRPr="009416FC">
        <w:rPr>
          <w:i/>
          <w:iCs/>
        </w:rPr>
        <w:t xml:space="preserve"> Do not accuse someone of plagiarism without documentation.</w:t>
      </w:r>
    </w:p>
    <w:p w14:paraId="7441E567" w14:textId="0E6ADB1B" w:rsidR="009416FC" w:rsidRPr="009416FC" w:rsidRDefault="00501D60" w:rsidP="007836DA">
      <w:pPr>
        <w:pStyle w:val="NoSpacing"/>
        <w:numPr>
          <w:ilvl w:val="2"/>
          <w:numId w:val="13"/>
        </w:numPr>
        <w:ind w:left="1080"/>
        <w:rPr>
          <w:sz w:val="20"/>
          <w:szCs w:val="20"/>
        </w:rPr>
      </w:pPr>
      <w:r w:rsidRPr="009416FC">
        <w:rPr>
          <w:rFonts w:eastAsia="Times New Roman" w:cs="Times New Roman"/>
          <w:color w:val="000000"/>
          <w:sz w:val="24"/>
          <w:szCs w:val="24"/>
        </w:rPr>
        <w:t>If, together</w:t>
      </w:r>
      <w:r w:rsidR="00CD3D72">
        <w:rPr>
          <w:rFonts w:eastAsia="Times New Roman" w:cs="Times New Roman"/>
          <w:color w:val="000000"/>
          <w:sz w:val="24"/>
          <w:szCs w:val="24"/>
        </w:rPr>
        <w:t xml:space="preserve"> with your Teaching Mentor</w:t>
      </w:r>
      <w:r w:rsidRPr="009416FC">
        <w:rPr>
          <w:rFonts w:eastAsia="Times New Roman" w:cs="Times New Roman"/>
          <w:color w:val="000000"/>
          <w:sz w:val="24"/>
          <w:szCs w:val="24"/>
        </w:rPr>
        <w:t>, you determine that the plagiarism was intentional or constitutes a major offense (students’ intentions are sometimes unclear), the Mentor will guide you in following CLAS reporting procedures.</w:t>
      </w:r>
    </w:p>
    <w:p w14:paraId="1F0A8C78" w14:textId="7A706EE7" w:rsidR="009416FC" w:rsidRPr="009416FC" w:rsidRDefault="00501D60" w:rsidP="007836DA">
      <w:pPr>
        <w:pStyle w:val="NoSpacing"/>
        <w:numPr>
          <w:ilvl w:val="1"/>
          <w:numId w:val="13"/>
        </w:numPr>
        <w:ind w:left="720"/>
        <w:rPr>
          <w:sz w:val="20"/>
          <w:szCs w:val="20"/>
        </w:rPr>
      </w:pPr>
      <w:r w:rsidRPr="009416FC">
        <w:rPr>
          <w:rFonts w:eastAsia="Times New Roman" w:cs="Times New Roman"/>
          <w:color w:val="000000"/>
          <w:sz w:val="24"/>
          <w:szCs w:val="24"/>
        </w:rPr>
        <w:t xml:space="preserve">Send the student an email from your uiowa address to their uiowa address asking them to discuss the situation in person. Guidelines for the email can be found online at </w:t>
      </w:r>
      <w:hyperlink r:id="rId74" w:history="1">
        <w:r w:rsidRPr="009416FC">
          <w:rPr>
            <w:rFonts w:eastAsia="Times New Roman" w:cs="Times New Roman"/>
            <w:color w:val="1155CC"/>
            <w:sz w:val="24"/>
            <w:szCs w:val="24"/>
            <w:u w:val="single"/>
          </w:rPr>
          <w:t>http://clas.uiowa.edu/faculty/teaching-policies</w:t>
        </w:r>
        <w:r w:rsidRPr="009416FC">
          <w:rPr>
            <w:rFonts w:eastAsia="Times New Roman" w:cs="Times New Roman"/>
            <w:color w:val="1155CC"/>
            <w:sz w:val="24"/>
            <w:szCs w:val="24"/>
            <w:u w:val="single"/>
          </w:rPr>
          <w:t>-</w:t>
        </w:r>
        <w:r w:rsidRPr="009416FC">
          <w:rPr>
            <w:rFonts w:eastAsia="Times New Roman" w:cs="Times New Roman"/>
            <w:color w:val="1155CC"/>
            <w:sz w:val="24"/>
            <w:szCs w:val="24"/>
            <w:u w:val="single"/>
          </w:rPr>
          <w:t>resources-academic-fraud</w:t>
        </w:r>
      </w:hyperlink>
      <w:r w:rsidR="005508C4">
        <w:rPr>
          <w:rFonts w:eastAsia="Times New Roman" w:cs="Times New Roman"/>
          <w:color w:val="1155CC"/>
          <w:sz w:val="24"/>
          <w:szCs w:val="24"/>
          <w:u w:val="single"/>
        </w:rPr>
        <w:t>.</w:t>
      </w:r>
      <w:r w:rsidRPr="009416FC">
        <w:rPr>
          <w:rFonts w:eastAsia="Times New Roman" w:cs="Times New Roman"/>
          <w:color w:val="000000"/>
          <w:sz w:val="24"/>
          <w:szCs w:val="24"/>
        </w:rPr>
        <w:t xml:space="preserve"> You must adhere to these guidelines!</w:t>
      </w:r>
    </w:p>
    <w:p w14:paraId="72BB885F" w14:textId="7E35F088" w:rsidR="009416FC" w:rsidRPr="009416FC" w:rsidRDefault="00501D60" w:rsidP="007836DA">
      <w:pPr>
        <w:pStyle w:val="NoSpacing"/>
        <w:numPr>
          <w:ilvl w:val="1"/>
          <w:numId w:val="13"/>
        </w:numPr>
        <w:ind w:left="720"/>
        <w:rPr>
          <w:sz w:val="20"/>
          <w:szCs w:val="20"/>
        </w:rPr>
      </w:pPr>
      <w:r w:rsidRPr="009416FC">
        <w:rPr>
          <w:rFonts w:eastAsia="Times New Roman" w:cs="Times New Roman"/>
          <w:color w:val="000000"/>
          <w:sz w:val="24"/>
          <w:szCs w:val="24"/>
        </w:rPr>
        <w:t>Discuss the situation with the student face-to-face</w:t>
      </w:r>
      <w:r w:rsidR="00CD3D72">
        <w:rPr>
          <w:rFonts w:eastAsia="Times New Roman" w:cs="Times New Roman"/>
          <w:color w:val="000000"/>
          <w:sz w:val="24"/>
          <w:szCs w:val="24"/>
        </w:rPr>
        <w:t xml:space="preserve"> and take notes to document the student’s response.</w:t>
      </w:r>
    </w:p>
    <w:p w14:paraId="1F6B87DE" w14:textId="77777777" w:rsidR="00501D60" w:rsidRPr="009416FC" w:rsidRDefault="00501D60" w:rsidP="007836DA">
      <w:pPr>
        <w:pStyle w:val="NoSpacing"/>
        <w:numPr>
          <w:ilvl w:val="1"/>
          <w:numId w:val="13"/>
        </w:numPr>
        <w:ind w:left="720"/>
        <w:rPr>
          <w:sz w:val="20"/>
          <w:szCs w:val="20"/>
        </w:rPr>
      </w:pPr>
      <w:r w:rsidRPr="009416FC">
        <w:rPr>
          <w:rFonts w:eastAsia="Times New Roman" w:cs="Times New Roman"/>
          <w:color w:val="000000"/>
          <w:sz w:val="24"/>
          <w:szCs w:val="24"/>
        </w:rPr>
        <w:t xml:space="preserve">After, and only after, the student responds and/or you are able to discuss it with them, complete the online reporting form for academic fraud, which can be found at </w:t>
      </w:r>
      <w:hyperlink r:id="rId75" w:history="1">
        <w:r w:rsidRPr="009416FC">
          <w:rPr>
            <w:rFonts w:eastAsia="Times New Roman" w:cs="Times New Roman"/>
            <w:color w:val="1155CC"/>
            <w:sz w:val="24"/>
            <w:szCs w:val="24"/>
            <w:u w:val="single"/>
          </w:rPr>
          <w:t>http://clas.uiowa.edu/report-acade</w:t>
        </w:r>
        <w:r w:rsidRPr="009416FC">
          <w:rPr>
            <w:rFonts w:eastAsia="Times New Roman" w:cs="Times New Roman"/>
            <w:color w:val="1155CC"/>
            <w:sz w:val="24"/>
            <w:szCs w:val="24"/>
            <w:u w:val="single"/>
          </w:rPr>
          <w:t>m</w:t>
        </w:r>
        <w:r w:rsidRPr="009416FC">
          <w:rPr>
            <w:rFonts w:eastAsia="Times New Roman" w:cs="Times New Roman"/>
            <w:color w:val="1155CC"/>
            <w:sz w:val="24"/>
            <w:szCs w:val="24"/>
            <w:u w:val="single"/>
          </w:rPr>
          <w:t>ic-fraud</w:t>
        </w:r>
      </w:hyperlink>
      <w:r w:rsidRPr="009416FC">
        <w:rPr>
          <w:rFonts w:eastAsia="Times New Roman" w:cs="Times New Roman"/>
          <w:color w:val="0000FF"/>
          <w:sz w:val="24"/>
          <w:szCs w:val="24"/>
          <w:u w:val="single"/>
        </w:rPr>
        <w:t xml:space="preserve">. </w:t>
      </w:r>
      <w:r w:rsidRPr="009416FC">
        <w:rPr>
          <w:rFonts w:eastAsia="Times New Roman" w:cs="Times New Roman"/>
          <w:color w:val="000000"/>
          <w:sz w:val="24"/>
          <w:szCs w:val="24"/>
        </w:rPr>
        <w:t>The form automatically copies the DEO, Associate Dean, and the student.</w:t>
      </w:r>
    </w:p>
    <w:p w14:paraId="7B482417" w14:textId="77777777" w:rsidR="009416FC" w:rsidRDefault="009416FC" w:rsidP="00501D60">
      <w:pPr>
        <w:contextualSpacing w:val="0"/>
        <w:rPr>
          <w:rFonts w:eastAsia="Times New Roman" w:cs="Times New Roman"/>
          <w:color w:val="000000"/>
          <w:sz w:val="24"/>
          <w:szCs w:val="24"/>
        </w:rPr>
      </w:pPr>
    </w:p>
    <w:p w14:paraId="199D7B65"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Consequences:</w:t>
      </w:r>
    </w:p>
    <w:p w14:paraId="4993A10A" w14:textId="19C86C57" w:rsidR="00501D60" w:rsidRPr="00501D60" w:rsidRDefault="00501D60" w:rsidP="00FB4DB3">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Any assignment showing evidence of intentional academic fraud must be graded as F. (You have the option of failing a student for the entire course, but in order to do so, you must </w:t>
      </w:r>
      <w:r w:rsidR="007461B5">
        <w:rPr>
          <w:rFonts w:eastAsia="Times New Roman" w:cs="Times New Roman"/>
          <w:color w:val="000000"/>
          <w:sz w:val="24"/>
          <w:szCs w:val="24"/>
        </w:rPr>
        <w:t xml:space="preserve">first </w:t>
      </w:r>
      <w:r w:rsidRPr="00501D60">
        <w:rPr>
          <w:rFonts w:eastAsia="Times New Roman" w:cs="Times New Roman"/>
          <w:color w:val="000000"/>
          <w:sz w:val="24"/>
          <w:szCs w:val="24"/>
        </w:rPr>
        <w:t>consult with your Teaching Mentor, the DEO, and the Associate Dean for Undergraduate Programs and Curriculum at the CLAS.)</w:t>
      </w:r>
    </w:p>
    <w:p w14:paraId="3F95E42F" w14:textId="77777777" w:rsidR="00501D60" w:rsidRPr="00501D60" w:rsidRDefault="00501D60" w:rsidP="00FB4DB3">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For the first offense of fraud, students are typically placed on disciplinary probation.</w:t>
      </w:r>
    </w:p>
    <w:p w14:paraId="745FB9F6" w14:textId="77777777" w:rsidR="00501D60" w:rsidRPr="00501D60" w:rsidRDefault="00501D60" w:rsidP="00FB4DB3">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For a second offense, the student is suspended for a semester.</w:t>
      </w:r>
    </w:p>
    <w:p w14:paraId="176DF8DF" w14:textId="77777777" w:rsidR="00501D60" w:rsidRPr="00501D60" w:rsidRDefault="00501D60" w:rsidP="00FB4DB3">
      <w:pPr>
        <w:numPr>
          <w:ilvl w:val="0"/>
          <w:numId w:val="21"/>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For a third offense, the student is expelled.</w:t>
      </w:r>
    </w:p>
    <w:p w14:paraId="5060FC6C" w14:textId="77777777" w:rsidR="005A7B18" w:rsidRDefault="005A7B18" w:rsidP="00501D60">
      <w:pPr>
        <w:contextualSpacing w:val="0"/>
        <w:rPr>
          <w:rFonts w:eastAsia="Times New Roman" w:cs="Times New Roman"/>
          <w:color w:val="000000"/>
          <w:sz w:val="24"/>
          <w:szCs w:val="24"/>
        </w:rPr>
      </w:pPr>
    </w:p>
    <w:p w14:paraId="70F14911" w14:textId="46D7BB26"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Thus, it is crucial that</w:t>
      </w:r>
      <w:r w:rsidRPr="00501D60">
        <w:rPr>
          <w:rFonts w:eastAsia="Times New Roman" w:cs="Times New Roman"/>
          <w:i/>
          <w:iCs/>
          <w:color w:val="000000"/>
          <w:sz w:val="24"/>
          <w:szCs w:val="24"/>
        </w:rPr>
        <w:t xml:space="preserve"> all</w:t>
      </w:r>
      <w:r w:rsidRPr="00501D60">
        <w:rPr>
          <w:rFonts w:eastAsia="Times New Roman" w:cs="Times New Roman"/>
          <w:color w:val="000000"/>
          <w:sz w:val="24"/>
          <w:szCs w:val="24"/>
        </w:rPr>
        <w:t xml:space="preserve"> instances of intentional plagia</w:t>
      </w:r>
      <w:r w:rsidR="00CD3D72">
        <w:rPr>
          <w:rFonts w:eastAsia="Times New Roman" w:cs="Times New Roman"/>
          <w:color w:val="000000"/>
          <w:sz w:val="24"/>
          <w:szCs w:val="24"/>
        </w:rPr>
        <w:t>rism be documented and reported. O</w:t>
      </w:r>
      <w:r w:rsidRPr="00501D60">
        <w:rPr>
          <w:rFonts w:eastAsia="Times New Roman" w:cs="Times New Roman"/>
          <w:color w:val="000000"/>
          <w:sz w:val="24"/>
          <w:szCs w:val="24"/>
        </w:rPr>
        <w:t>therwise</w:t>
      </w:r>
      <w:r w:rsidR="00CD3D72">
        <w:rPr>
          <w:rFonts w:eastAsia="Times New Roman" w:cs="Times New Roman"/>
          <w:color w:val="000000"/>
          <w:sz w:val="24"/>
          <w:szCs w:val="24"/>
        </w:rPr>
        <w:t>,</w:t>
      </w:r>
      <w:r w:rsidRPr="00501D60">
        <w:rPr>
          <w:rFonts w:eastAsia="Times New Roman" w:cs="Times New Roman"/>
          <w:color w:val="000000"/>
          <w:sz w:val="24"/>
          <w:szCs w:val="24"/>
        </w:rPr>
        <w:t xml:space="preserve"> a student may repeatedly cheat </w:t>
      </w:r>
      <w:r w:rsidR="00CD3D72">
        <w:rPr>
          <w:rFonts w:eastAsia="Times New Roman" w:cs="Times New Roman"/>
          <w:color w:val="000000"/>
          <w:sz w:val="24"/>
          <w:szCs w:val="24"/>
        </w:rPr>
        <w:t xml:space="preserve">in more than one course </w:t>
      </w:r>
      <w:r w:rsidRPr="00501D60">
        <w:rPr>
          <w:rFonts w:eastAsia="Times New Roman" w:cs="Times New Roman"/>
          <w:color w:val="000000"/>
          <w:sz w:val="24"/>
          <w:szCs w:val="24"/>
        </w:rPr>
        <w:t>without consequence</w:t>
      </w:r>
      <w:r w:rsidR="00FB4DB3">
        <w:rPr>
          <w:rFonts w:eastAsia="Times New Roman" w:cs="Times New Roman"/>
          <w:color w:val="000000"/>
          <w:sz w:val="24"/>
          <w:szCs w:val="24"/>
        </w:rPr>
        <w:t xml:space="preserve"> or the Dept. may falsely assume that this is the first instance of such plagiarism by the student</w:t>
      </w:r>
      <w:r w:rsidRPr="00501D60">
        <w:rPr>
          <w:rFonts w:eastAsia="Times New Roman" w:cs="Times New Roman"/>
          <w:color w:val="000000"/>
          <w:sz w:val="24"/>
          <w:szCs w:val="24"/>
        </w:rPr>
        <w:t>.</w:t>
      </w:r>
    </w:p>
    <w:p w14:paraId="738D0B02" w14:textId="77777777" w:rsidR="00501D60" w:rsidRDefault="00501D60" w:rsidP="00501D60">
      <w:pPr>
        <w:contextualSpacing w:val="0"/>
        <w:rPr>
          <w:rFonts w:eastAsia="Times New Roman" w:cs="Times New Roman"/>
          <w:sz w:val="24"/>
          <w:szCs w:val="24"/>
        </w:rPr>
      </w:pPr>
    </w:p>
    <w:p w14:paraId="70880E90" w14:textId="540007AB" w:rsidR="00CD3D72" w:rsidRDefault="00CD3D72" w:rsidP="0060327C">
      <w:pPr>
        <w:pStyle w:val="Heading3"/>
      </w:pPr>
      <w:bookmarkStart w:id="52" w:name="_Toc518544377"/>
      <w:r>
        <w:t>Other Academic Misconduct</w:t>
      </w:r>
      <w:bookmarkEnd w:id="52"/>
    </w:p>
    <w:p w14:paraId="35BBE735" w14:textId="531793F2" w:rsidR="00CD3D72" w:rsidRPr="00501D60" w:rsidRDefault="00CD3D72" w:rsidP="00CD3D72">
      <w:pPr>
        <w:contextualSpacing w:val="0"/>
        <w:rPr>
          <w:rFonts w:eastAsia="Times New Roman" w:cs="Times New Roman"/>
          <w:sz w:val="24"/>
          <w:szCs w:val="24"/>
        </w:rPr>
      </w:pPr>
      <w:r w:rsidRPr="00501D60">
        <w:rPr>
          <w:rFonts w:eastAsia="Times New Roman" w:cs="Times New Roman"/>
          <w:color w:val="000000"/>
          <w:sz w:val="24"/>
          <w:szCs w:val="24"/>
        </w:rPr>
        <w:t>Resubmitting work for which academic credit has already been given is fraud</w:t>
      </w:r>
      <w:r>
        <w:rPr>
          <w:rFonts w:eastAsia="Times New Roman" w:cs="Times New Roman"/>
          <w:color w:val="000000"/>
          <w:sz w:val="24"/>
          <w:szCs w:val="24"/>
        </w:rPr>
        <w:t xml:space="preserve">. </w:t>
      </w:r>
      <w:r w:rsidRPr="00501D60">
        <w:rPr>
          <w:rFonts w:eastAsia="Times New Roman" w:cs="Times New Roman"/>
          <w:color w:val="000000"/>
          <w:sz w:val="24"/>
          <w:szCs w:val="24"/>
        </w:rPr>
        <w:t>Make sure that the undergraduates understand this point</w:t>
      </w:r>
      <w:r>
        <w:rPr>
          <w:rFonts w:eastAsia="Times New Roman" w:cs="Times New Roman"/>
          <w:color w:val="000000"/>
          <w:sz w:val="24"/>
          <w:szCs w:val="24"/>
        </w:rPr>
        <w:t xml:space="preserve">. </w:t>
      </w:r>
      <w:r w:rsidRPr="00501D60">
        <w:rPr>
          <w:rFonts w:eastAsia="Times New Roman" w:cs="Times New Roman"/>
          <w:color w:val="000000"/>
          <w:sz w:val="24"/>
          <w:szCs w:val="24"/>
        </w:rPr>
        <w:t>It does not matter where or when the work was previously submitted</w:t>
      </w:r>
      <w:r w:rsidR="00753E3F">
        <w:rPr>
          <w:rFonts w:eastAsia="Times New Roman" w:cs="Times New Roman"/>
          <w:color w:val="000000"/>
          <w:sz w:val="24"/>
          <w:szCs w:val="24"/>
        </w:rPr>
        <w:t xml:space="preserve"> (re-use of high school essays is plagiarism under this definition)</w:t>
      </w:r>
      <w:r w:rsidRPr="00501D60">
        <w:rPr>
          <w:rFonts w:eastAsia="Times New Roman" w:cs="Times New Roman"/>
          <w:color w:val="000000"/>
          <w:sz w:val="24"/>
          <w:szCs w:val="24"/>
        </w:rPr>
        <w:t>.</w:t>
      </w:r>
    </w:p>
    <w:p w14:paraId="04A1BC64" w14:textId="77777777" w:rsidR="00CD3D72" w:rsidRPr="00501D60" w:rsidRDefault="00CD3D72" w:rsidP="00CD3D72">
      <w:pPr>
        <w:contextualSpacing w:val="0"/>
        <w:rPr>
          <w:rFonts w:eastAsia="Times New Roman" w:cs="Times New Roman"/>
          <w:sz w:val="24"/>
          <w:szCs w:val="24"/>
        </w:rPr>
      </w:pPr>
    </w:p>
    <w:p w14:paraId="2EA3910A" w14:textId="08BEA1DA" w:rsidR="00CD3D72" w:rsidRPr="00CD3D72" w:rsidRDefault="00CD3D72" w:rsidP="00501D60">
      <w:pPr>
        <w:contextualSpacing w:val="0"/>
        <w:rPr>
          <w:rFonts w:eastAsia="Times New Roman" w:cs="Times New Roman"/>
          <w:b/>
          <w:sz w:val="24"/>
          <w:szCs w:val="24"/>
        </w:rPr>
      </w:pPr>
      <w:r w:rsidRPr="00501D60">
        <w:rPr>
          <w:rFonts w:eastAsia="Times New Roman" w:cs="Times New Roman"/>
          <w:color w:val="000000"/>
          <w:sz w:val="24"/>
          <w:szCs w:val="24"/>
        </w:rPr>
        <w:t>Instructors have widely divergent policies on students “working together” and the relation of such collaborations to academic misconduct. These differences often confuse our students. If you assign group projects or other assignments that require collaboration and/or group work, be sure that your assignmen</w:t>
      </w:r>
      <w:r>
        <w:rPr>
          <w:rFonts w:eastAsia="Times New Roman" w:cs="Times New Roman"/>
          <w:color w:val="000000"/>
          <w:sz w:val="24"/>
          <w:szCs w:val="24"/>
        </w:rPr>
        <w:t xml:space="preserve">t clearly describes what is </w:t>
      </w:r>
      <w:r w:rsidR="000026DE">
        <w:rPr>
          <w:rFonts w:eastAsia="Times New Roman" w:cs="Times New Roman"/>
          <w:color w:val="000000"/>
          <w:sz w:val="24"/>
          <w:szCs w:val="24"/>
        </w:rPr>
        <w:t>“</w:t>
      </w:r>
      <w:r>
        <w:rPr>
          <w:rFonts w:eastAsia="Times New Roman" w:cs="Times New Roman"/>
          <w:color w:val="000000"/>
          <w:sz w:val="24"/>
          <w:szCs w:val="24"/>
        </w:rPr>
        <w:t>permissible collaboration</w:t>
      </w:r>
      <w:r w:rsidR="000026DE">
        <w:rPr>
          <w:rFonts w:eastAsia="Times New Roman" w:cs="Times New Roman"/>
          <w:color w:val="000000"/>
          <w:sz w:val="24"/>
          <w:szCs w:val="24"/>
        </w:rPr>
        <w:t>”</w:t>
      </w:r>
      <w:r>
        <w:rPr>
          <w:rFonts w:eastAsia="Times New Roman" w:cs="Times New Roman"/>
          <w:color w:val="000000"/>
          <w:sz w:val="24"/>
          <w:szCs w:val="24"/>
        </w:rPr>
        <w:t xml:space="preserve"> and what is not.</w:t>
      </w:r>
    </w:p>
    <w:p w14:paraId="6BCA6A46" w14:textId="77777777" w:rsidR="00501D60" w:rsidRPr="00501D60" w:rsidRDefault="00501D60" w:rsidP="00501D60">
      <w:pPr>
        <w:contextualSpacing w:val="0"/>
        <w:rPr>
          <w:rFonts w:eastAsia="Times New Roman" w:cs="Times New Roman"/>
          <w:sz w:val="24"/>
          <w:szCs w:val="24"/>
        </w:rPr>
      </w:pPr>
    </w:p>
    <w:p w14:paraId="4F5BDE37" w14:textId="77777777" w:rsidR="00501D60" w:rsidRPr="00501D60" w:rsidRDefault="00501D60" w:rsidP="009416FC">
      <w:pPr>
        <w:pStyle w:val="Heading3"/>
        <w:rPr>
          <w:rFonts w:eastAsia="Times New Roman"/>
        </w:rPr>
      </w:pPr>
      <w:bookmarkStart w:id="53" w:name="_Toc518544378"/>
      <w:r w:rsidRPr="00501D60">
        <w:rPr>
          <w:rFonts w:eastAsia="Times New Roman"/>
        </w:rPr>
        <w:t>Disruptive Behavior</w:t>
      </w:r>
      <w:bookmarkEnd w:id="53"/>
    </w:p>
    <w:p w14:paraId="1268B548" w14:textId="4A937F95"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From time to time every teacher encounters mild misbehavior in class, and these incidents can usually be handled as a matter of the normal conduct of the class. When </w:t>
      </w:r>
      <w:r w:rsidR="00753E3F">
        <w:rPr>
          <w:rFonts w:eastAsia="Times New Roman" w:cs="Times New Roman"/>
          <w:color w:val="000000"/>
          <w:sz w:val="24"/>
          <w:szCs w:val="24"/>
        </w:rPr>
        <w:t>an instructor</w:t>
      </w:r>
      <w:r w:rsidR="00753E3F" w:rsidRPr="00501D60">
        <w:rPr>
          <w:rFonts w:eastAsia="Times New Roman" w:cs="Times New Roman"/>
          <w:color w:val="000000"/>
          <w:sz w:val="24"/>
          <w:szCs w:val="24"/>
        </w:rPr>
        <w:t xml:space="preserve"> </w:t>
      </w:r>
      <w:r w:rsidRPr="00501D60">
        <w:rPr>
          <w:rFonts w:eastAsia="Times New Roman" w:cs="Times New Roman"/>
          <w:color w:val="000000"/>
          <w:sz w:val="24"/>
          <w:szCs w:val="24"/>
        </w:rPr>
        <w:t>notice</w:t>
      </w:r>
      <w:r w:rsidR="00753E3F">
        <w:rPr>
          <w:rFonts w:eastAsia="Times New Roman" w:cs="Times New Roman"/>
          <w:color w:val="000000"/>
          <w:sz w:val="24"/>
          <w:szCs w:val="24"/>
        </w:rPr>
        <w:t>s</w:t>
      </w:r>
      <w:r w:rsidRPr="00501D60">
        <w:rPr>
          <w:rFonts w:eastAsia="Times New Roman" w:cs="Times New Roman"/>
          <w:color w:val="000000"/>
          <w:sz w:val="24"/>
          <w:szCs w:val="24"/>
        </w:rPr>
        <w:t xml:space="preserve"> a pattern of misbehavior emerging, it is helpful to meet individually with the student to discuss it. Instructors are always invited to discuss any behavior problems as early as possible with </w:t>
      </w:r>
      <w:r w:rsidR="00421DB8" w:rsidRPr="00501D60">
        <w:rPr>
          <w:rFonts w:eastAsia="Times New Roman" w:cs="Times New Roman"/>
          <w:color w:val="000000"/>
          <w:sz w:val="24"/>
          <w:szCs w:val="24"/>
        </w:rPr>
        <w:t>Teaching Mentor</w:t>
      </w:r>
      <w:r w:rsidRPr="00501D60">
        <w:rPr>
          <w:rFonts w:eastAsia="Times New Roman" w:cs="Times New Roman"/>
          <w:color w:val="000000"/>
          <w:sz w:val="24"/>
          <w:szCs w:val="24"/>
        </w:rPr>
        <w:t>s</w:t>
      </w:r>
      <w:r>
        <w:rPr>
          <w:rFonts w:eastAsia="Times New Roman" w:cs="Times New Roman"/>
          <w:color w:val="000000"/>
          <w:sz w:val="24"/>
          <w:szCs w:val="24"/>
        </w:rPr>
        <w:t xml:space="preserve">. </w:t>
      </w:r>
      <w:r w:rsidRPr="00501D60">
        <w:rPr>
          <w:rFonts w:eastAsia="Times New Roman" w:cs="Times New Roman"/>
          <w:color w:val="000000"/>
          <w:sz w:val="24"/>
          <w:szCs w:val="24"/>
        </w:rPr>
        <w:t>Mentors would rather know about a situation before it becomes a problem than after it has developed into a difficulty; remaining in communication with mentors is usually instructive for undergraduates and graduate instructors alike.</w:t>
      </w:r>
    </w:p>
    <w:p w14:paraId="55FF41B4" w14:textId="77777777" w:rsidR="00501D60" w:rsidRPr="00501D60" w:rsidRDefault="00501D60" w:rsidP="00501D60">
      <w:pPr>
        <w:contextualSpacing w:val="0"/>
        <w:rPr>
          <w:rFonts w:eastAsia="Times New Roman" w:cs="Times New Roman"/>
          <w:sz w:val="24"/>
          <w:szCs w:val="24"/>
        </w:rPr>
      </w:pPr>
    </w:p>
    <w:p w14:paraId="3C887939" w14:textId="1F92AB84"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lastRenderedPageBreak/>
        <w:t xml:space="preserve">In the unusual instance that a student is a major disruption in class and refuses to stop, instructors should feel comfortable telling them to leave. Immediately report such an instance to </w:t>
      </w:r>
      <w:r w:rsidR="00421DB8" w:rsidRPr="00501D60">
        <w:rPr>
          <w:rFonts w:eastAsia="Times New Roman" w:cs="Times New Roman"/>
          <w:color w:val="000000"/>
          <w:sz w:val="24"/>
          <w:szCs w:val="24"/>
        </w:rPr>
        <w:t>Teaching Mentor</w:t>
      </w:r>
      <w:r w:rsidRPr="00501D60">
        <w:rPr>
          <w:rFonts w:eastAsia="Times New Roman" w:cs="Times New Roman"/>
          <w:color w:val="000000"/>
          <w:sz w:val="24"/>
          <w:szCs w:val="24"/>
        </w:rPr>
        <w:t>s (for graduate instructors) or the DEO (for department faculty).</w:t>
      </w:r>
    </w:p>
    <w:p w14:paraId="5A9F4996" w14:textId="77777777" w:rsidR="00501D60" w:rsidRPr="00501D60" w:rsidRDefault="00501D60" w:rsidP="00501D60">
      <w:pPr>
        <w:contextualSpacing w:val="0"/>
        <w:rPr>
          <w:rFonts w:eastAsia="Times New Roman" w:cs="Times New Roman"/>
          <w:sz w:val="24"/>
          <w:szCs w:val="24"/>
        </w:rPr>
      </w:pPr>
    </w:p>
    <w:p w14:paraId="2BD6DD14" w14:textId="3A3448A6"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In exceptional cases of dangerous disruption, you should call the UI Dep</w:t>
      </w:r>
      <w:r w:rsidR="00E45FE8">
        <w:rPr>
          <w:rFonts w:eastAsia="Times New Roman" w:cs="Times New Roman"/>
          <w:color w:val="000000"/>
          <w:sz w:val="24"/>
          <w:szCs w:val="24"/>
        </w:rPr>
        <w:t xml:space="preserve">artment </w:t>
      </w:r>
      <w:r w:rsidRPr="00501D60">
        <w:rPr>
          <w:rFonts w:eastAsia="Times New Roman" w:cs="Times New Roman"/>
          <w:color w:val="000000"/>
          <w:sz w:val="24"/>
          <w:szCs w:val="24"/>
        </w:rPr>
        <w:t>of Public Safety and request that the student be removed from class: 319-335-5022 (program that into your phone!)</w:t>
      </w:r>
      <w:r w:rsidRPr="00501D60">
        <w:rPr>
          <w:rFonts w:eastAsia="Times New Roman" w:cs="Times New Roman"/>
          <w:i/>
          <w:iCs/>
          <w:color w:val="000000"/>
          <w:sz w:val="24"/>
          <w:szCs w:val="24"/>
        </w:rPr>
        <w:t xml:space="preserve"> This option should not be used lightly and is very seldom necessary. </w:t>
      </w:r>
      <w:r w:rsidRPr="00501D60">
        <w:rPr>
          <w:rFonts w:eastAsia="Times New Roman" w:cs="Times New Roman"/>
          <w:color w:val="000000"/>
          <w:sz w:val="24"/>
          <w:szCs w:val="24"/>
        </w:rPr>
        <w:t>Obviously, i</w:t>
      </w:r>
      <w:r w:rsidR="00CD3D72">
        <w:rPr>
          <w:rFonts w:eastAsia="Times New Roman" w:cs="Times New Roman"/>
          <w:color w:val="000000"/>
          <w:sz w:val="24"/>
          <w:szCs w:val="24"/>
        </w:rPr>
        <w:t>f you call for police assistance with dangerous student behavior</w:t>
      </w:r>
      <w:r w:rsidRPr="00501D60">
        <w:rPr>
          <w:rFonts w:eastAsia="Times New Roman" w:cs="Times New Roman"/>
          <w:color w:val="000000"/>
          <w:sz w:val="24"/>
          <w:szCs w:val="24"/>
        </w:rPr>
        <w:t>, you should immediately report the incident to the DEO (everyone) and the Office and your Teaching Mentor (graduate instructors).</w:t>
      </w:r>
    </w:p>
    <w:p w14:paraId="6CEC1D15" w14:textId="77777777" w:rsidR="00501D60" w:rsidRDefault="00501D60" w:rsidP="00501D60">
      <w:pPr>
        <w:contextualSpacing w:val="0"/>
        <w:rPr>
          <w:rFonts w:eastAsia="Times New Roman" w:cs="Times New Roman"/>
          <w:sz w:val="24"/>
          <w:szCs w:val="24"/>
        </w:rPr>
      </w:pPr>
    </w:p>
    <w:p w14:paraId="4A506204" w14:textId="3D220C51" w:rsidR="001B03B8" w:rsidRDefault="001B03B8" w:rsidP="00D95632">
      <w:pPr>
        <w:pStyle w:val="Heading3"/>
      </w:pPr>
      <w:bookmarkStart w:id="54" w:name="_Toc518544379"/>
      <w:r>
        <w:t>Student Health</w:t>
      </w:r>
      <w:bookmarkEnd w:id="54"/>
    </w:p>
    <w:p w14:paraId="78DD1ECC" w14:textId="1D442EFD" w:rsidR="001B03B8" w:rsidRPr="00436BAA" w:rsidRDefault="001B03B8" w:rsidP="001B03B8">
      <w:pPr>
        <w:rPr>
          <w:sz w:val="24"/>
          <w:szCs w:val="24"/>
        </w:rPr>
      </w:pPr>
      <w:r w:rsidRPr="00436BAA">
        <w:rPr>
          <w:sz w:val="24"/>
          <w:szCs w:val="24"/>
        </w:rPr>
        <w:t xml:space="preserve">If a student needs first aid, contact </w:t>
      </w:r>
      <w:r w:rsidR="000026DE">
        <w:rPr>
          <w:sz w:val="24"/>
          <w:szCs w:val="24"/>
        </w:rPr>
        <w:t>Abby</w:t>
      </w:r>
      <w:r w:rsidRPr="00436BAA">
        <w:rPr>
          <w:sz w:val="24"/>
          <w:szCs w:val="24"/>
        </w:rPr>
        <w:t xml:space="preserve"> who has a First Aid Kit in her office. </w:t>
      </w:r>
    </w:p>
    <w:p w14:paraId="75D4BAE8" w14:textId="77777777" w:rsidR="001B03B8" w:rsidRPr="00436BAA" w:rsidRDefault="001B03B8" w:rsidP="001B03B8">
      <w:pPr>
        <w:rPr>
          <w:sz w:val="24"/>
          <w:szCs w:val="24"/>
        </w:rPr>
      </w:pPr>
    </w:p>
    <w:p w14:paraId="3997C645" w14:textId="36963B24" w:rsidR="001B03B8" w:rsidRPr="00436BAA" w:rsidRDefault="001B03B8" w:rsidP="001B03B8">
      <w:pPr>
        <w:rPr>
          <w:sz w:val="24"/>
          <w:szCs w:val="24"/>
        </w:rPr>
      </w:pPr>
      <w:r w:rsidRPr="00436BAA">
        <w:rPr>
          <w:sz w:val="24"/>
          <w:szCs w:val="24"/>
        </w:rPr>
        <w:t>If a student expresses concerns about his/her mental health, including references to thoughts of suicide, contact your Teaching Mentor and the DEO. They will contact the student’s advisors.</w:t>
      </w:r>
      <w:r w:rsidR="00996830" w:rsidRPr="00436BAA">
        <w:rPr>
          <w:sz w:val="24"/>
          <w:szCs w:val="24"/>
        </w:rPr>
        <w:t xml:space="preserve"> If it is an emergency, contact 911.</w:t>
      </w:r>
    </w:p>
    <w:p w14:paraId="2C7C9B45" w14:textId="77777777" w:rsidR="00E70883" w:rsidRPr="00436BAA" w:rsidRDefault="00E70883" w:rsidP="001B03B8">
      <w:pPr>
        <w:rPr>
          <w:sz w:val="24"/>
          <w:szCs w:val="24"/>
        </w:rPr>
      </w:pPr>
    </w:p>
    <w:p w14:paraId="435D647B" w14:textId="289C80EC" w:rsidR="00E70883" w:rsidRPr="00436BAA" w:rsidRDefault="00E70883" w:rsidP="001B03B8">
      <w:pPr>
        <w:rPr>
          <w:sz w:val="24"/>
          <w:szCs w:val="24"/>
        </w:rPr>
      </w:pPr>
      <w:r w:rsidRPr="00436BAA">
        <w:rPr>
          <w:sz w:val="24"/>
          <w:szCs w:val="24"/>
        </w:rPr>
        <w:t>Please be aware of the student’s right to privacy. You may not discuss the issue with other TAs or students.</w:t>
      </w:r>
    </w:p>
    <w:p w14:paraId="61C9EAD3" w14:textId="77777777" w:rsidR="001B03B8" w:rsidRPr="00436BAA" w:rsidRDefault="001B03B8" w:rsidP="001B03B8">
      <w:pPr>
        <w:rPr>
          <w:sz w:val="24"/>
          <w:szCs w:val="24"/>
        </w:rPr>
      </w:pPr>
    </w:p>
    <w:p w14:paraId="6A81FDDD" w14:textId="1F52042B" w:rsidR="001B03B8" w:rsidRPr="00436BAA" w:rsidRDefault="001B03B8" w:rsidP="001B03B8">
      <w:pPr>
        <w:rPr>
          <w:sz w:val="24"/>
          <w:szCs w:val="24"/>
        </w:rPr>
      </w:pPr>
      <w:r w:rsidRPr="00436BAA">
        <w:rPr>
          <w:sz w:val="24"/>
          <w:szCs w:val="24"/>
        </w:rPr>
        <w:t>Consider, too, the following suggestions offered by University Counseling Services</w:t>
      </w:r>
      <w:r w:rsidR="00E371C4">
        <w:rPr>
          <w:sz w:val="24"/>
          <w:szCs w:val="24"/>
        </w:rPr>
        <w:t xml:space="preserve"> [UCS]</w:t>
      </w:r>
      <w:r w:rsidRPr="00436BAA">
        <w:rPr>
          <w:sz w:val="24"/>
          <w:szCs w:val="24"/>
        </w:rPr>
        <w:t>:</w:t>
      </w:r>
    </w:p>
    <w:p w14:paraId="2A2246A4" w14:textId="77777777" w:rsidR="001B03B8" w:rsidRDefault="001B03B8" w:rsidP="001B03B8"/>
    <w:p w14:paraId="6B4B5804" w14:textId="77777777" w:rsidR="001B03B8" w:rsidRPr="00436BAA" w:rsidRDefault="001B03B8" w:rsidP="000026DE">
      <w:pPr>
        <w:pStyle w:val="Heading4"/>
      </w:pPr>
      <w:r w:rsidRPr="00436BAA">
        <w:t>What Can You Do?</w:t>
      </w:r>
    </w:p>
    <w:p w14:paraId="447C8BD0" w14:textId="0DE44A11" w:rsidR="001B03B8" w:rsidRPr="00CE1A88" w:rsidRDefault="001B03B8" w:rsidP="00436BAA">
      <w:pPr>
        <w:pStyle w:val="NoSpacing"/>
        <w:rPr>
          <w:color w:val="548235"/>
        </w:rPr>
      </w:pPr>
      <w:r w:rsidRPr="00436BAA">
        <w:rPr>
          <w:sz w:val="24"/>
          <w:szCs w:val="24"/>
        </w:rPr>
        <w:t>The options you choose depend upon the urgency of the situation. For students who are having difficulty but seem able to cope, you may choose not to intervene, to limit your interaction to the academic issue, or to deal with it on a more personal level. If you judge a situation to be more urgent, you might decide that more active and timely involvement on your part is appropriate</w:t>
      </w:r>
      <w:r w:rsidR="001F3C74">
        <w:rPr>
          <w:sz w:val="24"/>
          <w:szCs w:val="24"/>
        </w:rPr>
        <w:t xml:space="preserve">. </w:t>
      </w:r>
      <w:r w:rsidR="0014095E" w:rsidRPr="00436BAA">
        <w:rPr>
          <w:sz w:val="24"/>
          <w:szCs w:val="24"/>
        </w:rPr>
        <w:t xml:space="preserve">Don’t forget that a lot of undergraduates experience significant home-sickness when coming to College and this may surface particularly around weeks three and four. The transition to college is a </w:t>
      </w:r>
      <w:r w:rsidR="00326FD0" w:rsidRPr="00436BAA">
        <w:rPr>
          <w:sz w:val="24"/>
          <w:szCs w:val="24"/>
        </w:rPr>
        <w:t>life event with many consequences and it should not be minimized nor exaggerated: confirm for the individual that anxieties and a sense of displacement are very common reactions and do not in themselves indicate any general inability to cope.</w:t>
      </w:r>
    </w:p>
    <w:p w14:paraId="01169B9C" w14:textId="77777777" w:rsidR="00436BAA" w:rsidRDefault="00436BAA" w:rsidP="00436BAA">
      <w:pPr>
        <w:pStyle w:val="NoSpacing"/>
        <w:rPr>
          <w:sz w:val="24"/>
          <w:szCs w:val="24"/>
        </w:rPr>
      </w:pPr>
    </w:p>
    <w:p w14:paraId="790C75DD" w14:textId="77777777" w:rsidR="001B03B8" w:rsidRPr="00436BAA" w:rsidRDefault="001B03B8" w:rsidP="000026DE">
      <w:pPr>
        <w:pStyle w:val="Heading4"/>
      </w:pPr>
      <w:r w:rsidRPr="00436BAA">
        <w:t>How Do You Make A Referral?</w:t>
      </w:r>
    </w:p>
    <w:p w14:paraId="6E128E2D" w14:textId="77777777" w:rsidR="001B03B8" w:rsidRPr="00436BAA" w:rsidRDefault="001B03B8" w:rsidP="00436BAA">
      <w:pPr>
        <w:pStyle w:val="NoSpacing"/>
        <w:rPr>
          <w:sz w:val="24"/>
          <w:szCs w:val="24"/>
        </w:rPr>
      </w:pPr>
      <w:r w:rsidRPr="00436BAA">
        <w:rPr>
          <w:sz w:val="24"/>
          <w:szCs w:val="24"/>
        </w:rPr>
        <w:t>When you have decided a student might benefit from counseling, it is usually best to express your recommendation in a matter-of-fact manner. Make it clear that this represents your best judgment based on your observations of the student. Be specific regarding the behavior that has raised your concerns and avoid attributing anything negative to the individual's character.</w:t>
      </w:r>
    </w:p>
    <w:p w14:paraId="183EF0D8" w14:textId="77777777" w:rsidR="001B03B8" w:rsidRPr="00436BAA" w:rsidRDefault="001B03B8" w:rsidP="00436BAA">
      <w:pPr>
        <w:pStyle w:val="NoSpacing"/>
        <w:rPr>
          <w:sz w:val="24"/>
          <w:szCs w:val="24"/>
        </w:rPr>
      </w:pPr>
    </w:p>
    <w:p w14:paraId="58E54DF5" w14:textId="77777777" w:rsidR="001B03B8" w:rsidRPr="00436BAA" w:rsidRDefault="001B03B8" w:rsidP="00436BAA">
      <w:pPr>
        <w:pStyle w:val="NoSpacing"/>
        <w:rPr>
          <w:sz w:val="24"/>
          <w:szCs w:val="24"/>
        </w:rPr>
      </w:pPr>
      <w:r w:rsidRPr="00436BAA">
        <w:rPr>
          <w:sz w:val="24"/>
          <w:szCs w:val="24"/>
        </w:rPr>
        <w:t>Except in an emergency, the option must be left open for the student to accept or refuse counseling. If the student is reluctant for any reason, simply express your acceptance of those feelings so that your relationship with the student is not jeopardized. Give the student room to consider alternatives by suggesting that maybe you can talk after the student has had some time to think it over.</w:t>
      </w:r>
    </w:p>
    <w:p w14:paraId="7F0536A2" w14:textId="77777777" w:rsidR="001B03B8" w:rsidRPr="00436BAA" w:rsidRDefault="001B03B8" w:rsidP="00436BAA">
      <w:pPr>
        <w:pStyle w:val="NoSpacing"/>
        <w:rPr>
          <w:sz w:val="24"/>
          <w:szCs w:val="24"/>
        </w:rPr>
      </w:pPr>
    </w:p>
    <w:p w14:paraId="6FEC8259" w14:textId="410BDC0A" w:rsidR="001B03B8" w:rsidRPr="00436BAA" w:rsidRDefault="001B03B8" w:rsidP="00436BAA">
      <w:pPr>
        <w:pStyle w:val="NoSpacing"/>
        <w:rPr>
          <w:sz w:val="24"/>
          <w:szCs w:val="24"/>
        </w:rPr>
      </w:pPr>
      <w:r w:rsidRPr="00436BAA">
        <w:rPr>
          <w:sz w:val="24"/>
          <w:szCs w:val="24"/>
        </w:rPr>
        <w:t xml:space="preserve">Once the student has agreed that counseling might be useful, there are several possible steps to take, depending on the urgency of the situation and how committed the student is to following through on the referral. You can give the student information about the UCS and urge the student </w:t>
      </w:r>
      <w:r w:rsidRPr="00436BAA">
        <w:rPr>
          <w:sz w:val="24"/>
          <w:szCs w:val="24"/>
        </w:rPr>
        <w:lastRenderedPageBreak/>
        <w:t>to call for an appointment. Another option is to accompany the student yourself. The UCS staff would appreciate your calling ahead if a student is being brought over or sent directly in an emergency, so that plans can be made to have a counselor available.</w:t>
      </w:r>
    </w:p>
    <w:p w14:paraId="060DDE3D" w14:textId="77777777" w:rsidR="001B03B8" w:rsidRPr="00436BAA" w:rsidRDefault="001B03B8" w:rsidP="00436BAA">
      <w:pPr>
        <w:pStyle w:val="NoSpacing"/>
        <w:rPr>
          <w:sz w:val="24"/>
          <w:szCs w:val="24"/>
        </w:rPr>
      </w:pPr>
    </w:p>
    <w:p w14:paraId="5F518212" w14:textId="2876AD7B" w:rsidR="001B03B8" w:rsidRPr="00436BAA" w:rsidRDefault="001B03B8" w:rsidP="00436BAA">
      <w:pPr>
        <w:pStyle w:val="NoSpacing"/>
        <w:rPr>
          <w:sz w:val="24"/>
          <w:szCs w:val="24"/>
        </w:rPr>
      </w:pPr>
      <w:r w:rsidRPr="00436BAA">
        <w:rPr>
          <w:sz w:val="24"/>
          <w:szCs w:val="24"/>
        </w:rPr>
        <w:t>In emergency involving students who are unwilling or unable to seek help on their own, staff and faculty members may call the UCS at 335-7294. For any referral, whether the student accepts it or not, follow up with him or her later to show your continuing interest.</w:t>
      </w:r>
    </w:p>
    <w:p w14:paraId="67C6C2D2" w14:textId="77777777" w:rsidR="00436BAA" w:rsidRDefault="00436BAA" w:rsidP="00436BAA">
      <w:pPr>
        <w:pStyle w:val="NoSpacing"/>
        <w:rPr>
          <w:sz w:val="24"/>
          <w:szCs w:val="24"/>
        </w:rPr>
      </w:pPr>
    </w:p>
    <w:p w14:paraId="54F7E28D" w14:textId="77777777" w:rsidR="001B03B8" w:rsidRPr="00436BAA" w:rsidRDefault="001B03B8" w:rsidP="000026DE">
      <w:pPr>
        <w:pStyle w:val="Heading4"/>
      </w:pPr>
      <w:r w:rsidRPr="00436BAA">
        <w:t>What Happens At The UCS?</w:t>
      </w:r>
    </w:p>
    <w:p w14:paraId="44BB1849" w14:textId="77777777" w:rsidR="001B03B8" w:rsidRPr="00436BAA" w:rsidRDefault="001B03B8" w:rsidP="00436BAA">
      <w:pPr>
        <w:pStyle w:val="NoSpacing"/>
        <w:rPr>
          <w:rFonts w:cs="Times New Roman"/>
          <w:sz w:val="24"/>
          <w:szCs w:val="24"/>
        </w:rPr>
      </w:pPr>
      <w:r w:rsidRPr="00436BAA">
        <w:rPr>
          <w:rFonts w:cs="Times New Roman"/>
          <w:sz w:val="24"/>
          <w:szCs w:val="24"/>
        </w:rPr>
        <w:t>Once the student contacts the UCS, an appointment is made for an initial interview. This is usually within a few days from the time of contact, but can often even happen the same day. In an emergency, the student will be seen that day.</w:t>
      </w:r>
    </w:p>
    <w:p w14:paraId="1AE9E449" w14:textId="77777777" w:rsidR="007F3ED5" w:rsidRPr="00436BAA" w:rsidRDefault="007F3ED5" w:rsidP="00436BAA">
      <w:pPr>
        <w:pStyle w:val="NoSpacing"/>
        <w:rPr>
          <w:rFonts w:cs="Times New Roman"/>
          <w:sz w:val="24"/>
          <w:szCs w:val="24"/>
        </w:rPr>
      </w:pPr>
    </w:p>
    <w:p w14:paraId="589F72EC" w14:textId="509DE756" w:rsidR="001B03B8" w:rsidRPr="00436BAA" w:rsidRDefault="001B03B8" w:rsidP="00436BAA">
      <w:pPr>
        <w:pStyle w:val="NoSpacing"/>
        <w:rPr>
          <w:rFonts w:cs="Times New Roman"/>
          <w:sz w:val="24"/>
          <w:szCs w:val="24"/>
        </w:rPr>
      </w:pPr>
      <w:r w:rsidRPr="00436BAA">
        <w:rPr>
          <w:rFonts w:cs="Times New Roman"/>
          <w:sz w:val="24"/>
          <w:szCs w:val="24"/>
        </w:rPr>
        <w:t xml:space="preserve">Information forms are completed </w:t>
      </w:r>
      <w:r w:rsidR="007F3ED5" w:rsidRPr="00436BAA">
        <w:rPr>
          <w:rFonts w:cs="Times New Roman"/>
          <w:sz w:val="24"/>
          <w:szCs w:val="24"/>
        </w:rPr>
        <w:t>before</w:t>
      </w:r>
      <w:r w:rsidRPr="00436BAA">
        <w:rPr>
          <w:rFonts w:cs="Times New Roman"/>
          <w:sz w:val="24"/>
          <w:szCs w:val="24"/>
        </w:rPr>
        <w:t xml:space="preserve"> the student </w:t>
      </w:r>
      <w:r w:rsidR="007F3ED5" w:rsidRPr="00436BAA">
        <w:rPr>
          <w:rFonts w:cs="Times New Roman"/>
          <w:sz w:val="24"/>
          <w:szCs w:val="24"/>
        </w:rPr>
        <w:t>is</w:t>
      </w:r>
      <w:r w:rsidRPr="00436BAA">
        <w:rPr>
          <w:rFonts w:cs="Times New Roman"/>
          <w:sz w:val="24"/>
          <w:szCs w:val="24"/>
        </w:rPr>
        <w:t xml:space="preserve"> seen. During the first meeting, a counselor assesses the student's needs and the ways the UCS may be able to help. Options the counselor considers include individual counseling, groups or workshops, or referral to private or community counseling services. Some students may leave the initial appointment feeling able to handle their concerns without further assistance.</w:t>
      </w:r>
    </w:p>
    <w:p w14:paraId="50BA7C32" w14:textId="77777777" w:rsidR="007F3ED5" w:rsidRPr="00436BAA" w:rsidRDefault="007F3ED5" w:rsidP="00436BAA">
      <w:pPr>
        <w:pStyle w:val="NoSpacing"/>
        <w:rPr>
          <w:rFonts w:cs="Times New Roman"/>
          <w:sz w:val="24"/>
          <w:szCs w:val="24"/>
        </w:rPr>
      </w:pPr>
    </w:p>
    <w:p w14:paraId="7808AFBB" w14:textId="77777777" w:rsidR="001B03B8" w:rsidRPr="00436BAA" w:rsidRDefault="001B03B8" w:rsidP="00436BAA">
      <w:pPr>
        <w:pStyle w:val="NoSpacing"/>
        <w:rPr>
          <w:rFonts w:cs="Times New Roman"/>
          <w:sz w:val="24"/>
          <w:szCs w:val="24"/>
        </w:rPr>
      </w:pPr>
      <w:r w:rsidRPr="00436BAA">
        <w:rPr>
          <w:rFonts w:cs="Times New Roman"/>
          <w:sz w:val="24"/>
          <w:szCs w:val="24"/>
        </w:rPr>
        <w:t>Counseling services provided at the UCS for students are free and confidential. Information is released only with a student's written permission. This means that a counselor cannot discuss the student's situation with anyone unless the student provides written permission. Exceptions to confidentiality may occur if there is clear danger to self or others or in the case of court-ordered subpoenas.</w:t>
      </w:r>
    </w:p>
    <w:p w14:paraId="514316D1" w14:textId="77777777" w:rsidR="001B03B8" w:rsidRPr="00436BAA" w:rsidRDefault="001B03B8" w:rsidP="00436BAA">
      <w:pPr>
        <w:pStyle w:val="NoSpacing"/>
        <w:rPr>
          <w:rFonts w:ascii="Helvetica" w:hAnsi="Helvetica" w:cs="Helvetica"/>
          <w:sz w:val="24"/>
          <w:szCs w:val="24"/>
        </w:rPr>
      </w:pPr>
    </w:p>
    <w:p w14:paraId="004A9DA3" w14:textId="77777777" w:rsidR="001B03B8" w:rsidRPr="00436BAA" w:rsidRDefault="001B03B8" w:rsidP="000026DE">
      <w:pPr>
        <w:pStyle w:val="Heading4"/>
      </w:pPr>
      <w:r w:rsidRPr="00436BAA">
        <w:t>Consultation Is Available To You</w:t>
      </w:r>
    </w:p>
    <w:p w14:paraId="498E1DB4" w14:textId="77777777" w:rsidR="001B03B8" w:rsidRPr="00436BAA" w:rsidRDefault="001B03B8" w:rsidP="00436BAA">
      <w:pPr>
        <w:pStyle w:val="NoSpacing"/>
        <w:rPr>
          <w:rFonts w:cs="Times New Roman"/>
          <w:sz w:val="24"/>
          <w:szCs w:val="24"/>
        </w:rPr>
      </w:pPr>
      <w:r w:rsidRPr="00436BAA">
        <w:rPr>
          <w:rFonts w:cs="Times New Roman"/>
          <w:sz w:val="24"/>
          <w:szCs w:val="24"/>
        </w:rPr>
        <w:t>If you have concerns and questions about a student, staff members at the UCS are available to help you:</w:t>
      </w:r>
    </w:p>
    <w:p w14:paraId="6C1651AA" w14:textId="77777777" w:rsidR="001B03B8" w:rsidRPr="00436BAA" w:rsidRDefault="001B03B8" w:rsidP="00436BAA">
      <w:pPr>
        <w:pStyle w:val="NoSpacing"/>
        <w:numPr>
          <w:ilvl w:val="0"/>
          <w:numId w:val="35"/>
        </w:numPr>
        <w:rPr>
          <w:rFonts w:cs="Times New Roman"/>
          <w:sz w:val="24"/>
          <w:szCs w:val="24"/>
        </w:rPr>
      </w:pPr>
      <w:r w:rsidRPr="00436BAA">
        <w:rPr>
          <w:rFonts w:cs="Times New Roman"/>
          <w:sz w:val="24"/>
          <w:szCs w:val="24"/>
        </w:rPr>
        <w:t>Assess the situation, its seriousness, and potential referral.</w:t>
      </w:r>
    </w:p>
    <w:p w14:paraId="2F47D5BA" w14:textId="0F38AC41" w:rsidR="001B03B8" w:rsidRPr="00436BAA" w:rsidRDefault="001B03B8" w:rsidP="00436BAA">
      <w:pPr>
        <w:pStyle w:val="NoSpacing"/>
        <w:numPr>
          <w:ilvl w:val="0"/>
          <w:numId w:val="35"/>
        </w:numPr>
        <w:rPr>
          <w:rFonts w:cs="Times New Roman"/>
          <w:sz w:val="24"/>
          <w:szCs w:val="24"/>
        </w:rPr>
      </w:pPr>
      <w:r w:rsidRPr="00436BAA">
        <w:rPr>
          <w:rFonts w:cs="Times New Roman"/>
          <w:sz w:val="24"/>
          <w:szCs w:val="24"/>
        </w:rPr>
        <w:t>Learn about resources, both on- and off</w:t>
      </w:r>
      <w:r w:rsidR="00A83C39" w:rsidRPr="00436BAA">
        <w:rPr>
          <w:rFonts w:cs="Times New Roman"/>
          <w:sz w:val="24"/>
          <w:szCs w:val="24"/>
        </w:rPr>
        <w:t xml:space="preserve"> </w:t>
      </w:r>
      <w:r w:rsidRPr="00436BAA">
        <w:rPr>
          <w:rFonts w:cs="Times New Roman"/>
          <w:sz w:val="24"/>
          <w:szCs w:val="24"/>
        </w:rPr>
        <w:t>campus, so you can suggest the most appropriate help when talking with the student.</w:t>
      </w:r>
    </w:p>
    <w:p w14:paraId="71DF1ADB" w14:textId="77777777" w:rsidR="001B03B8" w:rsidRPr="00436BAA" w:rsidRDefault="001B03B8" w:rsidP="00436BAA">
      <w:pPr>
        <w:pStyle w:val="NoSpacing"/>
        <w:numPr>
          <w:ilvl w:val="0"/>
          <w:numId w:val="35"/>
        </w:numPr>
        <w:rPr>
          <w:rFonts w:cs="Times New Roman"/>
          <w:sz w:val="24"/>
          <w:szCs w:val="24"/>
        </w:rPr>
      </w:pPr>
      <w:r w:rsidRPr="00436BAA">
        <w:rPr>
          <w:rFonts w:cs="Times New Roman"/>
          <w:sz w:val="24"/>
          <w:szCs w:val="24"/>
        </w:rPr>
        <w:t>Learn the best way to make a referral if appropriate.</w:t>
      </w:r>
    </w:p>
    <w:p w14:paraId="17163F0B" w14:textId="77777777" w:rsidR="001B03B8" w:rsidRPr="00436BAA" w:rsidRDefault="001B03B8" w:rsidP="00436BAA">
      <w:pPr>
        <w:pStyle w:val="NoSpacing"/>
        <w:numPr>
          <w:ilvl w:val="0"/>
          <w:numId w:val="35"/>
        </w:numPr>
        <w:rPr>
          <w:rFonts w:cs="Times New Roman"/>
          <w:sz w:val="24"/>
          <w:szCs w:val="24"/>
        </w:rPr>
      </w:pPr>
      <w:r w:rsidRPr="00436BAA">
        <w:rPr>
          <w:rFonts w:cs="Times New Roman"/>
          <w:sz w:val="24"/>
          <w:szCs w:val="24"/>
        </w:rPr>
        <w:t>Clarify your own feelings about the student and consider the ways you can be most effective.</w:t>
      </w:r>
    </w:p>
    <w:p w14:paraId="4B7D49A9" w14:textId="77777777" w:rsidR="001B03B8" w:rsidRPr="00436BAA" w:rsidRDefault="001B03B8" w:rsidP="00436BAA">
      <w:pPr>
        <w:pStyle w:val="NoSpacing"/>
        <w:numPr>
          <w:ilvl w:val="0"/>
          <w:numId w:val="35"/>
        </w:numPr>
        <w:rPr>
          <w:sz w:val="24"/>
          <w:szCs w:val="24"/>
        </w:rPr>
      </w:pPr>
      <w:r w:rsidRPr="00436BAA">
        <w:rPr>
          <w:sz w:val="24"/>
          <w:szCs w:val="24"/>
        </w:rPr>
        <w:t>Other Important Information</w:t>
      </w:r>
    </w:p>
    <w:p w14:paraId="207FA8DF" w14:textId="77A24415" w:rsidR="001B03B8" w:rsidRPr="00436BAA" w:rsidRDefault="000026DE" w:rsidP="00436BAA">
      <w:pPr>
        <w:pStyle w:val="NoSpacing"/>
        <w:rPr>
          <w:rFonts w:cs="Times New Roman"/>
          <w:sz w:val="24"/>
          <w:szCs w:val="24"/>
        </w:rPr>
      </w:pPr>
      <w:r>
        <w:rPr>
          <w:rFonts w:cs="Times New Roman"/>
          <w:sz w:val="24"/>
          <w:szCs w:val="24"/>
        </w:rPr>
        <w:br/>
      </w:r>
      <w:r w:rsidR="001B03B8" w:rsidRPr="00436BAA">
        <w:rPr>
          <w:rFonts w:cs="Times New Roman"/>
          <w:sz w:val="24"/>
          <w:szCs w:val="24"/>
        </w:rPr>
        <w:t>University Counseling Service is staffed by eleven licensed psychologists and three predoctoral interns. Our office is open from 8:00 a.m. to 5:00 p.m. (including over the noon hour), Monday through Friday. We also encourage you to visit our website (</w:t>
      </w:r>
      <w:hyperlink r:id="rId76" w:history="1">
        <w:r w:rsidR="001B03B8" w:rsidRPr="00436BAA">
          <w:rPr>
            <w:rStyle w:val="Hyperlink"/>
            <w:rFonts w:cs="Times New Roman"/>
            <w:color w:val="auto"/>
            <w:sz w:val="24"/>
            <w:szCs w:val="24"/>
          </w:rPr>
          <w:t>http://www.uiowa.edu/ucs/</w:t>
        </w:r>
      </w:hyperlink>
      <w:r w:rsidR="001B03B8" w:rsidRPr="00436BAA">
        <w:rPr>
          <w:rFonts w:cs="Times New Roman"/>
          <w:sz w:val="24"/>
          <w:szCs w:val="24"/>
        </w:rPr>
        <w:t>) for more information about our services and agency. Our phone number is 335-7294. If an emergency occurs after hours, you are encouraged to call the Crisis Center at 351-0140; Department of Public Safety at 335-5022; or UIHC Emergency Room at 356-2233. If you have concerns about another staff or faculty member, Faculty and Staff Services can be reached at 335-2085.</w:t>
      </w:r>
    </w:p>
    <w:p w14:paraId="659538EE" w14:textId="77777777" w:rsidR="00A83C39" w:rsidRPr="00436BAA" w:rsidRDefault="00A83C39" w:rsidP="00436BAA">
      <w:pPr>
        <w:pStyle w:val="NoSpacing"/>
        <w:rPr>
          <w:rFonts w:cs="Times New Roman"/>
          <w:sz w:val="24"/>
          <w:szCs w:val="24"/>
        </w:rPr>
      </w:pPr>
    </w:p>
    <w:p w14:paraId="5C7E29A2" w14:textId="77777777" w:rsidR="001B03B8" w:rsidRPr="00436BAA" w:rsidRDefault="001B03B8" w:rsidP="00436BAA">
      <w:pPr>
        <w:pStyle w:val="NoSpacing"/>
        <w:rPr>
          <w:rFonts w:cs="Times New Roman"/>
          <w:sz w:val="24"/>
          <w:szCs w:val="24"/>
        </w:rPr>
      </w:pPr>
      <w:r w:rsidRPr="00436BAA">
        <w:rPr>
          <w:rFonts w:cs="Times New Roman"/>
          <w:sz w:val="24"/>
          <w:szCs w:val="24"/>
        </w:rPr>
        <w:t>Individuals with disabilities are encouraged to attend all University of Iowa sponsored events. If you are a person with a disability who requires an accommodation in order to participate in these programs, please contact University Counseling Service in advance at 335-7294.</w:t>
      </w:r>
    </w:p>
    <w:p w14:paraId="6F1015A6" w14:textId="77777777" w:rsidR="001B03B8" w:rsidRPr="00436BAA" w:rsidRDefault="001B03B8" w:rsidP="00436BAA">
      <w:pPr>
        <w:pStyle w:val="NoSpacing"/>
        <w:rPr>
          <w:rFonts w:ascii="Calibri" w:hAnsi="Calibri" w:cs="Times New Roman"/>
          <w:sz w:val="24"/>
          <w:szCs w:val="24"/>
        </w:rPr>
      </w:pPr>
    </w:p>
    <w:p w14:paraId="63FAAA28" w14:textId="77777777" w:rsidR="001B03B8" w:rsidRPr="00436BAA" w:rsidRDefault="001B03B8" w:rsidP="00436BAA">
      <w:pPr>
        <w:pStyle w:val="NoSpacing"/>
        <w:rPr>
          <w:sz w:val="24"/>
          <w:szCs w:val="24"/>
        </w:rPr>
      </w:pPr>
      <w:r w:rsidRPr="00436BAA">
        <w:rPr>
          <w:sz w:val="24"/>
          <w:szCs w:val="24"/>
        </w:rPr>
        <w:t>Also consider offering the student the following information:</w:t>
      </w:r>
    </w:p>
    <w:p w14:paraId="15CF226D" w14:textId="225EA889" w:rsidR="001B03B8" w:rsidRPr="00436BAA" w:rsidRDefault="001B03B8" w:rsidP="00436BAA">
      <w:pPr>
        <w:pStyle w:val="NoSpacing"/>
        <w:numPr>
          <w:ilvl w:val="0"/>
          <w:numId w:val="55"/>
        </w:numPr>
        <w:rPr>
          <w:sz w:val="24"/>
          <w:szCs w:val="24"/>
        </w:rPr>
      </w:pPr>
      <w:r w:rsidRPr="00436BAA">
        <w:rPr>
          <w:sz w:val="24"/>
          <w:szCs w:val="24"/>
        </w:rPr>
        <w:t>Crisis Center of Johnson County 319-351-0140</w:t>
      </w:r>
    </w:p>
    <w:p w14:paraId="4668628D" w14:textId="77777777" w:rsidR="001B03B8" w:rsidRPr="00436BAA" w:rsidRDefault="001B03B8" w:rsidP="00436BAA">
      <w:pPr>
        <w:pStyle w:val="NoSpacing"/>
        <w:numPr>
          <w:ilvl w:val="0"/>
          <w:numId w:val="55"/>
        </w:numPr>
        <w:rPr>
          <w:sz w:val="24"/>
          <w:szCs w:val="24"/>
        </w:rPr>
      </w:pPr>
      <w:r w:rsidRPr="00436BAA">
        <w:rPr>
          <w:sz w:val="24"/>
          <w:szCs w:val="24"/>
        </w:rPr>
        <w:t>National Suicide Prevention Lifeline 1800-273-8255</w:t>
      </w:r>
    </w:p>
    <w:p w14:paraId="2D99827B" w14:textId="77777777" w:rsidR="001B03B8" w:rsidRPr="00436BAA" w:rsidRDefault="001B03B8" w:rsidP="00436BAA">
      <w:pPr>
        <w:pStyle w:val="NoSpacing"/>
        <w:numPr>
          <w:ilvl w:val="0"/>
          <w:numId w:val="55"/>
        </w:numPr>
        <w:rPr>
          <w:sz w:val="24"/>
          <w:szCs w:val="24"/>
        </w:rPr>
      </w:pPr>
      <w:r w:rsidRPr="00436BAA">
        <w:rPr>
          <w:sz w:val="24"/>
          <w:szCs w:val="24"/>
        </w:rPr>
        <w:t>Iowa Crisis Chat with free instant messaging at IowaCrisisChat.org</w:t>
      </w:r>
    </w:p>
    <w:p w14:paraId="752F788E" w14:textId="77777777" w:rsidR="001B03B8" w:rsidRPr="00436BAA" w:rsidRDefault="001B03B8" w:rsidP="00436BAA">
      <w:pPr>
        <w:pStyle w:val="NoSpacing"/>
        <w:numPr>
          <w:ilvl w:val="0"/>
          <w:numId w:val="55"/>
        </w:numPr>
        <w:rPr>
          <w:sz w:val="24"/>
          <w:szCs w:val="24"/>
        </w:rPr>
      </w:pPr>
      <w:r w:rsidRPr="00436BAA">
        <w:rPr>
          <w:sz w:val="24"/>
          <w:szCs w:val="24"/>
        </w:rPr>
        <w:t>University Counseling Service 319-335-7294 or go to counseling.studentlife.uiowa.edu</w:t>
      </w:r>
    </w:p>
    <w:p w14:paraId="3930D18D" w14:textId="77777777" w:rsidR="001B03B8" w:rsidRPr="00436BAA" w:rsidRDefault="001B03B8" w:rsidP="00436BAA">
      <w:pPr>
        <w:pStyle w:val="NoSpacing"/>
        <w:rPr>
          <w:sz w:val="24"/>
          <w:szCs w:val="24"/>
        </w:rPr>
      </w:pPr>
    </w:p>
    <w:p w14:paraId="20E3F2B4" w14:textId="77777777" w:rsidR="001B03B8" w:rsidRPr="00436BAA" w:rsidRDefault="001B03B8" w:rsidP="00436BAA">
      <w:pPr>
        <w:pStyle w:val="NoSpacing"/>
        <w:rPr>
          <w:sz w:val="24"/>
          <w:szCs w:val="24"/>
        </w:rPr>
      </w:pPr>
      <w:r w:rsidRPr="00436BAA">
        <w:rPr>
          <w:sz w:val="24"/>
          <w:szCs w:val="24"/>
        </w:rPr>
        <w:t xml:space="preserve">Sometimes students who are already in counseling prefer to use the IowaCrisisChat messaging. </w:t>
      </w:r>
    </w:p>
    <w:p w14:paraId="63E2AD1E" w14:textId="77777777" w:rsidR="001B03B8" w:rsidRPr="00436BAA" w:rsidRDefault="001B03B8" w:rsidP="00436BAA">
      <w:pPr>
        <w:pStyle w:val="NoSpacing"/>
        <w:rPr>
          <w:sz w:val="24"/>
          <w:szCs w:val="24"/>
        </w:rPr>
      </w:pPr>
    </w:p>
    <w:p w14:paraId="12AA22B2" w14:textId="2664AA9D" w:rsidR="00EA101E" w:rsidRDefault="001B03B8" w:rsidP="00436BAA">
      <w:pPr>
        <w:pStyle w:val="NoSpacing"/>
        <w:rPr>
          <w:sz w:val="24"/>
          <w:szCs w:val="24"/>
        </w:rPr>
      </w:pPr>
      <w:r w:rsidRPr="00436BAA">
        <w:rPr>
          <w:sz w:val="24"/>
          <w:szCs w:val="24"/>
        </w:rPr>
        <w:t xml:space="preserve">For more information, see University Counseling Services </w:t>
      </w:r>
      <w:hyperlink r:id="rId77" w:history="1">
        <w:r w:rsidR="00EA101E" w:rsidRPr="00BC2452">
          <w:rPr>
            <w:rStyle w:val="Hyperlink"/>
            <w:sz w:val="24"/>
            <w:szCs w:val="24"/>
          </w:rPr>
          <w:t>https://counseling.uiowa.edu/self-help/helping-students-in-emotional-distress-guide-for-faculty-and-staff/</w:t>
        </w:r>
      </w:hyperlink>
    </w:p>
    <w:p w14:paraId="08CD0AC0" w14:textId="77777777" w:rsidR="001B03B8" w:rsidRPr="00501D60" w:rsidRDefault="001B03B8" w:rsidP="00501D60">
      <w:pPr>
        <w:contextualSpacing w:val="0"/>
        <w:rPr>
          <w:rFonts w:eastAsia="Times New Roman" w:cs="Times New Roman"/>
          <w:sz w:val="24"/>
          <w:szCs w:val="24"/>
        </w:rPr>
      </w:pPr>
      <w:bookmarkStart w:id="55" w:name="_GoBack"/>
      <w:bookmarkEnd w:id="55"/>
    </w:p>
    <w:p w14:paraId="3924A025" w14:textId="77777777" w:rsidR="00501D60" w:rsidRPr="00501D60" w:rsidRDefault="00501D60" w:rsidP="009416FC">
      <w:pPr>
        <w:pStyle w:val="Heading3"/>
        <w:rPr>
          <w:rFonts w:eastAsia="Times New Roman"/>
        </w:rPr>
      </w:pPr>
      <w:bookmarkStart w:id="56" w:name="_Toc518544380"/>
      <w:r w:rsidRPr="00501D60">
        <w:rPr>
          <w:rFonts w:eastAsia="Times New Roman"/>
        </w:rPr>
        <w:t>Student Complaints</w:t>
      </w:r>
      <w:bookmarkEnd w:id="56"/>
    </w:p>
    <w:p w14:paraId="4D208C79"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The syllabus explains to students the proper recourse for complaints.</w:t>
      </w:r>
    </w:p>
    <w:p w14:paraId="74B9E069" w14:textId="77777777" w:rsidR="00501D60" w:rsidRPr="00501D60" w:rsidRDefault="00501D60" w:rsidP="00A83C39">
      <w:pPr>
        <w:numPr>
          <w:ilvl w:val="1"/>
          <w:numId w:val="23"/>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First, they should talk to you.</w:t>
      </w:r>
    </w:p>
    <w:p w14:paraId="19E30FE9" w14:textId="3DA73D22" w:rsidR="00501D60" w:rsidRPr="00501D60" w:rsidRDefault="00501D60" w:rsidP="00A83C39">
      <w:pPr>
        <w:numPr>
          <w:ilvl w:val="1"/>
          <w:numId w:val="23"/>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 xml:space="preserve">If necessary, they can approach </w:t>
      </w:r>
      <w:r w:rsidR="00AE43BB">
        <w:rPr>
          <w:rFonts w:eastAsia="Times New Roman" w:cs="Times New Roman"/>
          <w:color w:val="000000"/>
          <w:sz w:val="24"/>
          <w:szCs w:val="24"/>
        </w:rPr>
        <w:t>t</w:t>
      </w:r>
      <w:r w:rsidR="00AE43BB" w:rsidRPr="00501D60">
        <w:rPr>
          <w:rFonts w:eastAsia="Times New Roman" w:cs="Times New Roman"/>
          <w:color w:val="000000"/>
          <w:sz w:val="24"/>
          <w:szCs w:val="24"/>
        </w:rPr>
        <w:t xml:space="preserve">he </w:t>
      </w:r>
      <w:r w:rsidR="007461B5">
        <w:rPr>
          <w:rFonts w:eastAsia="Times New Roman" w:cs="Times New Roman"/>
          <w:color w:val="000000"/>
          <w:sz w:val="24"/>
          <w:szCs w:val="24"/>
        </w:rPr>
        <w:t>Complaints Officer</w:t>
      </w:r>
      <w:r w:rsidR="00C9114B">
        <w:rPr>
          <w:rFonts w:eastAsia="Times New Roman" w:cs="Times New Roman"/>
          <w:color w:val="000000"/>
          <w:sz w:val="24"/>
          <w:szCs w:val="24"/>
        </w:rPr>
        <w:t xml:space="preserve"> </w:t>
      </w:r>
      <w:r w:rsidRPr="00501D60">
        <w:rPr>
          <w:rFonts w:eastAsia="Times New Roman" w:cs="Times New Roman"/>
          <w:color w:val="000000"/>
          <w:sz w:val="24"/>
          <w:szCs w:val="24"/>
        </w:rPr>
        <w:t>(for graduate instructors), or the DEO (faculty).</w:t>
      </w:r>
    </w:p>
    <w:p w14:paraId="36E6298C" w14:textId="77777777" w:rsidR="00501D60" w:rsidRPr="00501D60" w:rsidRDefault="00501D60" w:rsidP="00A83C39">
      <w:pPr>
        <w:numPr>
          <w:ilvl w:val="1"/>
          <w:numId w:val="23"/>
        </w:numPr>
        <w:tabs>
          <w:tab w:val="clear" w:pos="1440"/>
          <w:tab w:val="num" w:pos="1620"/>
        </w:tabs>
        <w:ind w:left="720"/>
        <w:contextualSpacing w:val="0"/>
        <w:textAlignment w:val="baseline"/>
        <w:rPr>
          <w:rFonts w:eastAsia="Times New Roman" w:cs="Times New Roman"/>
          <w:color w:val="000000"/>
          <w:sz w:val="20"/>
          <w:szCs w:val="20"/>
        </w:rPr>
      </w:pPr>
      <w:r w:rsidRPr="00501D60">
        <w:rPr>
          <w:rFonts w:eastAsia="Times New Roman" w:cs="Times New Roman"/>
          <w:color w:val="000000"/>
          <w:sz w:val="24"/>
          <w:szCs w:val="24"/>
        </w:rPr>
        <w:t>As a last resort, they can contact the College.</w:t>
      </w:r>
    </w:p>
    <w:p w14:paraId="36D4B9C6" w14:textId="771DAAF2"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 xml:space="preserve">These steps are important and shouldn't be skipped, although some students and parents may attempt to go straight to the </w:t>
      </w:r>
      <w:r w:rsidR="00F37258">
        <w:rPr>
          <w:rFonts w:eastAsia="Times New Roman" w:cs="Times New Roman"/>
          <w:color w:val="000000"/>
          <w:sz w:val="24"/>
          <w:szCs w:val="24"/>
        </w:rPr>
        <w:t>College</w:t>
      </w:r>
      <w:r w:rsidRPr="00501D60">
        <w:rPr>
          <w:rFonts w:eastAsia="Times New Roman" w:cs="Times New Roman"/>
          <w:color w:val="000000"/>
          <w:sz w:val="24"/>
          <w:szCs w:val="24"/>
        </w:rPr>
        <w:t xml:space="preserve">. Emphasize </w:t>
      </w:r>
      <w:r w:rsidR="00C9114B">
        <w:rPr>
          <w:rFonts w:eastAsia="Times New Roman" w:cs="Times New Roman"/>
          <w:color w:val="000000"/>
          <w:sz w:val="24"/>
          <w:szCs w:val="24"/>
        </w:rPr>
        <w:t>S</w:t>
      </w:r>
      <w:r w:rsidRPr="00501D60">
        <w:rPr>
          <w:rFonts w:eastAsia="Times New Roman" w:cs="Times New Roman"/>
          <w:color w:val="000000"/>
          <w:sz w:val="24"/>
          <w:szCs w:val="24"/>
        </w:rPr>
        <w:t xml:space="preserve">tep </w:t>
      </w:r>
      <w:r w:rsidR="00C9114B">
        <w:rPr>
          <w:rFonts w:eastAsia="Times New Roman" w:cs="Times New Roman"/>
          <w:color w:val="000000"/>
          <w:sz w:val="24"/>
          <w:szCs w:val="24"/>
        </w:rPr>
        <w:t>O</w:t>
      </w:r>
      <w:r w:rsidRPr="00501D60">
        <w:rPr>
          <w:rFonts w:eastAsia="Times New Roman" w:cs="Times New Roman"/>
          <w:color w:val="000000"/>
          <w:sz w:val="24"/>
          <w:szCs w:val="24"/>
        </w:rPr>
        <w:t>ne and make it as easy as possible for them to approach you with concerns.</w:t>
      </w:r>
    </w:p>
    <w:p w14:paraId="19E7B993" w14:textId="77777777" w:rsidR="009416FC" w:rsidRDefault="009416FC" w:rsidP="00501D60">
      <w:pPr>
        <w:contextualSpacing w:val="0"/>
        <w:rPr>
          <w:rFonts w:eastAsia="Times New Roman" w:cs="Times New Roman"/>
          <w:color w:val="000000"/>
          <w:sz w:val="24"/>
          <w:szCs w:val="24"/>
        </w:rPr>
      </w:pPr>
    </w:p>
    <w:p w14:paraId="69C6EB4E"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During Step 2, this is what happens:</w:t>
      </w:r>
    </w:p>
    <w:p w14:paraId="0F3E044D" w14:textId="5E18E0C8" w:rsidR="00501D60" w:rsidRPr="00501D60" w:rsidRDefault="00501D60" w:rsidP="005770D6">
      <w:pPr>
        <w:numPr>
          <w:ilvl w:val="0"/>
          <w:numId w:val="2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sidR="007461B5">
        <w:rPr>
          <w:rFonts w:eastAsia="Times New Roman" w:cs="Times New Roman"/>
          <w:color w:val="000000"/>
          <w:sz w:val="24"/>
          <w:szCs w:val="24"/>
        </w:rPr>
        <w:t>Complaints Officer</w:t>
      </w:r>
      <w:r w:rsidR="00C9114B">
        <w:rPr>
          <w:rFonts w:eastAsia="Times New Roman" w:cs="Times New Roman"/>
          <w:color w:val="000000"/>
          <w:sz w:val="24"/>
          <w:szCs w:val="24"/>
        </w:rPr>
        <w:t xml:space="preserve"> </w:t>
      </w:r>
      <w:r w:rsidRPr="00501D60">
        <w:rPr>
          <w:rFonts w:eastAsia="Times New Roman" w:cs="Times New Roman"/>
          <w:color w:val="000000"/>
          <w:sz w:val="24"/>
          <w:szCs w:val="24"/>
        </w:rPr>
        <w:t>handles concerns for courses taught by graduate instructors. [The DEO handles concerns for full-time faculty members.]</w:t>
      </w:r>
    </w:p>
    <w:p w14:paraId="5937C634" w14:textId="128BACC4" w:rsidR="00501D60" w:rsidRPr="00501D60" w:rsidRDefault="00501D60" w:rsidP="005770D6">
      <w:pPr>
        <w:numPr>
          <w:ilvl w:val="0"/>
          <w:numId w:val="2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sidR="007461B5">
        <w:rPr>
          <w:rFonts w:eastAsia="Times New Roman" w:cs="Times New Roman"/>
          <w:color w:val="000000"/>
          <w:sz w:val="24"/>
          <w:szCs w:val="24"/>
        </w:rPr>
        <w:t>Complaints Officer</w:t>
      </w:r>
      <w:r w:rsidRPr="00501D60">
        <w:rPr>
          <w:rFonts w:eastAsia="Times New Roman" w:cs="Times New Roman"/>
          <w:color w:val="000000"/>
          <w:sz w:val="24"/>
          <w:szCs w:val="24"/>
        </w:rPr>
        <w:t xml:space="preserve"> establishes that the student has spoken with you or has a valid reason for feeling uncomfortable approaching you.</w:t>
      </w:r>
    </w:p>
    <w:p w14:paraId="4BBB96A0" w14:textId="667C1780" w:rsidR="00501D60" w:rsidRPr="00501D60" w:rsidRDefault="00501D60" w:rsidP="005770D6">
      <w:pPr>
        <w:numPr>
          <w:ilvl w:val="0"/>
          <w:numId w:val="2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 xml:space="preserve">The </w:t>
      </w:r>
      <w:r w:rsidR="007461B5">
        <w:rPr>
          <w:rFonts w:eastAsia="Times New Roman" w:cs="Times New Roman"/>
          <w:color w:val="000000"/>
          <w:sz w:val="24"/>
          <w:szCs w:val="24"/>
        </w:rPr>
        <w:t>Complaints Officer</w:t>
      </w:r>
      <w:r w:rsidR="00C9114B" w:rsidRPr="00501D60" w:rsidDel="00C9114B">
        <w:rPr>
          <w:rFonts w:eastAsia="Times New Roman" w:cs="Times New Roman"/>
          <w:color w:val="000000"/>
          <w:sz w:val="24"/>
          <w:szCs w:val="24"/>
        </w:rPr>
        <w:t xml:space="preserve"> </w:t>
      </w:r>
      <w:r w:rsidRPr="00501D60">
        <w:rPr>
          <w:rFonts w:eastAsia="Times New Roman" w:cs="Times New Roman"/>
          <w:color w:val="000000"/>
          <w:sz w:val="24"/>
          <w:szCs w:val="24"/>
        </w:rPr>
        <w:t>then decides how to proceed based on the nature of the complaint.</w:t>
      </w:r>
    </w:p>
    <w:p w14:paraId="768E5AE1" w14:textId="77777777" w:rsidR="00501D60" w:rsidRPr="00501D60" w:rsidRDefault="00501D60" w:rsidP="005770D6">
      <w:pPr>
        <w:numPr>
          <w:ilvl w:val="0"/>
          <w:numId w:val="2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When appropriate, the student is invited to write up his or her concerns.</w:t>
      </w:r>
    </w:p>
    <w:p w14:paraId="4E415303" w14:textId="77777777" w:rsidR="00501D60" w:rsidRPr="00501D60" w:rsidRDefault="00501D60" w:rsidP="005770D6">
      <w:pPr>
        <w:numPr>
          <w:ilvl w:val="0"/>
          <w:numId w:val="24"/>
        </w:numPr>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You have an opportunity to write a response.</w:t>
      </w:r>
    </w:p>
    <w:p w14:paraId="3B1A7BDF" w14:textId="77777777" w:rsidR="00E45FE8" w:rsidRDefault="00E45FE8" w:rsidP="00501D60">
      <w:pPr>
        <w:contextualSpacing w:val="0"/>
        <w:rPr>
          <w:rFonts w:eastAsia="Times New Roman" w:cs="Times New Roman"/>
          <w:color w:val="000000"/>
          <w:sz w:val="24"/>
          <w:szCs w:val="24"/>
        </w:rPr>
      </w:pPr>
    </w:p>
    <w:p w14:paraId="020EF56E"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color w:val="000000"/>
          <w:sz w:val="24"/>
          <w:szCs w:val="24"/>
        </w:rPr>
        <w:t>Most complaints are resolved at the Department level; students seldom file complaints with the College and our policies of managing ourselves internally respect the many kinds of issues that arise. Time and low-level intervention resolve most issues before escalation.</w:t>
      </w:r>
    </w:p>
    <w:p w14:paraId="12EA2128" w14:textId="77777777" w:rsidR="00501D60" w:rsidRPr="00501D60" w:rsidRDefault="00501D60" w:rsidP="00501D60">
      <w:pPr>
        <w:contextualSpacing w:val="0"/>
        <w:rPr>
          <w:rFonts w:eastAsia="Times New Roman" w:cs="Times New Roman"/>
          <w:sz w:val="24"/>
          <w:szCs w:val="24"/>
        </w:rPr>
      </w:pPr>
    </w:p>
    <w:p w14:paraId="0AF2DC9E" w14:textId="5AE297B9" w:rsidR="005A7B18" w:rsidRDefault="00501D60" w:rsidP="007461B5">
      <w:pPr>
        <w:contextualSpacing w:val="0"/>
        <w:rPr>
          <w:rFonts w:eastAsia="Times New Roman" w:cs="Times New Roman"/>
          <w:color w:val="000000"/>
          <w:sz w:val="24"/>
          <w:szCs w:val="24"/>
        </w:rPr>
      </w:pPr>
      <w:r w:rsidRPr="00501D60">
        <w:rPr>
          <w:rFonts w:eastAsia="Times New Roman" w:cs="Times New Roman"/>
          <w:color w:val="000000"/>
          <w:sz w:val="24"/>
          <w:szCs w:val="24"/>
        </w:rPr>
        <w:t xml:space="preserve">Complaints must remain confidential unless the </w:t>
      </w:r>
      <w:r w:rsidR="007461B5">
        <w:rPr>
          <w:rFonts w:eastAsia="Times New Roman" w:cs="Times New Roman"/>
          <w:color w:val="000000"/>
          <w:sz w:val="24"/>
          <w:szCs w:val="24"/>
        </w:rPr>
        <w:t>Complaints Officer</w:t>
      </w:r>
      <w:r w:rsidR="00D638CF" w:rsidRPr="00501D60" w:rsidDel="00D638CF">
        <w:rPr>
          <w:rFonts w:eastAsia="Times New Roman" w:cs="Times New Roman"/>
          <w:color w:val="000000"/>
          <w:sz w:val="24"/>
          <w:szCs w:val="24"/>
        </w:rPr>
        <w:t xml:space="preserve"> </w:t>
      </w:r>
      <w:r w:rsidRPr="00501D60">
        <w:rPr>
          <w:rFonts w:eastAsia="Times New Roman" w:cs="Times New Roman"/>
          <w:color w:val="000000"/>
          <w:sz w:val="24"/>
          <w:szCs w:val="24"/>
        </w:rPr>
        <w:t>needs to consult with another official. Documents related to complaints are rarely placed in teachers' person</w:t>
      </w:r>
      <w:r w:rsidR="00FF7907">
        <w:rPr>
          <w:rFonts w:eastAsia="Times New Roman" w:cs="Times New Roman"/>
          <w:color w:val="000000"/>
          <w:sz w:val="24"/>
          <w:szCs w:val="24"/>
        </w:rPr>
        <w:t>nel files and never without their</w:t>
      </w:r>
      <w:r w:rsidRPr="00501D60">
        <w:rPr>
          <w:rFonts w:eastAsia="Times New Roman" w:cs="Times New Roman"/>
          <w:color w:val="000000"/>
          <w:sz w:val="24"/>
          <w:szCs w:val="24"/>
        </w:rPr>
        <w:t xml:space="preserve"> being informed.</w:t>
      </w:r>
      <w:r w:rsidR="005A7B18">
        <w:rPr>
          <w:rFonts w:eastAsia="Times New Roman" w:cs="Times New Roman"/>
          <w:color w:val="000000"/>
          <w:sz w:val="24"/>
          <w:szCs w:val="24"/>
        </w:rPr>
        <w:br w:type="page"/>
      </w:r>
    </w:p>
    <w:p w14:paraId="626A7A7F" w14:textId="77777777" w:rsidR="009416FC" w:rsidRDefault="009416FC" w:rsidP="00501D60">
      <w:pPr>
        <w:contextualSpacing w:val="0"/>
        <w:rPr>
          <w:rFonts w:eastAsia="Times New Roman" w:cs="Times New Roman"/>
          <w:color w:val="000000"/>
          <w:sz w:val="24"/>
          <w:szCs w:val="24"/>
        </w:rPr>
      </w:pPr>
    </w:p>
    <w:p w14:paraId="6818EF87" w14:textId="6F90EF40" w:rsidR="00501D60" w:rsidRPr="00330174" w:rsidRDefault="00501D60" w:rsidP="00330174">
      <w:pPr>
        <w:pStyle w:val="Heading2"/>
        <w:rPr>
          <w:rFonts w:eastAsia="Times New Roman" w:cs="Times New Roman"/>
        </w:rPr>
      </w:pPr>
      <w:bookmarkStart w:id="57" w:name="_Toc518544381"/>
      <w:r w:rsidRPr="00330174">
        <w:t>Appendix A</w:t>
      </w:r>
      <w:r w:rsidR="009416FC" w:rsidRPr="00330174">
        <w:t xml:space="preserve">: </w:t>
      </w:r>
      <w:r w:rsidR="00330174">
        <w:t>Approved Booklist for Experienced Rhetoric Instructors 2018-2019</w:t>
      </w:r>
      <w:bookmarkEnd w:id="57"/>
    </w:p>
    <w:p w14:paraId="1FA9EBA1" w14:textId="77777777" w:rsidR="00501D60" w:rsidRPr="00501D60" w:rsidRDefault="00501D60" w:rsidP="00501D60">
      <w:pPr>
        <w:contextualSpacing w:val="0"/>
        <w:rPr>
          <w:rFonts w:eastAsia="Times New Roman" w:cs="Times New Roman"/>
          <w:sz w:val="24"/>
          <w:szCs w:val="24"/>
        </w:rPr>
      </w:pPr>
      <w:r w:rsidRPr="00501D60">
        <w:rPr>
          <w:rFonts w:eastAsia="Times New Roman" w:cs="Times New Roman"/>
          <w:noProof/>
          <w:color w:val="000000"/>
          <w:sz w:val="24"/>
          <w:szCs w:val="24"/>
        </w:rPr>
        <w:drawing>
          <wp:inline distT="0" distB="0" distL="0" distR="0" wp14:anchorId="44F4D044" wp14:editId="7EE6A973">
            <wp:extent cx="5934075" cy="19050"/>
            <wp:effectExtent l="0" t="0" r="9525" b="0"/>
            <wp:docPr id="1" name="Picture 1" descr="https://lh6.googleusercontent.com/cYpKhJpebMOYQ-M1b5xPqX50eGx2bQhRwWHi-Rne84XpflYe6QEiL1JATLMHNSCX2hKQ89pHmbXMyWhCGFonyiAZLfNO8nbvHHMgqjCqK6LAyxCwKHeZOmLIpsAmi_rwliAgqalbt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YpKhJpebMOYQ-M1b5xPqX50eGx2bQhRwWHi-Rne84XpflYe6QEiL1JATLMHNSCX2hKQ89pHmbXMyWhCGFonyiAZLfNO8nbvHHMgqjCqK6LAyxCwKHeZOmLIpsAmi_rwliAgqalbtPM"/>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34075" cy="19050"/>
                    </a:xfrm>
                    <a:prstGeom prst="rect">
                      <a:avLst/>
                    </a:prstGeom>
                    <a:noFill/>
                    <a:ln>
                      <a:noFill/>
                    </a:ln>
                  </pic:spPr>
                </pic:pic>
              </a:graphicData>
            </a:graphic>
          </wp:inline>
        </w:drawing>
      </w:r>
    </w:p>
    <w:p w14:paraId="2A10E9AF" w14:textId="77777777" w:rsidR="007461B5" w:rsidRDefault="007461B5" w:rsidP="007461B5">
      <w:pPr>
        <w:jc w:val="center"/>
        <w:rPr>
          <w:rFonts w:ascii="Candara" w:hAnsi="Candara" w:cs="Arial"/>
          <w:b/>
          <w:szCs w:val="20"/>
        </w:rPr>
      </w:pPr>
      <w:r>
        <w:rPr>
          <w:rFonts w:ascii="Candara" w:hAnsi="Candara" w:cs="Arial"/>
          <w:b/>
          <w:szCs w:val="20"/>
        </w:rPr>
        <w:t>REQUIRED COURSE MATERIAL SELECTION FORM</w:t>
      </w:r>
      <w:r>
        <w:rPr>
          <w:rFonts w:ascii="Candara" w:hAnsi="Candara" w:cs="Arial"/>
          <w:b/>
        </w:rPr>
        <w:t xml:space="preserve"> </w:t>
      </w:r>
      <w:r>
        <w:rPr>
          <w:rFonts w:ascii="Candara" w:hAnsi="Candara" w:cs="Arial"/>
          <w:b/>
          <w:szCs w:val="20"/>
        </w:rPr>
        <w:t xml:space="preserve">–– </w:t>
      </w:r>
      <w:r w:rsidRPr="003D6584">
        <w:rPr>
          <w:rFonts w:ascii="Candara" w:hAnsi="Candara" w:cs="Arial"/>
          <w:b/>
          <w:szCs w:val="20"/>
        </w:rPr>
        <w:t xml:space="preserve">Due to </w:t>
      </w:r>
      <w:r>
        <w:rPr>
          <w:rFonts w:ascii="Candara" w:hAnsi="Candara" w:cs="Arial"/>
          <w:b/>
          <w:szCs w:val="20"/>
        </w:rPr>
        <w:t>your teaching mentor</w:t>
      </w:r>
      <w:r w:rsidRPr="003D6584">
        <w:rPr>
          <w:rFonts w:ascii="Candara" w:hAnsi="Candara" w:cs="Arial"/>
          <w:b/>
          <w:szCs w:val="20"/>
        </w:rPr>
        <w:t xml:space="preserve"> </w:t>
      </w:r>
      <w:r>
        <w:rPr>
          <w:rFonts w:ascii="Candara" w:hAnsi="Candara" w:cs="Arial"/>
          <w:b/>
          <w:szCs w:val="20"/>
        </w:rPr>
        <w:t xml:space="preserve">June 25, 2018. </w:t>
      </w:r>
    </w:p>
    <w:p w14:paraId="65E1B5A4" w14:textId="77777777" w:rsidR="007461B5" w:rsidRPr="0013082F" w:rsidRDefault="007461B5" w:rsidP="007461B5">
      <w:pPr>
        <w:jc w:val="center"/>
        <w:rPr>
          <w:rFonts w:ascii="Candara" w:hAnsi="Candara" w:cs="Arial"/>
          <w:b/>
        </w:rPr>
      </w:pPr>
      <w:r>
        <w:rPr>
          <w:rFonts w:ascii="Candara" w:hAnsi="Candara" w:cs="Arial"/>
          <w:b/>
          <w:szCs w:val="20"/>
        </w:rPr>
        <w:t>Changes for the spring semester, 2019, must be approved by your teaching mentor.</w:t>
      </w:r>
    </w:p>
    <w:p w14:paraId="1F0230F8" w14:textId="77777777" w:rsidR="007461B5" w:rsidRDefault="007461B5" w:rsidP="007461B5">
      <w:pPr>
        <w:rPr>
          <w:rFonts w:ascii="Candara" w:hAnsi="Candara" w:cs="Arial"/>
          <w:b/>
          <w:sz w:val="20"/>
          <w:szCs w:val="20"/>
          <w:u w:val="single"/>
        </w:rPr>
      </w:pPr>
    </w:p>
    <w:p w14:paraId="321D4C26" w14:textId="3EE12688" w:rsidR="007461B5" w:rsidRDefault="007461B5" w:rsidP="007461B5">
      <w:pPr>
        <w:rPr>
          <w:rFonts w:ascii="Candara" w:hAnsi="Candara" w:cs="Arial"/>
          <w:b/>
          <w:sz w:val="20"/>
          <w:szCs w:val="20"/>
        </w:rPr>
      </w:pPr>
      <w:r>
        <w:rPr>
          <w:rFonts w:ascii="Candara" w:hAnsi="Candara" w:cs="Arial"/>
          <w:b/>
          <w:sz w:val="20"/>
          <w:szCs w:val="20"/>
        </w:rPr>
        <w:t xml:space="preserve">This form walks instructors through the process of selecting required material to assign in </w:t>
      </w:r>
      <w:r w:rsidR="00B67224">
        <w:rPr>
          <w:rFonts w:ascii="Candara" w:hAnsi="Candara" w:cs="Arial"/>
          <w:b/>
          <w:sz w:val="20"/>
          <w:szCs w:val="20"/>
        </w:rPr>
        <w:t>R</w:t>
      </w:r>
      <w:r>
        <w:rPr>
          <w:rFonts w:ascii="Candara" w:hAnsi="Candara" w:cs="Arial"/>
          <w:b/>
          <w:sz w:val="20"/>
          <w:szCs w:val="20"/>
        </w:rPr>
        <w:t>hetoric class</w:t>
      </w:r>
      <w:r w:rsidR="00681BBB">
        <w:rPr>
          <w:rFonts w:ascii="Candara" w:hAnsi="Candara" w:cs="Arial"/>
          <w:b/>
          <w:sz w:val="20"/>
          <w:szCs w:val="20"/>
        </w:rPr>
        <w:t xml:space="preserve">. </w:t>
      </w:r>
      <w:r>
        <w:rPr>
          <w:rFonts w:ascii="Candara" w:hAnsi="Candara" w:cs="Arial"/>
          <w:b/>
          <w:sz w:val="20"/>
          <w:szCs w:val="20"/>
        </w:rPr>
        <w:t xml:space="preserve">Required course materials commonly include readers, visual imagery, trade books, podcasts, peer-reviewed essays and articles, websites, speeches, performances and other objects </w:t>
      </w:r>
      <w:r w:rsidRPr="00FB1B30">
        <w:rPr>
          <w:rFonts w:ascii="Candara" w:hAnsi="Candara" w:cs="Arial"/>
          <w:b/>
          <w:sz w:val="20"/>
          <w:szCs w:val="20"/>
        </w:rPr>
        <w:t>of inquiry</w:t>
      </w:r>
      <w:r w:rsidR="00681BBB">
        <w:rPr>
          <w:rFonts w:ascii="Candara" w:hAnsi="Candara" w:cs="Arial"/>
          <w:b/>
          <w:sz w:val="20"/>
          <w:szCs w:val="20"/>
        </w:rPr>
        <w:t xml:space="preserve">. </w:t>
      </w:r>
      <w:r w:rsidRPr="00FB1B30">
        <w:rPr>
          <w:rFonts w:ascii="Candara" w:hAnsi="Candara" w:cs="Arial"/>
          <w:b/>
          <w:sz w:val="20"/>
          <w:szCs w:val="20"/>
        </w:rPr>
        <w:t xml:space="preserve">The box below explains the Rhetoric department’s parameters for instructors selecting </w:t>
      </w:r>
      <w:r>
        <w:rPr>
          <w:rFonts w:ascii="Candara" w:hAnsi="Candara" w:cs="Arial"/>
          <w:b/>
          <w:sz w:val="20"/>
          <w:szCs w:val="20"/>
        </w:rPr>
        <w:t>the c</w:t>
      </w:r>
      <w:r w:rsidRPr="00FB1B30">
        <w:rPr>
          <w:rFonts w:ascii="Candara" w:hAnsi="Candara" w:cs="Arial"/>
          <w:b/>
          <w:sz w:val="20"/>
          <w:szCs w:val="20"/>
        </w:rPr>
        <w:t>ourse materials</w:t>
      </w:r>
      <w:r>
        <w:rPr>
          <w:rFonts w:ascii="Candara" w:hAnsi="Candara" w:cs="Arial"/>
          <w:b/>
          <w:sz w:val="20"/>
          <w:szCs w:val="20"/>
        </w:rPr>
        <w:t xml:space="preserve"> we require</w:t>
      </w:r>
      <w:r w:rsidR="00681BBB">
        <w:rPr>
          <w:rFonts w:ascii="Candara" w:hAnsi="Candara" w:cs="Arial"/>
          <w:b/>
          <w:sz w:val="20"/>
          <w:szCs w:val="20"/>
        </w:rPr>
        <w:t xml:space="preserve">. </w:t>
      </w:r>
    </w:p>
    <w:p w14:paraId="28FF0E2B" w14:textId="77777777" w:rsidR="007461B5" w:rsidRDefault="007461B5" w:rsidP="007461B5">
      <w:pPr>
        <w:rPr>
          <w:rFonts w:ascii="Candara" w:hAnsi="Candara" w:cs="Arial"/>
          <w:b/>
          <w:sz w:val="20"/>
          <w:szCs w:val="20"/>
        </w:rPr>
      </w:pPr>
    </w:p>
    <w:p w14:paraId="5BCF6295" w14:textId="77777777" w:rsidR="007461B5" w:rsidRPr="00FB1B30" w:rsidRDefault="007461B5" w:rsidP="007461B5">
      <w:pPr>
        <w:rPr>
          <w:rFonts w:ascii="Candara" w:hAnsi="Candara"/>
          <w:b/>
          <w:i/>
          <w:sz w:val="20"/>
          <w:szCs w:val="20"/>
        </w:rPr>
      </w:pPr>
      <w:r w:rsidRPr="00FB1B30">
        <w:rPr>
          <w:rFonts w:ascii="Candara" w:hAnsi="Candara"/>
          <w:b/>
          <w:i/>
          <w:sz w:val="20"/>
          <w:szCs w:val="20"/>
        </w:rPr>
        <w:t>Check off your choices in the approved materials list below</w:t>
      </w:r>
      <w:r>
        <w:rPr>
          <w:rFonts w:ascii="Candara" w:hAnsi="Candara"/>
          <w:b/>
          <w:i/>
          <w:sz w:val="20"/>
          <w:szCs w:val="20"/>
        </w:rPr>
        <w:t>.</w:t>
      </w:r>
    </w:p>
    <w:p w14:paraId="3E05DB99" w14:textId="77777777" w:rsidR="007461B5" w:rsidRPr="003D6584" w:rsidRDefault="007461B5" w:rsidP="007461B5">
      <w:pPr>
        <w:rPr>
          <w:rFonts w:ascii="Candara" w:hAnsi="Candara" w:cs="Arial"/>
          <w:b/>
          <w:sz w:val="20"/>
          <w:szCs w:val="20"/>
          <w:u w:val="single"/>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7461B5" w:rsidRPr="003D6584" w14:paraId="21223DDA" w14:textId="77777777" w:rsidTr="00577608">
        <w:tc>
          <w:tcPr>
            <w:tcW w:w="10080" w:type="dxa"/>
          </w:tcPr>
          <w:p w14:paraId="01C664E3" w14:textId="77777777" w:rsidR="007461B5" w:rsidRPr="004218B8" w:rsidRDefault="007461B5" w:rsidP="00577608">
            <w:pPr>
              <w:rPr>
                <w:rFonts w:ascii="Candara" w:hAnsi="Candara"/>
                <w:sz w:val="18"/>
                <w:szCs w:val="18"/>
              </w:rPr>
            </w:pPr>
          </w:p>
          <w:p w14:paraId="331905F3" w14:textId="77777777" w:rsidR="007461B5" w:rsidRPr="00FB1B30" w:rsidRDefault="007461B5" w:rsidP="00577608">
            <w:pPr>
              <w:rPr>
                <w:rFonts w:ascii="Candara" w:hAnsi="Candara"/>
                <w:b/>
                <w:i/>
                <w:sz w:val="20"/>
                <w:szCs w:val="20"/>
              </w:rPr>
            </w:pPr>
            <w:r w:rsidRPr="00FB1B30">
              <w:rPr>
                <w:rFonts w:ascii="Candara" w:hAnsi="Candara"/>
                <w:b/>
                <w:i/>
                <w:sz w:val="20"/>
                <w:szCs w:val="20"/>
              </w:rPr>
              <w:t xml:space="preserve">New rhetoric instructors choose from options 1-3 when selecting course materials. </w:t>
            </w:r>
          </w:p>
          <w:p w14:paraId="6205F892" w14:textId="77777777" w:rsidR="007461B5" w:rsidRPr="004218B8" w:rsidRDefault="007461B5" w:rsidP="00577608">
            <w:pPr>
              <w:rPr>
                <w:rFonts w:ascii="Candara" w:hAnsi="Candara"/>
                <w:sz w:val="20"/>
                <w:szCs w:val="20"/>
              </w:rPr>
            </w:pPr>
          </w:p>
          <w:p w14:paraId="1A1DD9D9" w14:textId="586334AD" w:rsidR="007461B5" w:rsidRDefault="007461B5" w:rsidP="007461B5">
            <w:pPr>
              <w:pStyle w:val="ListParagraph"/>
              <w:numPr>
                <w:ilvl w:val="0"/>
                <w:numId w:val="53"/>
              </w:numPr>
              <w:rPr>
                <w:rFonts w:ascii="Candara" w:hAnsi="Candara"/>
                <w:sz w:val="20"/>
                <w:szCs w:val="20"/>
              </w:rPr>
            </w:pPr>
            <w:r w:rsidRPr="004218B8">
              <w:rPr>
                <w:rFonts w:ascii="Candara" w:hAnsi="Candara"/>
                <w:sz w:val="20"/>
                <w:szCs w:val="20"/>
              </w:rPr>
              <w:t>One to three</w:t>
            </w:r>
            <w:r>
              <w:rPr>
                <w:rFonts w:ascii="Candara" w:hAnsi="Candara"/>
                <w:sz w:val="20"/>
                <w:szCs w:val="20"/>
              </w:rPr>
              <w:t xml:space="preserve"> items from the list below labeled </w:t>
            </w:r>
            <w:r w:rsidRPr="001B664E">
              <w:rPr>
                <w:rFonts w:ascii="Candara" w:hAnsi="Candara"/>
                <w:b/>
                <w:sz w:val="20"/>
                <w:szCs w:val="20"/>
              </w:rPr>
              <w:t>RHETORICAL</w:t>
            </w:r>
            <w:r>
              <w:rPr>
                <w:rFonts w:ascii="Candara" w:hAnsi="Candara"/>
                <w:sz w:val="20"/>
                <w:szCs w:val="20"/>
              </w:rPr>
              <w:t xml:space="preserve"> </w:t>
            </w:r>
            <w:r>
              <w:rPr>
                <w:rFonts w:ascii="Candara" w:hAnsi="Candara"/>
                <w:b/>
                <w:sz w:val="20"/>
                <w:szCs w:val="20"/>
              </w:rPr>
              <w:t>INQUIRY</w:t>
            </w:r>
            <w:r w:rsidR="00681BBB">
              <w:rPr>
                <w:rFonts w:ascii="Candara" w:hAnsi="Candara"/>
                <w:sz w:val="20"/>
                <w:szCs w:val="20"/>
              </w:rPr>
              <w:t xml:space="preserve">. </w:t>
            </w:r>
          </w:p>
          <w:p w14:paraId="063B2763" w14:textId="77777777" w:rsidR="007461B5" w:rsidRDefault="007461B5" w:rsidP="00577608">
            <w:pPr>
              <w:ind w:left="702"/>
              <w:rPr>
                <w:rFonts w:ascii="Candara" w:hAnsi="Candara"/>
                <w:color w:val="808080" w:themeColor="background1" w:themeShade="80"/>
                <w:sz w:val="20"/>
                <w:szCs w:val="20"/>
              </w:rPr>
            </w:pPr>
            <w:r w:rsidRPr="001B664E">
              <w:rPr>
                <w:rFonts w:ascii="Candara" w:hAnsi="Candara"/>
                <w:color w:val="808080" w:themeColor="background1" w:themeShade="80"/>
                <w:sz w:val="20"/>
                <w:szCs w:val="20"/>
              </w:rPr>
              <w:t xml:space="preserve">(This list includes trade books, creative non-fiction, and </w:t>
            </w:r>
            <w:r>
              <w:rPr>
                <w:rFonts w:ascii="Candara" w:hAnsi="Candara"/>
                <w:color w:val="808080" w:themeColor="background1" w:themeShade="80"/>
                <w:sz w:val="20"/>
                <w:szCs w:val="20"/>
              </w:rPr>
              <w:t xml:space="preserve">other </w:t>
            </w:r>
            <w:r w:rsidRPr="001B664E">
              <w:rPr>
                <w:rFonts w:ascii="Candara" w:hAnsi="Candara"/>
                <w:color w:val="808080" w:themeColor="background1" w:themeShade="80"/>
                <w:sz w:val="20"/>
                <w:szCs w:val="20"/>
              </w:rPr>
              <w:t>long</w:t>
            </w:r>
            <w:r>
              <w:rPr>
                <w:rFonts w:ascii="Candara" w:hAnsi="Candara"/>
                <w:color w:val="808080" w:themeColor="background1" w:themeShade="80"/>
                <w:sz w:val="20"/>
                <w:szCs w:val="20"/>
              </w:rPr>
              <w:t xml:space="preserve"> </w:t>
            </w:r>
            <w:r w:rsidRPr="001B664E">
              <w:rPr>
                <w:rFonts w:ascii="Candara" w:hAnsi="Candara"/>
                <w:color w:val="808080" w:themeColor="background1" w:themeShade="80"/>
                <w:sz w:val="20"/>
                <w:szCs w:val="20"/>
              </w:rPr>
              <w:t xml:space="preserve">form arguments </w:t>
            </w:r>
            <w:r>
              <w:rPr>
                <w:rFonts w:ascii="Candara" w:hAnsi="Candara"/>
                <w:color w:val="808080" w:themeColor="background1" w:themeShade="80"/>
                <w:sz w:val="20"/>
                <w:szCs w:val="20"/>
              </w:rPr>
              <w:t>that rhetors substantiate with careful investigation and</w:t>
            </w:r>
            <w:r w:rsidRPr="001B664E">
              <w:rPr>
                <w:rFonts w:ascii="Candara" w:hAnsi="Candara"/>
                <w:color w:val="808080" w:themeColor="background1" w:themeShade="80"/>
                <w:sz w:val="20"/>
                <w:szCs w:val="20"/>
              </w:rPr>
              <w:t xml:space="preserve"> </w:t>
            </w:r>
            <w:r>
              <w:rPr>
                <w:rFonts w:ascii="Candara" w:hAnsi="Candara"/>
                <w:color w:val="808080" w:themeColor="background1" w:themeShade="80"/>
                <w:sz w:val="20"/>
                <w:szCs w:val="20"/>
              </w:rPr>
              <w:t>sustain with</w:t>
            </w:r>
            <w:r w:rsidRPr="001B664E">
              <w:rPr>
                <w:rFonts w:ascii="Candara" w:hAnsi="Candara"/>
                <w:color w:val="808080" w:themeColor="background1" w:themeShade="80"/>
                <w:sz w:val="20"/>
                <w:szCs w:val="20"/>
              </w:rPr>
              <w:t xml:space="preserve"> informed persuasion.)</w:t>
            </w:r>
          </w:p>
          <w:p w14:paraId="2662B45E" w14:textId="77777777" w:rsidR="007461B5" w:rsidRPr="001B664E" w:rsidRDefault="007461B5" w:rsidP="00577608">
            <w:pPr>
              <w:ind w:left="702"/>
              <w:rPr>
                <w:rFonts w:ascii="Candara" w:hAnsi="Candara"/>
                <w:color w:val="808080" w:themeColor="background1" w:themeShade="80"/>
                <w:sz w:val="20"/>
                <w:szCs w:val="20"/>
              </w:rPr>
            </w:pPr>
          </w:p>
          <w:p w14:paraId="33AE44DA" w14:textId="77777777" w:rsidR="007461B5" w:rsidRDefault="007461B5" w:rsidP="007461B5">
            <w:pPr>
              <w:pStyle w:val="ListParagraph"/>
              <w:numPr>
                <w:ilvl w:val="0"/>
                <w:numId w:val="53"/>
              </w:numPr>
              <w:rPr>
                <w:rFonts w:ascii="Candara" w:hAnsi="Candara"/>
                <w:sz w:val="20"/>
                <w:szCs w:val="20"/>
              </w:rPr>
            </w:pPr>
            <w:r w:rsidRPr="004218B8" w:rsidDel="007E4732">
              <w:rPr>
                <w:rFonts w:ascii="Candara" w:hAnsi="Candara"/>
                <w:sz w:val="20"/>
                <w:szCs w:val="20"/>
              </w:rPr>
              <w:t xml:space="preserve"> </w:t>
            </w:r>
            <w:r w:rsidRPr="004218B8">
              <w:rPr>
                <w:rFonts w:ascii="Candara" w:hAnsi="Candara"/>
                <w:sz w:val="20"/>
                <w:szCs w:val="20"/>
              </w:rPr>
              <w:t xml:space="preserve">A </w:t>
            </w:r>
            <w:r w:rsidRPr="004218B8">
              <w:rPr>
                <w:rFonts w:ascii="Candara" w:hAnsi="Candara"/>
                <w:b/>
                <w:sz w:val="20"/>
                <w:szCs w:val="20"/>
              </w:rPr>
              <w:t>READER</w:t>
            </w:r>
            <w:r w:rsidRPr="004218B8">
              <w:rPr>
                <w:rFonts w:ascii="Candara" w:hAnsi="Candara"/>
                <w:sz w:val="20"/>
                <w:szCs w:val="20"/>
              </w:rPr>
              <w:t xml:space="preserve"> from the approved list </w:t>
            </w:r>
            <w:r>
              <w:rPr>
                <w:rFonts w:ascii="Candara" w:hAnsi="Candara"/>
                <w:sz w:val="20"/>
                <w:szCs w:val="20"/>
              </w:rPr>
              <w:t>below.</w:t>
            </w:r>
          </w:p>
          <w:p w14:paraId="3F943CB5" w14:textId="77777777" w:rsidR="007461B5" w:rsidRDefault="007461B5" w:rsidP="00577608">
            <w:pPr>
              <w:ind w:left="702"/>
              <w:rPr>
                <w:rFonts w:ascii="Candara" w:hAnsi="Candara"/>
                <w:color w:val="808080" w:themeColor="background1" w:themeShade="80"/>
                <w:sz w:val="20"/>
                <w:szCs w:val="20"/>
              </w:rPr>
            </w:pPr>
            <w:r w:rsidRPr="001B664E">
              <w:rPr>
                <w:rFonts w:ascii="Candara" w:hAnsi="Candara"/>
                <w:color w:val="808080" w:themeColor="background1" w:themeShade="80"/>
                <w:sz w:val="20"/>
                <w:szCs w:val="20"/>
              </w:rPr>
              <w:t>(</w:t>
            </w:r>
            <w:r>
              <w:rPr>
                <w:rFonts w:ascii="Candara" w:hAnsi="Candara"/>
                <w:color w:val="808080" w:themeColor="background1" w:themeShade="80"/>
                <w:sz w:val="20"/>
                <w:szCs w:val="20"/>
              </w:rPr>
              <w:t>Readers</w:t>
            </w:r>
            <w:r w:rsidRPr="001B664E">
              <w:rPr>
                <w:rFonts w:ascii="Candara" w:hAnsi="Candara"/>
                <w:color w:val="808080" w:themeColor="background1" w:themeShade="80"/>
                <w:sz w:val="20"/>
                <w:szCs w:val="20"/>
              </w:rPr>
              <w:t xml:space="preserve"> present texts and imagery as primary source material for students to rhetorically analyze</w:t>
            </w:r>
            <w:r>
              <w:rPr>
                <w:rFonts w:ascii="Candara" w:hAnsi="Candara"/>
                <w:color w:val="808080" w:themeColor="background1" w:themeShade="80"/>
                <w:sz w:val="20"/>
                <w:szCs w:val="20"/>
              </w:rPr>
              <w:t xml:space="preserve"> alongside an introduction to</w:t>
            </w:r>
            <w:r w:rsidRPr="001B664E">
              <w:rPr>
                <w:rFonts w:ascii="Candara" w:hAnsi="Candara"/>
                <w:color w:val="808080" w:themeColor="background1" w:themeShade="80"/>
                <w:sz w:val="20"/>
                <w:szCs w:val="20"/>
              </w:rPr>
              <w:t xml:space="preserve"> the art and craft of rhetoric.)</w:t>
            </w:r>
          </w:p>
          <w:p w14:paraId="34E9B99B" w14:textId="77777777" w:rsidR="007461B5" w:rsidRPr="001B664E" w:rsidRDefault="007461B5" w:rsidP="00577608">
            <w:pPr>
              <w:ind w:left="702"/>
              <w:rPr>
                <w:rFonts w:ascii="Candara" w:hAnsi="Candara"/>
                <w:color w:val="808080" w:themeColor="background1" w:themeShade="80"/>
                <w:sz w:val="20"/>
                <w:szCs w:val="20"/>
              </w:rPr>
            </w:pPr>
          </w:p>
          <w:p w14:paraId="05823E96" w14:textId="77777777" w:rsidR="007461B5" w:rsidRPr="004218B8" w:rsidRDefault="007461B5" w:rsidP="007461B5">
            <w:pPr>
              <w:pStyle w:val="ListParagraph"/>
              <w:numPr>
                <w:ilvl w:val="0"/>
                <w:numId w:val="53"/>
              </w:numPr>
              <w:rPr>
                <w:rFonts w:ascii="Candara" w:hAnsi="Candara"/>
                <w:sz w:val="20"/>
                <w:szCs w:val="20"/>
              </w:rPr>
            </w:pPr>
            <w:r w:rsidRPr="004218B8">
              <w:rPr>
                <w:rFonts w:ascii="Candara" w:hAnsi="Candara"/>
                <w:sz w:val="20"/>
                <w:szCs w:val="20"/>
              </w:rPr>
              <w:t xml:space="preserve">A combination of </w:t>
            </w:r>
            <w:r>
              <w:rPr>
                <w:rFonts w:ascii="Candara" w:hAnsi="Candara"/>
                <w:sz w:val="20"/>
                <w:szCs w:val="20"/>
              </w:rPr>
              <w:t xml:space="preserve">the above: </w:t>
            </w:r>
            <w:r w:rsidRPr="001B664E">
              <w:rPr>
                <w:rFonts w:ascii="Candara" w:hAnsi="Candara"/>
                <w:b/>
                <w:sz w:val="20"/>
                <w:szCs w:val="20"/>
              </w:rPr>
              <w:t>RHETORICAL INQUIRY</w:t>
            </w:r>
            <w:r w:rsidRPr="004218B8">
              <w:rPr>
                <w:rFonts w:ascii="Candara" w:hAnsi="Candara"/>
                <w:sz w:val="20"/>
                <w:szCs w:val="20"/>
              </w:rPr>
              <w:t xml:space="preserve"> and a </w:t>
            </w:r>
            <w:r w:rsidRPr="004218B8">
              <w:rPr>
                <w:rFonts w:ascii="Candara" w:hAnsi="Candara"/>
                <w:b/>
                <w:sz w:val="20"/>
                <w:szCs w:val="20"/>
              </w:rPr>
              <w:t>READER</w:t>
            </w:r>
            <w:r w:rsidRPr="004218B8">
              <w:rPr>
                <w:rFonts w:ascii="Candara" w:hAnsi="Candara"/>
                <w:sz w:val="20"/>
                <w:szCs w:val="20"/>
              </w:rPr>
              <w:t xml:space="preserve"> from the approved list</w:t>
            </w:r>
            <w:r>
              <w:rPr>
                <w:rFonts w:ascii="Candara" w:hAnsi="Candara"/>
                <w:sz w:val="20"/>
                <w:szCs w:val="20"/>
              </w:rPr>
              <w:t xml:space="preserve"> below.</w:t>
            </w:r>
          </w:p>
          <w:p w14:paraId="70A7BAB5" w14:textId="77777777" w:rsidR="007461B5" w:rsidRPr="004218B8" w:rsidRDefault="007461B5" w:rsidP="00577608">
            <w:pPr>
              <w:rPr>
                <w:rFonts w:ascii="Candara" w:hAnsi="Candara"/>
                <w:sz w:val="20"/>
                <w:szCs w:val="20"/>
              </w:rPr>
            </w:pPr>
          </w:p>
          <w:p w14:paraId="6DB2B720" w14:textId="77777777" w:rsidR="007461B5" w:rsidRPr="00FB1B30" w:rsidRDefault="007461B5" w:rsidP="00577608">
            <w:pPr>
              <w:rPr>
                <w:rFonts w:ascii="Candara" w:hAnsi="Candara"/>
                <w:b/>
                <w:i/>
                <w:sz w:val="20"/>
                <w:szCs w:val="20"/>
              </w:rPr>
            </w:pPr>
            <w:r w:rsidRPr="00FB1B30">
              <w:rPr>
                <w:rFonts w:ascii="Candara" w:hAnsi="Candara"/>
                <w:b/>
                <w:i/>
                <w:sz w:val="20"/>
                <w:szCs w:val="20"/>
              </w:rPr>
              <w:t xml:space="preserve">In addition to the above, all instructors may choose to assign one or more of the following OPTIONAL materials: </w:t>
            </w:r>
          </w:p>
          <w:p w14:paraId="7C282CC0" w14:textId="77777777" w:rsidR="007461B5" w:rsidRPr="004218B8" w:rsidRDefault="007461B5" w:rsidP="00577608">
            <w:pPr>
              <w:rPr>
                <w:rFonts w:ascii="Candara" w:hAnsi="Candara"/>
                <w:sz w:val="20"/>
                <w:szCs w:val="20"/>
              </w:rPr>
            </w:pPr>
          </w:p>
          <w:p w14:paraId="2C49B1C5" w14:textId="77777777" w:rsidR="007461B5" w:rsidRDefault="007461B5" w:rsidP="007461B5">
            <w:pPr>
              <w:pStyle w:val="ListParagraph"/>
              <w:numPr>
                <w:ilvl w:val="0"/>
                <w:numId w:val="53"/>
              </w:numPr>
              <w:rPr>
                <w:rFonts w:ascii="Candara" w:hAnsi="Candara"/>
                <w:sz w:val="20"/>
                <w:szCs w:val="20"/>
              </w:rPr>
            </w:pPr>
            <w:r w:rsidRPr="00FC6A04">
              <w:rPr>
                <w:rFonts w:ascii="Candara" w:hAnsi="Candara"/>
                <w:b/>
                <w:sz w:val="20"/>
                <w:szCs w:val="20"/>
              </w:rPr>
              <w:t>RHETORICS</w:t>
            </w:r>
            <w:r w:rsidRPr="004218B8">
              <w:rPr>
                <w:rFonts w:ascii="Candara" w:hAnsi="Candara"/>
                <w:sz w:val="20"/>
                <w:szCs w:val="20"/>
              </w:rPr>
              <w:t xml:space="preserve"> </w:t>
            </w:r>
          </w:p>
          <w:p w14:paraId="22359B53" w14:textId="77777777" w:rsidR="007461B5" w:rsidRDefault="007461B5" w:rsidP="00577608">
            <w:pPr>
              <w:ind w:left="702"/>
              <w:rPr>
                <w:rFonts w:ascii="Candara" w:hAnsi="Candara"/>
                <w:color w:val="808080" w:themeColor="background1" w:themeShade="80"/>
                <w:sz w:val="20"/>
                <w:szCs w:val="20"/>
              </w:rPr>
            </w:pPr>
            <w:r w:rsidRPr="001B664E">
              <w:rPr>
                <w:rFonts w:ascii="Candara" w:hAnsi="Candara"/>
                <w:color w:val="808080" w:themeColor="background1" w:themeShade="80"/>
                <w:sz w:val="20"/>
                <w:szCs w:val="20"/>
              </w:rPr>
              <w:t>(</w:t>
            </w:r>
            <w:r w:rsidRPr="001B664E">
              <w:rPr>
                <w:rFonts w:ascii="Candara" w:hAnsi="Candara"/>
                <w:i/>
                <w:color w:val="808080" w:themeColor="background1" w:themeShade="80"/>
                <w:sz w:val="20"/>
                <w:szCs w:val="20"/>
              </w:rPr>
              <w:t>Rhetorics</w:t>
            </w:r>
            <w:r w:rsidRPr="001B664E">
              <w:rPr>
                <w:rFonts w:ascii="Candara" w:hAnsi="Candara"/>
                <w:color w:val="808080" w:themeColor="background1" w:themeShade="80"/>
                <w:sz w:val="20"/>
                <w:szCs w:val="20"/>
              </w:rPr>
              <w:t xml:space="preserve"> introduce students to the craft and elements of reading and writing, speaking and listening, research and persuasion</w:t>
            </w:r>
            <w:r>
              <w:rPr>
                <w:rFonts w:ascii="Candara" w:hAnsi="Candara"/>
                <w:color w:val="808080" w:themeColor="background1" w:themeShade="80"/>
                <w:sz w:val="20"/>
                <w:szCs w:val="20"/>
              </w:rPr>
              <w:t xml:space="preserve"> </w:t>
            </w:r>
            <w:r w:rsidRPr="001B664E">
              <w:rPr>
                <w:rFonts w:ascii="Candara" w:hAnsi="Candara"/>
                <w:color w:val="808080" w:themeColor="background1" w:themeShade="80"/>
                <w:sz w:val="20"/>
                <w:szCs w:val="20"/>
              </w:rPr>
              <w:t>- see the department’s list below</w:t>
            </w:r>
            <w:r>
              <w:rPr>
                <w:rFonts w:ascii="Candara" w:hAnsi="Candara"/>
                <w:color w:val="808080" w:themeColor="background1" w:themeShade="80"/>
                <w:sz w:val="20"/>
                <w:szCs w:val="20"/>
              </w:rPr>
              <w:t>.</w:t>
            </w:r>
            <w:r w:rsidRPr="001B664E">
              <w:rPr>
                <w:rFonts w:ascii="Candara" w:hAnsi="Candara"/>
                <w:color w:val="808080" w:themeColor="background1" w:themeShade="80"/>
                <w:sz w:val="20"/>
                <w:szCs w:val="20"/>
              </w:rPr>
              <w:t>)</w:t>
            </w:r>
          </w:p>
          <w:p w14:paraId="7D9480F0" w14:textId="77777777" w:rsidR="007461B5" w:rsidRPr="001B664E" w:rsidRDefault="007461B5" w:rsidP="00577608">
            <w:pPr>
              <w:ind w:left="702"/>
              <w:rPr>
                <w:rFonts w:ascii="Candara" w:hAnsi="Candara"/>
                <w:color w:val="808080" w:themeColor="background1" w:themeShade="80"/>
                <w:sz w:val="20"/>
                <w:szCs w:val="20"/>
              </w:rPr>
            </w:pPr>
          </w:p>
          <w:p w14:paraId="45236375" w14:textId="53CC41BB" w:rsidR="007461B5" w:rsidRDefault="007461B5" w:rsidP="007461B5">
            <w:pPr>
              <w:pStyle w:val="ListParagraph"/>
              <w:numPr>
                <w:ilvl w:val="0"/>
                <w:numId w:val="53"/>
              </w:numPr>
              <w:rPr>
                <w:rFonts w:ascii="Candara" w:hAnsi="Candara"/>
                <w:sz w:val="20"/>
                <w:szCs w:val="20"/>
              </w:rPr>
            </w:pPr>
            <w:r w:rsidRPr="004218B8">
              <w:rPr>
                <w:rFonts w:ascii="Candara" w:hAnsi="Candara"/>
                <w:sz w:val="20"/>
                <w:szCs w:val="20"/>
              </w:rPr>
              <w:t xml:space="preserve">A selection of </w:t>
            </w:r>
            <w:r w:rsidRPr="00FC6A04">
              <w:rPr>
                <w:rFonts w:ascii="Candara" w:hAnsi="Candara"/>
                <w:b/>
                <w:sz w:val="20"/>
                <w:szCs w:val="20"/>
              </w:rPr>
              <w:t>COMPOSITIONS</w:t>
            </w:r>
            <w:r w:rsidRPr="004218B8">
              <w:rPr>
                <w:rFonts w:ascii="Candara" w:hAnsi="Candara"/>
                <w:sz w:val="20"/>
                <w:szCs w:val="20"/>
              </w:rPr>
              <w:t xml:space="preserve"> curated by the </w:t>
            </w:r>
            <w:r w:rsidR="00B67224">
              <w:rPr>
                <w:rFonts w:ascii="Candara" w:hAnsi="Candara"/>
                <w:sz w:val="20"/>
                <w:szCs w:val="20"/>
              </w:rPr>
              <w:t>department as fruitful for the R</w:t>
            </w:r>
            <w:r w:rsidRPr="004218B8">
              <w:rPr>
                <w:rFonts w:ascii="Candara" w:hAnsi="Candara"/>
                <w:sz w:val="20"/>
                <w:szCs w:val="20"/>
              </w:rPr>
              <w:t xml:space="preserve">hetoric classroom </w:t>
            </w:r>
            <w:r>
              <w:rPr>
                <w:rFonts w:ascii="Candara" w:hAnsi="Candara"/>
                <w:sz w:val="20"/>
                <w:szCs w:val="20"/>
              </w:rPr>
              <w:t xml:space="preserve"> </w:t>
            </w:r>
          </w:p>
          <w:p w14:paraId="79AB6B79" w14:textId="77777777" w:rsidR="007461B5" w:rsidRDefault="007461B5" w:rsidP="00577608">
            <w:pPr>
              <w:ind w:left="360" w:firstLine="342"/>
              <w:rPr>
                <w:rFonts w:ascii="Candara" w:hAnsi="Candara"/>
                <w:color w:val="808080" w:themeColor="background1" w:themeShade="80"/>
                <w:sz w:val="20"/>
                <w:szCs w:val="20"/>
              </w:rPr>
            </w:pPr>
            <w:r>
              <w:rPr>
                <w:rFonts w:ascii="Candara" w:hAnsi="Candara"/>
                <w:color w:val="808080" w:themeColor="background1" w:themeShade="80"/>
                <w:sz w:val="20"/>
                <w:szCs w:val="20"/>
              </w:rPr>
              <w:t>(S</w:t>
            </w:r>
            <w:r w:rsidRPr="001B664E">
              <w:rPr>
                <w:rFonts w:ascii="Candara" w:hAnsi="Candara"/>
                <w:color w:val="808080" w:themeColor="background1" w:themeShade="80"/>
                <w:sz w:val="20"/>
                <w:szCs w:val="20"/>
              </w:rPr>
              <w:t xml:space="preserve">ee the department’s list </w:t>
            </w:r>
            <w:r>
              <w:rPr>
                <w:rFonts w:ascii="Candara" w:hAnsi="Candara"/>
                <w:color w:val="808080" w:themeColor="background1" w:themeShade="80"/>
                <w:sz w:val="20"/>
                <w:szCs w:val="20"/>
              </w:rPr>
              <w:t xml:space="preserve">of compositions </w:t>
            </w:r>
            <w:r w:rsidRPr="001B664E">
              <w:rPr>
                <w:rFonts w:ascii="Candara" w:hAnsi="Candara"/>
                <w:color w:val="808080" w:themeColor="background1" w:themeShade="80"/>
                <w:sz w:val="20"/>
                <w:szCs w:val="20"/>
              </w:rPr>
              <w:t>below</w:t>
            </w:r>
            <w:r>
              <w:rPr>
                <w:rFonts w:ascii="Candara" w:hAnsi="Candara"/>
                <w:color w:val="808080" w:themeColor="background1" w:themeShade="80"/>
                <w:sz w:val="20"/>
                <w:szCs w:val="20"/>
              </w:rPr>
              <w:t>.</w:t>
            </w:r>
            <w:r w:rsidRPr="001B664E">
              <w:rPr>
                <w:rFonts w:ascii="Candara" w:hAnsi="Candara"/>
                <w:color w:val="808080" w:themeColor="background1" w:themeShade="80"/>
                <w:sz w:val="20"/>
                <w:szCs w:val="20"/>
              </w:rPr>
              <w:t>)</w:t>
            </w:r>
          </w:p>
          <w:p w14:paraId="4046F758" w14:textId="77777777" w:rsidR="007461B5" w:rsidRDefault="007461B5" w:rsidP="00577608">
            <w:pPr>
              <w:ind w:left="360" w:firstLine="342"/>
              <w:rPr>
                <w:rFonts w:ascii="Candara" w:hAnsi="Candara"/>
                <w:color w:val="808080" w:themeColor="background1" w:themeShade="80"/>
                <w:sz w:val="20"/>
                <w:szCs w:val="20"/>
              </w:rPr>
            </w:pPr>
          </w:p>
          <w:p w14:paraId="7D8BC481" w14:textId="2AA95F70" w:rsidR="007461B5" w:rsidRPr="00FB1B30" w:rsidRDefault="007461B5" w:rsidP="00577608">
            <w:pPr>
              <w:rPr>
                <w:rFonts w:ascii="Candara" w:hAnsi="Candara"/>
                <w:b/>
                <w:i/>
                <w:sz w:val="20"/>
                <w:szCs w:val="20"/>
              </w:rPr>
            </w:pPr>
            <w:r w:rsidRPr="00FB1B30">
              <w:rPr>
                <w:rFonts w:ascii="Candara" w:hAnsi="Candara"/>
                <w:b/>
                <w:i/>
                <w:sz w:val="20"/>
                <w:szCs w:val="20"/>
              </w:rPr>
              <w:t>Options 6-7 are available to returning, experienced instructors. To select materials using options 6 or 7 requires completion of</w:t>
            </w:r>
            <w:r>
              <w:rPr>
                <w:rFonts w:ascii="Candara" w:hAnsi="Candara"/>
                <w:b/>
                <w:i/>
                <w:sz w:val="20"/>
                <w:szCs w:val="20"/>
              </w:rPr>
              <w:t xml:space="preserve"> PDP</w:t>
            </w:r>
            <w:r w:rsidR="00681BBB">
              <w:rPr>
                <w:rFonts w:ascii="Candara" w:hAnsi="Candara"/>
                <w:b/>
                <w:i/>
                <w:sz w:val="20"/>
                <w:szCs w:val="20"/>
              </w:rPr>
              <w:t xml:space="preserve">. </w:t>
            </w:r>
            <w:r>
              <w:rPr>
                <w:rFonts w:ascii="Candara" w:hAnsi="Candara"/>
                <w:b/>
                <w:i/>
                <w:sz w:val="20"/>
                <w:szCs w:val="20"/>
              </w:rPr>
              <w:t>It also requires filling out</w:t>
            </w:r>
            <w:r w:rsidRPr="00FB1B30">
              <w:rPr>
                <w:rFonts w:ascii="Candara" w:hAnsi="Candara"/>
                <w:b/>
                <w:i/>
                <w:sz w:val="20"/>
                <w:szCs w:val="20"/>
              </w:rPr>
              <w:t xml:space="preserve"> the “Alternative Materials Application” form (see below) &amp; </w:t>
            </w:r>
            <w:r>
              <w:rPr>
                <w:rFonts w:ascii="Candara" w:hAnsi="Candara"/>
                <w:b/>
                <w:i/>
                <w:sz w:val="20"/>
                <w:szCs w:val="20"/>
              </w:rPr>
              <w:t>getting a</w:t>
            </w:r>
            <w:r w:rsidRPr="00FB1B30">
              <w:rPr>
                <w:rFonts w:ascii="Candara" w:hAnsi="Candara"/>
                <w:b/>
                <w:i/>
                <w:sz w:val="20"/>
                <w:szCs w:val="20"/>
              </w:rPr>
              <w:t xml:space="preserve"> </w:t>
            </w:r>
            <w:r>
              <w:rPr>
                <w:rFonts w:ascii="Candara" w:hAnsi="Candara"/>
                <w:b/>
                <w:i/>
                <w:sz w:val="20"/>
                <w:szCs w:val="20"/>
              </w:rPr>
              <w:t xml:space="preserve">teaching </w:t>
            </w:r>
            <w:r w:rsidRPr="00FB1B30">
              <w:rPr>
                <w:rFonts w:ascii="Candara" w:hAnsi="Candara"/>
                <w:b/>
                <w:i/>
                <w:sz w:val="20"/>
                <w:szCs w:val="20"/>
              </w:rPr>
              <w:t xml:space="preserve">mentor’s approval </w:t>
            </w:r>
            <w:r>
              <w:rPr>
                <w:rFonts w:ascii="Candara" w:hAnsi="Candara"/>
                <w:b/>
                <w:i/>
                <w:sz w:val="20"/>
                <w:szCs w:val="20"/>
              </w:rPr>
              <w:t>signature.</w:t>
            </w:r>
          </w:p>
          <w:p w14:paraId="75FE8B63" w14:textId="77777777" w:rsidR="007461B5" w:rsidRPr="004218B8" w:rsidRDefault="007461B5" w:rsidP="00577608">
            <w:pPr>
              <w:rPr>
                <w:rFonts w:ascii="Candara" w:hAnsi="Candara"/>
                <w:sz w:val="20"/>
                <w:szCs w:val="20"/>
              </w:rPr>
            </w:pPr>
          </w:p>
          <w:p w14:paraId="41363EFD" w14:textId="41A8B069" w:rsidR="007461B5" w:rsidRDefault="007461B5" w:rsidP="007461B5">
            <w:pPr>
              <w:pStyle w:val="ListParagraph"/>
              <w:numPr>
                <w:ilvl w:val="0"/>
                <w:numId w:val="53"/>
              </w:numPr>
              <w:rPr>
                <w:rFonts w:ascii="Candara" w:hAnsi="Candara"/>
                <w:sz w:val="20"/>
                <w:szCs w:val="20"/>
              </w:rPr>
            </w:pPr>
            <w:r w:rsidRPr="00482C69">
              <w:rPr>
                <w:rFonts w:ascii="Candara" w:hAnsi="Candara"/>
                <w:sz w:val="20"/>
                <w:szCs w:val="20"/>
              </w:rPr>
              <w:t>Materials (other than</w:t>
            </w:r>
            <w:r>
              <w:rPr>
                <w:rFonts w:ascii="Candara" w:hAnsi="Candara"/>
                <w:sz w:val="20"/>
                <w:szCs w:val="20"/>
              </w:rPr>
              <w:t xml:space="preserve"> fiction or </w:t>
            </w:r>
            <w:r w:rsidRPr="00482C69">
              <w:rPr>
                <w:rFonts w:ascii="Candara" w:hAnsi="Candara"/>
                <w:sz w:val="20"/>
                <w:szCs w:val="20"/>
              </w:rPr>
              <w:t xml:space="preserve">poetry) </w:t>
            </w:r>
            <w:r>
              <w:rPr>
                <w:rFonts w:ascii="Candara" w:hAnsi="Candara"/>
                <w:sz w:val="20"/>
                <w:szCs w:val="20"/>
              </w:rPr>
              <w:t>not on</w:t>
            </w:r>
            <w:r w:rsidRPr="00482C69">
              <w:rPr>
                <w:rFonts w:ascii="Candara" w:hAnsi="Candara"/>
                <w:sz w:val="20"/>
                <w:szCs w:val="20"/>
              </w:rPr>
              <w:t xml:space="preserve"> the pre-approved list that you have discussed with your teaching mentor</w:t>
            </w:r>
            <w:r w:rsidR="00681BBB">
              <w:rPr>
                <w:rFonts w:ascii="Candara" w:hAnsi="Candara"/>
                <w:sz w:val="20"/>
                <w:szCs w:val="20"/>
              </w:rPr>
              <w:t xml:space="preserve">. </w:t>
            </w:r>
          </w:p>
          <w:p w14:paraId="591B4AA6" w14:textId="77777777" w:rsidR="007461B5" w:rsidRPr="00482C69" w:rsidRDefault="007461B5" w:rsidP="00577608">
            <w:pPr>
              <w:rPr>
                <w:rFonts w:ascii="Candara" w:hAnsi="Candara"/>
                <w:sz w:val="20"/>
                <w:szCs w:val="20"/>
              </w:rPr>
            </w:pPr>
          </w:p>
          <w:p w14:paraId="070B9AE0" w14:textId="1AA49FC1" w:rsidR="007461B5" w:rsidRPr="00482C69" w:rsidRDefault="007461B5" w:rsidP="007461B5">
            <w:pPr>
              <w:pStyle w:val="ListParagraph"/>
              <w:numPr>
                <w:ilvl w:val="0"/>
                <w:numId w:val="53"/>
              </w:numPr>
              <w:rPr>
                <w:rFonts w:ascii="Candara" w:hAnsi="Candara"/>
                <w:sz w:val="20"/>
                <w:szCs w:val="20"/>
              </w:rPr>
            </w:pPr>
            <w:r w:rsidRPr="00482C69">
              <w:rPr>
                <w:rFonts w:ascii="Candara" w:hAnsi="Candara"/>
                <w:sz w:val="20"/>
                <w:szCs w:val="20"/>
              </w:rPr>
              <w:t xml:space="preserve">A </w:t>
            </w:r>
            <w:r w:rsidRPr="00482C69">
              <w:rPr>
                <w:rFonts w:ascii="Candara" w:hAnsi="Candara"/>
                <w:b/>
                <w:sz w:val="20"/>
                <w:szCs w:val="20"/>
              </w:rPr>
              <w:t>COURSE PACK</w:t>
            </w:r>
            <w:r w:rsidRPr="00482C69">
              <w:rPr>
                <w:rFonts w:ascii="Candara" w:hAnsi="Candara"/>
                <w:sz w:val="20"/>
                <w:szCs w:val="20"/>
              </w:rPr>
              <w:t xml:space="preserve"> compiled in consultation with the Libraries’ Course Reserves, printed by the UI Bookstore or a local copy shop, or a </w:t>
            </w:r>
            <w:r w:rsidRPr="00482C69">
              <w:rPr>
                <w:rFonts w:ascii="Candara" w:hAnsi="Candara"/>
                <w:b/>
                <w:sz w:val="20"/>
                <w:szCs w:val="20"/>
              </w:rPr>
              <w:t>CUSTOM READER</w:t>
            </w:r>
            <w:r w:rsidRPr="00482C69">
              <w:rPr>
                <w:rFonts w:ascii="Candara" w:hAnsi="Candara"/>
                <w:sz w:val="20"/>
                <w:szCs w:val="20"/>
              </w:rPr>
              <w:t xml:space="preserve"> from a publisher</w:t>
            </w:r>
            <w:r w:rsidR="00681BBB">
              <w:rPr>
                <w:rFonts w:ascii="Candara" w:hAnsi="Candara"/>
                <w:sz w:val="20"/>
                <w:szCs w:val="20"/>
              </w:rPr>
              <w:t xml:space="preserve">. </w:t>
            </w:r>
            <w:r>
              <w:rPr>
                <w:rFonts w:ascii="Candara" w:hAnsi="Candara"/>
                <w:sz w:val="20"/>
                <w:szCs w:val="20"/>
              </w:rPr>
              <w:t>Course Reserves, the copy shop or the publisher will aid instructors in adhering to copyright regulations.</w:t>
            </w:r>
          </w:p>
          <w:p w14:paraId="63412B4F" w14:textId="77777777" w:rsidR="007461B5" w:rsidRPr="004218B8" w:rsidRDefault="007461B5" w:rsidP="00577608">
            <w:pPr>
              <w:rPr>
                <w:rFonts w:ascii="Candara" w:hAnsi="Candara"/>
                <w:sz w:val="20"/>
                <w:szCs w:val="20"/>
              </w:rPr>
            </w:pPr>
          </w:p>
          <w:p w14:paraId="56276EC8" w14:textId="77777777" w:rsidR="007461B5" w:rsidRDefault="007461B5" w:rsidP="00577608">
            <w:pPr>
              <w:rPr>
                <w:rFonts w:ascii="Candara" w:hAnsi="Candara"/>
                <w:i/>
                <w:sz w:val="20"/>
                <w:szCs w:val="20"/>
              </w:rPr>
            </w:pPr>
            <w:r>
              <w:rPr>
                <w:rFonts w:ascii="Candara" w:hAnsi="Candara"/>
                <w:i/>
                <w:sz w:val="20"/>
                <w:szCs w:val="20"/>
              </w:rPr>
              <w:t>*</w:t>
            </w:r>
            <w:r w:rsidRPr="004218B8">
              <w:rPr>
                <w:rFonts w:ascii="Candara" w:hAnsi="Candara"/>
                <w:i/>
                <w:sz w:val="20"/>
                <w:szCs w:val="20"/>
              </w:rPr>
              <w:t xml:space="preserve">Please bear in mind the cost to students when making choices about materials you require. Prices listed below are estimated. </w:t>
            </w:r>
          </w:p>
          <w:p w14:paraId="41D1DCE0" w14:textId="77777777" w:rsidR="007461B5" w:rsidRDefault="007461B5" w:rsidP="00577608">
            <w:pPr>
              <w:rPr>
                <w:rFonts w:ascii="Candara" w:hAnsi="Candara"/>
                <w:i/>
                <w:sz w:val="20"/>
                <w:szCs w:val="20"/>
              </w:rPr>
            </w:pPr>
          </w:p>
          <w:p w14:paraId="2B135EA2" w14:textId="400C63A9" w:rsidR="007461B5" w:rsidRPr="00343ABE" w:rsidRDefault="007461B5" w:rsidP="00577608">
            <w:pPr>
              <w:rPr>
                <w:rFonts w:ascii="Candara" w:hAnsi="Candara"/>
                <w:i/>
                <w:sz w:val="20"/>
                <w:szCs w:val="20"/>
              </w:rPr>
            </w:pPr>
            <w:r>
              <w:rPr>
                <w:rFonts w:ascii="Candara" w:hAnsi="Candara"/>
                <w:i/>
                <w:sz w:val="20"/>
                <w:szCs w:val="20"/>
              </w:rPr>
              <w:t>*</w:t>
            </w:r>
            <w:r w:rsidRPr="004218B8">
              <w:rPr>
                <w:rFonts w:ascii="Candara" w:hAnsi="Candara"/>
                <w:i/>
                <w:sz w:val="20"/>
                <w:szCs w:val="20"/>
              </w:rPr>
              <w:t>Instructors are responsibl</w:t>
            </w:r>
            <w:r>
              <w:rPr>
                <w:rFonts w:ascii="Candara" w:hAnsi="Candara"/>
                <w:i/>
                <w:sz w:val="20"/>
                <w:szCs w:val="20"/>
              </w:rPr>
              <w:t>e for arranging for their own desk copies (the complimentary copies</w:t>
            </w:r>
            <w:r w:rsidRPr="004218B8">
              <w:rPr>
                <w:rFonts w:ascii="Candara" w:hAnsi="Candara"/>
                <w:i/>
                <w:sz w:val="20"/>
                <w:szCs w:val="20"/>
              </w:rPr>
              <w:t xml:space="preserve"> </w:t>
            </w:r>
            <w:r>
              <w:rPr>
                <w:rFonts w:ascii="Candara" w:hAnsi="Candara"/>
                <w:i/>
                <w:sz w:val="20"/>
                <w:szCs w:val="20"/>
              </w:rPr>
              <w:t>of texts that publishers ship to instructors who assign their books). You may have to search around to find Information about ordering desk copies at the websites of the presses listed below (Norton, Harper, Anchor Press, etc.)</w:t>
            </w:r>
            <w:r w:rsidR="00681BBB">
              <w:rPr>
                <w:rFonts w:ascii="Candara" w:hAnsi="Candara"/>
                <w:i/>
                <w:sz w:val="20"/>
                <w:szCs w:val="20"/>
              </w:rPr>
              <w:t xml:space="preserve">. </w:t>
            </w:r>
            <w:r>
              <w:rPr>
                <w:rFonts w:ascii="Candara" w:hAnsi="Candara"/>
                <w:i/>
                <w:sz w:val="20"/>
                <w:szCs w:val="20"/>
              </w:rPr>
              <w:t xml:space="preserve">Often you can order desk copies in the “educator” section of the sites. Publishers will ask for information about what you are teaching, how many </w:t>
            </w:r>
            <w:r>
              <w:rPr>
                <w:rFonts w:ascii="Candara" w:hAnsi="Candara"/>
                <w:i/>
                <w:sz w:val="20"/>
                <w:szCs w:val="20"/>
              </w:rPr>
              <w:lastRenderedPageBreak/>
              <w:t>students are enrolled (20), your email and your home address. Some publishers send free desk copies, others offer them at a deep discount. ORDER YOUR DESK COPIES WELL IN ADVANCE or you will find yourself buying a full-priced copy from a bookseller.</w:t>
            </w:r>
          </w:p>
        </w:tc>
      </w:tr>
    </w:tbl>
    <w:p w14:paraId="39AB953C" w14:textId="77777777" w:rsidR="007461B5" w:rsidRDefault="007461B5" w:rsidP="007461B5">
      <w:pPr>
        <w:spacing w:after="200"/>
        <w:rPr>
          <w:rFonts w:ascii="Candara" w:hAnsi="Candara" w:cs="Arial"/>
          <w:b/>
          <w:szCs w:val="20"/>
        </w:rPr>
      </w:pPr>
    </w:p>
    <w:p w14:paraId="0688EBC1" w14:textId="77777777" w:rsidR="007461B5" w:rsidRDefault="007461B5" w:rsidP="007461B5">
      <w:pPr>
        <w:spacing w:after="200"/>
        <w:rPr>
          <w:rFonts w:ascii="Candara" w:hAnsi="Candara" w:cs="Arial"/>
          <w:b/>
          <w:szCs w:val="20"/>
        </w:rPr>
      </w:pPr>
    </w:p>
    <w:p w14:paraId="4DC8ED21" w14:textId="77777777" w:rsidR="007461B5" w:rsidRPr="005D7380" w:rsidRDefault="007461B5" w:rsidP="007461B5">
      <w:pPr>
        <w:rPr>
          <w:rFonts w:ascii="Candara" w:hAnsi="Candara" w:cs="Arial"/>
          <w:b/>
          <w:sz w:val="20"/>
        </w:rPr>
      </w:pPr>
      <w:r w:rsidRPr="005D7380">
        <w:rPr>
          <w:rFonts w:ascii="Candara" w:hAnsi="Candara" w:cs="Arial"/>
          <w:b/>
          <w:sz w:val="20"/>
        </w:rPr>
        <w:t>Name:________________________________ RHET:1030:__________ Number of Sections: ________Semester______</w:t>
      </w:r>
    </w:p>
    <w:p w14:paraId="303DF6A9" w14:textId="77777777" w:rsidR="007461B5" w:rsidRPr="005D7380" w:rsidRDefault="007461B5" w:rsidP="007461B5">
      <w:pPr>
        <w:jc w:val="center"/>
        <w:rPr>
          <w:rFonts w:ascii="Candara" w:hAnsi="Candara"/>
          <w:b/>
          <w:caps/>
          <w:sz w:val="18"/>
          <w:u w:val="single"/>
        </w:rPr>
      </w:pPr>
    </w:p>
    <w:p w14:paraId="542C8BE8" w14:textId="77777777" w:rsidR="007461B5" w:rsidRPr="005D7380" w:rsidRDefault="007461B5" w:rsidP="007461B5">
      <w:pPr>
        <w:rPr>
          <w:rFonts w:ascii="Candara" w:hAnsi="Candara"/>
          <w:b/>
          <w:caps/>
          <w:sz w:val="18"/>
          <w:szCs w:val="18"/>
          <w:u w:val="single"/>
        </w:rPr>
      </w:pPr>
      <w:r w:rsidRPr="005D7380">
        <w:rPr>
          <w:rFonts w:ascii="Candara" w:hAnsi="Candara"/>
          <w:b/>
          <w:caps/>
          <w:sz w:val="18"/>
          <w:szCs w:val="18"/>
          <w:u w:val="single"/>
        </w:rPr>
        <w:t>RHETORICAL INQUIRY</w:t>
      </w:r>
    </w:p>
    <w:p w14:paraId="4C002D4E" w14:textId="77777777" w:rsidR="007461B5" w:rsidRPr="005D7380" w:rsidRDefault="007461B5" w:rsidP="007461B5">
      <w:pPr>
        <w:jc w:val="center"/>
        <w:rPr>
          <w:rFonts w:ascii="Candara" w:hAnsi="Candara"/>
          <w:b/>
          <w:caps/>
          <w:sz w:val="18"/>
          <w:szCs w:val="18"/>
          <w:u w:val="single"/>
        </w:rPr>
      </w:pPr>
    </w:p>
    <w:p w14:paraId="3DD6E400" w14:textId="77777777" w:rsidR="007461B5" w:rsidRPr="005D7380" w:rsidRDefault="007461B5" w:rsidP="007461B5">
      <w:pPr>
        <w:rPr>
          <w:rFonts w:ascii="Candara" w:hAnsi="Candara"/>
          <w:color w:val="000000"/>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79" w:history="1">
        <w:r w:rsidRPr="005D7380">
          <w:rPr>
            <w:rStyle w:val="Hyperlink"/>
            <w:rFonts w:ascii="Candara" w:hAnsi="Candara"/>
            <w:b/>
            <w:i/>
            <w:sz w:val="18"/>
            <w:szCs w:val="18"/>
          </w:rPr>
          <w:t>The Sixth Extinction: An Unnatural History</w:t>
        </w:r>
      </w:hyperlink>
      <w:r w:rsidRPr="005D7380">
        <w:rPr>
          <w:rFonts w:ascii="Candara" w:hAnsi="Candara"/>
          <w:b/>
          <w:i/>
          <w:sz w:val="18"/>
          <w:szCs w:val="18"/>
        </w:rPr>
        <w:t xml:space="preserve"> </w:t>
      </w:r>
      <w:r w:rsidRPr="005D7380">
        <w:rPr>
          <w:rFonts w:ascii="Candara" w:hAnsi="Candara"/>
          <w:b/>
          <w:i/>
          <w:color w:val="000000"/>
          <w:sz w:val="18"/>
          <w:szCs w:val="18"/>
        </w:rPr>
        <w:t xml:space="preserve"> </w:t>
      </w:r>
      <w:r w:rsidRPr="005D7380">
        <w:rPr>
          <w:rFonts w:ascii="Candara" w:hAnsi="Candara"/>
          <w:color w:val="000000"/>
          <w:sz w:val="18"/>
          <w:szCs w:val="18"/>
        </w:rPr>
        <w:t>(Elizabeth Kolbert; MacMillan. #978-1250062185) $17</w:t>
      </w:r>
    </w:p>
    <w:p w14:paraId="77F5A598" w14:textId="77777777" w:rsidR="007461B5" w:rsidRDefault="007461B5" w:rsidP="007461B5">
      <w:pPr>
        <w:rPr>
          <w:rFonts w:ascii="Candara" w:hAnsi="Candara"/>
          <w:color w:val="000000"/>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0" w:history="1">
        <w:r w:rsidRPr="005D7380">
          <w:rPr>
            <w:rStyle w:val="Hyperlink"/>
            <w:rFonts w:ascii="Candara" w:hAnsi="Candara"/>
            <w:b/>
            <w:i/>
            <w:sz w:val="18"/>
            <w:szCs w:val="18"/>
          </w:rPr>
          <w:t>Hollowing Out the Middle: Rural Brain Drain and What it Means for America</w:t>
        </w:r>
      </w:hyperlink>
      <w:r w:rsidRPr="005D7380">
        <w:rPr>
          <w:rFonts w:ascii="Candara" w:hAnsi="Candara"/>
          <w:b/>
          <w:i/>
          <w:sz w:val="18"/>
          <w:szCs w:val="18"/>
        </w:rPr>
        <w:t xml:space="preserve"> </w:t>
      </w:r>
      <w:r w:rsidRPr="005D7380">
        <w:rPr>
          <w:rFonts w:ascii="Candara" w:hAnsi="Candara"/>
          <w:b/>
          <w:i/>
          <w:color w:val="000000"/>
          <w:sz w:val="18"/>
          <w:szCs w:val="18"/>
        </w:rPr>
        <w:t xml:space="preserve"> </w:t>
      </w:r>
      <w:r w:rsidRPr="005D7380">
        <w:rPr>
          <w:rFonts w:ascii="Candara" w:hAnsi="Candara"/>
          <w:color w:val="000000"/>
          <w:sz w:val="18"/>
          <w:szCs w:val="18"/>
        </w:rPr>
        <w:t>(Patrick Carr and Maria Kefala</w:t>
      </w:r>
      <w:r>
        <w:rPr>
          <w:rFonts w:ascii="Candara" w:hAnsi="Candara"/>
          <w:color w:val="000000"/>
          <w:sz w:val="18"/>
          <w:szCs w:val="18"/>
        </w:rPr>
        <w:t xml:space="preserve">s; Beacon Press. </w:t>
      </w:r>
    </w:p>
    <w:p w14:paraId="25DEB101" w14:textId="77777777" w:rsidR="007461B5" w:rsidRPr="005D7380" w:rsidRDefault="007461B5" w:rsidP="007461B5">
      <w:pPr>
        <w:rPr>
          <w:rFonts w:ascii="Candara" w:hAnsi="Candara"/>
          <w:color w:val="000000"/>
          <w:sz w:val="18"/>
          <w:szCs w:val="18"/>
        </w:rPr>
      </w:pPr>
      <w:r>
        <w:rPr>
          <w:rFonts w:ascii="Candara" w:hAnsi="Candara"/>
          <w:color w:val="000000"/>
          <w:sz w:val="18"/>
          <w:szCs w:val="18"/>
        </w:rPr>
        <w:t xml:space="preserve">      #978-080700614</w:t>
      </w:r>
      <w:r w:rsidRPr="005D7380">
        <w:rPr>
          <w:rFonts w:ascii="Candara" w:hAnsi="Candara"/>
          <w:color w:val="000000"/>
          <w:sz w:val="18"/>
          <w:szCs w:val="18"/>
        </w:rPr>
        <w:t>6) $17</w:t>
      </w:r>
    </w:p>
    <w:p w14:paraId="6B3945B5" w14:textId="77777777" w:rsidR="007461B5" w:rsidRPr="005D7380" w:rsidRDefault="007461B5" w:rsidP="007461B5">
      <w:pPr>
        <w:rPr>
          <w:rFonts w:ascii="Candara" w:eastAsia="Times New Roman"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1" w:history="1">
        <w:r w:rsidRPr="00E773C5">
          <w:rPr>
            <w:rStyle w:val="Hyperlink"/>
            <w:rFonts w:ascii="Candara" w:hAnsi="Candara"/>
            <w:b/>
            <w:i/>
            <w:sz w:val="18"/>
            <w:szCs w:val="18"/>
          </w:rPr>
          <w:t>Just Mercy: A Story of Justice and Redemption</w:t>
        </w:r>
      </w:hyperlink>
      <w:r w:rsidRPr="005D7380">
        <w:rPr>
          <w:rFonts w:ascii="Candara" w:hAnsi="Candara"/>
          <w:sz w:val="18"/>
          <w:szCs w:val="18"/>
        </w:rPr>
        <w:t xml:space="preserve">  (Bryan Stevenson; Penguin Random House</w:t>
      </w:r>
      <w:r w:rsidRPr="005D7380">
        <w:rPr>
          <w:rFonts w:ascii="Candara" w:eastAsia="Times New Roman" w:hAnsi="Candara"/>
          <w:sz w:val="18"/>
          <w:szCs w:val="18"/>
        </w:rPr>
        <w:t xml:space="preserve">. </w:t>
      </w:r>
      <w:r>
        <w:rPr>
          <w:rFonts w:ascii="Candara" w:hAnsi="Candara"/>
          <w:sz w:val="18"/>
          <w:szCs w:val="18"/>
        </w:rPr>
        <w:t>#</w:t>
      </w:r>
      <w:r w:rsidRPr="005D7380">
        <w:rPr>
          <w:rStyle w:val="a-size-base"/>
          <w:rFonts w:ascii="Candara" w:eastAsia="Times New Roman" w:hAnsi="Candara" w:cs="Arial"/>
          <w:color w:val="111111"/>
          <w:sz w:val="18"/>
          <w:szCs w:val="18"/>
        </w:rPr>
        <w:t>978-0812984965) $16</w:t>
      </w:r>
    </w:p>
    <w:p w14:paraId="0F342280" w14:textId="77777777" w:rsidR="007461B5" w:rsidRPr="005D7380" w:rsidRDefault="007461B5" w:rsidP="007461B5">
      <w:pPr>
        <w:rPr>
          <w:rFonts w:ascii="Candara" w:hAnsi="Candara"/>
          <w:color w:val="000000"/>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2" w:history="1">
        <w:r w:rsidRPr="005D7380">
          <w:rPr>
            <w:rStyle w:val="Hyperlink"/>
            <w:rFonts w:ascii="Candara" w:hAnsi="Candara"/>
            <w:b/>
            <w:i/>
            <w:sz w:val="18"/>
            <w:szCs w:val="18"/>
          </w:rPr>
          <w:t>Eaarth</w:t>
        </w:r>
      </w:hyperlink>
      <w:r w:rsidRPr="005D7380">
        <w:rPr>
          <w:rFonts w:ascii="Candara" w:hAnsi="Candara"/>
          <w:b/>
          <w:i/>
          <w:color w:val="000000"/>
          <w:sz w:val="18"/>
          <w:szCs w:val="18"/>
        </w:rPr>
        <w:t xml:space="preserve"> </w:t>
      </w:r>
      <w:r w:rsidRPr="005D7380">
        <w:rPr>
          <w:rFonts w:ascii="Candara" w:hAnsi="Candara"/>
          <w:color w:val="000000"/>
          <w:sz w:val="18"/>
          <w:szCs w:val="18"/>
        </w:rPr>
        <w:t>(Bill McKibben; St</w:t>
      </w:r>
      <w:r>
        <w:rPr>
          <w:rFonts w:ascii="Candara" w:hAnsi="Candara"/>
          <w:color w:val="000000"/>
          <w:sz w:val="18"/>
          <w:szCs w:val="18"/>
        </w:rPr>
        <w:t>. Martin’s Griffin. #978-031254119</w:t>
      </w:r>
      <w:r w:rsidRPr="005D7380">
        <w:rPr>
          <w:rFonts w:ascii="Candara" w:hAnsi="Candara"/>
          <w:color w:val="000000"/>
          <w:sz w:val="18"/>
          <w:szCs w:val="18"/>
        </w:rPr>
        <w:t>4) $16</w:t>
      </w:r>
    </w:p>
    <w:p w14:paraId="5E1C31C9"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3" w:history="1">
        <w:r w:rsidRPr="005D7380">
          <w:rPr>
            <w:rStyle w:val="Hyperlink"/>
            <w:rFonts w:ascii="Candara" w:hAnsi="Candara"/>
            <w:b/>
            <w:i/>
            <w:sz w:val="18"/>
            <w:szCs w:val="18"/>
          </w:rPr>
          <w:t>All That We Share</w:t>
        </w:r>
      </w:hyperlink>
      <w:r w:rsidRPr="005D7380">
        <w:rPr>
          <w:rFonts w:ascii="Candara" w:hAnsi="Candara"/>
          <w:b/>
          <w:sz w:val="18"/>
          <w:szCs w:val="18"/>
        </w:rPr>
        <w:t xml:space="preserve"> </w:t>
      </w:r>
      <w:r w:rsidRPr="005D7380">
        <w:rPr>
          <w:rFonts w:ascii="Candara" w:hAnsi="Candara"/>
          <w:sz w:val="18"/>
          <w:szCs w:val="18"/>
        </w:rPr>
        <w:t>(Ja</w:t>
      </w:r>
      <w:r>
        <w:rPr>
          <w:rFonts w:ascii="Candara" w:hAnsi="Candara"/>
          <w:sz w:val="18"/>
          <w:szCs w:val="18"/>
        </w:rPr>
        <w:t>y Walljasper; New Press. #978-159558499</w:t>
      </w:r>
      <w:r w:rsidRPr="005D7380">
        <w:rPr>
          <w:rFonts w:ascii="Candara" w:hAnsi="Candara"/>
          <w:sz w:val="18"/>
          <w:szCs w:val="18"/>
        </w:rPr>
        <w:t>1) $19</w:t>
      </w:r>
    </w:p>
    <w:p w14:paraId="7AAEC914"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4" w:history="1">
        <w:r w:rsidRPr="005D7380">
          <w:rPr>
            <w:rStyle w:val="Hyperlink"/>
            <w:rFonts w:ascii="Candara" w:hAnsi="Candara"/>
            <w:b/>
            <w:i/>
            <w:sz w:val="18"/>
            <w:szCs w:val="18"/>
          </w:rPr>
          <w:t>The Glass Cage: How Our Computers are Changing Us</w:t>
        </w:r>
      </w:hyperlink>
      <w:r w:rsidRPr="005D7380">
        <w:rPr>
          <w:rFonts w:ascii="Candara" w:hAnsi="Candara"/>
          <w:sz w:val="18"/>
          <w:szCs w:val="18"/>
        </w:rPr>
        <w:t xml:space="preserve"> (Nicolas Carr; Norton. #</w:t>
      </w:r>
      <w:r w:rsidRPr="005D7380">
        <w:rPr>
          <w:rFonts w:ascii="Candara" w:hAnsi="Candara" w:cs="Arial"/>
          <w:color w:val="333333"/>
          <w:sz w:val="18"/>
          <w:szCs w:val="18"/>
          <w:shd w:val="clear" w:color="auto" w:fill="FFFFFF"/>
        </w:rPr>
        <w:t>978-0393351637</w:t>
      </w:r>
      <w:r w:rsidRPr="005D7380">
        <w:rPr>
          <w:rFonts w:ascii="Candara" w:hAnsi="Candara"/>
          <w:sz w:val="18"/>
          <w:szCs w:val="18"/>
        </w:rPr>
        <w:t>) $18</w:t>
      </w:r>
    </w:p>
    <w:p w14:paraId="1E64F509"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5" w:history="1">
        <w:r w:rsidRPr="005D7380">
          <w:rPr>
            <w:rStyle w:val="Hyperlink"/>
            <w:rFonts w:ascii="Candara" w:hAnsi="Candara"/>
            <w:b/>
            <w:bCs/>
            <w:i/>
            <w:sz w:val="18"/>
            <w:szCs w:val="18"/>
          </w:rPr>
          <w:t>The Influencing Machine</w:t>
        </w:r>
        <w:r w:rsidRPr="005D7380">
          <w:rPr>
            <w:rStyle w:val="Hyperlink"/>
            <w:rFonts w:ascii="Candara" w:hAnsi="Candara"/>
            <w:i/>
            <w:sz w:val="18"/>
            <w:szCs w:val="18"/>
          </w:rPr>
          <w:t> </w:t>
        </w:r>
      </w:hyperlink>
      <w:r w:rsidRPr="005D7380">
        <w:rPr>
          <w:rFonts w:ascii="Candara" w:hAnsi="Candara"/>
          <w:color w:val="000000"/>
          <w:sz w:val="18"/>
          <w:szCs w:val="18"/>
        </w:rPr>
        <w:t>(Brooke Gladstone; W.W. Norton</w:t>
      </w:r>
      <w:r w:rsidRPr="005D7380">
        <w:rPr>
          <w:rFonts w:ascii="Candara" w:hAnsi="Candara"/>
          <w:sz w:val="18"/>
          <w:szCs w:val="18"/>
        </w:rPr>
        <w:t>. #</w:t>
      </w:r>
      <w:r>
        <w:rPr>
          <w:rFonts w:ascii="Candara" w:hAnsi="Candara"/>
          <w:sz w:val="18"/>
          <w:szCs w:val="18"/>
          <w:shd w:val="clear" w:color="auto" w:fill="FFFFFF"/>
        </w:rPr>
        <w:t>978-039334246</w:t>
      </w:r>
      <w:r w:rsidRPr="005D7380">
        <w:rPr>
          <w:rFonts w:ascii="Candara" w:hAnsi="Candara"/>
          <w:sz w:val="18"/>
          <w:szCs w:val="18"/>
          <w:shd w:val="clear" w:color="auto" w:fill="FFFFFF"/>
        </w:rPr>
        <w:t>8</w:t>
      </w:r>
      <w:r w:rsidRPr="005D7380">
        <w:rPr>
          <w:rFonts w:ascii="Candara" w:hAnsi="Candara"/>
          <w:sz w:val="18"/>
          <w:szCs w:val="18"/>
        </w:rPr>
        <w:t>) $17</w:t>
      </w:r>
    </w:p>
    <w:p w14:paraId="22191BFC" w14:textId="77777777" w:rsidR="007461B5" w:rsidRPr="005D7380" w:rsidRDefault="007461B5" w:rsidP="007461B5">
      <w:pPr>
        <w:rPr>
          <w:rFonts w:ascii="Candara" w:hAnsi="Candara" w:cs="Arial"/>
          <w:color w:val="333333"/>
          <w:sz w:val="18"/>
          <w:szCs w:val="18"/>
          <w:shd w:val="clear" w:color="auto" w:fill="FFFFFF"/>
        </w:rPr>
      </w:pPr>
      <w:r w:rsidRPr="005D7380">
        <w:rPr>
          <w:rFonts w:ascii="Candara" w:hAnsi="Candara"/>
          <w:sz w:val="18"/>
          <w:szCs w:val="18"/>
        </w:rPr>
        <w:sym w:font="Wingdings" w:char="F06F"/>
      </w:r>
      <w:r w:rsidRPr="005D7380">
        <w:rPr>
          <w:rFonts w:ascii="Candara" w:hAnsi="Candara"/>
          <w:sz w:val="18"/>
          <w:szCs w:val="18"/>
        </w:rPr>
        <w:t xml:space="preserve">  </w:t>
      </w:r>
      <w:hyperlink r:id="rId86" w:history="1">
        <w:r w:rsidRPr="005D7380">
          <w:rPr>
            <w:rStyle w:val="Hyperlink"/>
            <w:rFonts w:ascii="Candara" w:hAnsi="Candara" w:cs="Arial"/>
            <w:b/>
            <w:i/>
            <w:sz w:val="18"/>
            <w:szCs w:val="18"/>
          </w:rPr>
          <w:t>Bento Box in the Heartland: My Japanese Girlhood in Whitebread America</w:t>
        </w:r>
      </w:hyperlink>
      <w:r w:rsidRPr="005D7380">
        <w:rPr>
          <w:rFonts w:ascii="Candara" w:hAnsi="Candara" w:cs="Arial"/>
          <w:b/>
          <w:i/>
          <w:sz w:val="18"/>
          <w:szCs w:val="18"/>
        </w:rPr>
        <w:t xml:space="preserve"> </w:t>
      </w:r>
      <w:r w:rsidRPr="005D7380">
        <w:rPr>
          <w:rFonts w:ascii="Candara" w:hAnsi="Candara" w:cs="Arial"/>
          <w:sz w:val="18"/>
          <w:szCs w:val="18"/>
        </w:rPr>
        <w:t>(Linda Furiya; Seal Press. #</w:t>
      </w:r>
      <w:r w:rsidRPr="005D7380">
        <w:rPr>
          <w:rFonts w:ascii="Candara" w:hAnsi="Candara" w:cs="Arial"/>
          <w:color w:val="333333"/>
          <w:sz w:val="18"/>
          <w:szCs w:val="18"/>
          <w:shd w:val="clear" w:color="auto" w:fill="FFFFFF"/>
        </w:rPr>
        <w:t>978-1580051910) $13</w:t>
      </w:r>
    </w:p>
    <w:p w14:paraId="3853517D"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7" w:history="1">
        <w:r w:rsidRPr="005D7380">
          <w:rPr>
            <w:rStyle w:val="Hyperlink"/>
            <w:rFonts w:ascii="Candara" w:hAnsi="Candara"/>
            <w:sz w:val="18"/>
            <w:szCs w:val="18"/>
          </w:rPr>
          <w:t xml:space="preserve"> </w:t>
        </w:r>
        <w:r w:rsidRPr="005D7380">
          <w:rPr>
            <w:rStyle w:val="Hyperlink"/>
            <w:rFonts w:ascii="Candara" w:hAnsi="Candara"/>
            <w:b/>
            <w:i/>
            <w:sz w:val="18"/>
            <w:szCs w:val="18"/>
          </w:rPr>
          <w:t>Zeitoun</w:t>
        </w:r>
      </w:hyperlink>
      <w:r w:rsidRPr="005D7380">
        <w:rPr>
          <w:rFonts w:ascii="Candara" w:hAnsi="Candara"/>
          <w:b/>
          <w:i/>
          <w:sz w:val="18"/>
          <w:szCs w:val="18"/>
        </w:rPr>
        <w:t xml:space="preserve"> </w:t>
      </w:r>
      <w:r w:rsidRPr="005D7380">
        <w:rPr>
          <w:rFonts w:ascii="Candara" w:hAnsi="Candara"/>
          <w:sz w:val="18"/>
          <w:szCs w:val="18"/>
        </w:rPr>
        <w:t>(Dav</w:t>
      </w:r>
      <w:r>
        <w:rPr>
          <w:rFonts w:ascii="Candara" w:hAnsi="Candara"/>
          <w:sz w:val="18"/>
          <w:szCs w:val="18"/>
        </w:rPr>
        <w:t>e Eggers; Vintage Books. #978-030738794</w:t>
      </w:r>
      <w:r w:rsidRPr="005D7380">
        <w:rPr>
          <w:rFonts w:ascii="Candara" w:hAnsi="Candara"/>
          <w:sz w:val="18"/>
          <w:szCs w:val="18"/>
        </w:rPr>
        <w:t>3) $16</w:t>
      </w:r>
    </w:p>
    <w:p w14:paraId="6F69F210"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8" w:history="1">
        <w:r w:rsidRPr="005D7380">
          <w:rPr>
            <w:rStyle w:val="Hyperlink"/>
            <w:rFonts w:ascii="Candara" w:hAnsi="Candara"/>
            <w:b/>
            <w:i/>
            <w:sz w:val="18"/>
            <w:szCs w:val="18"/>
          </w:rPr>
          <w:t>We Should All Be Feminists</w:t>
        </w:r>
      </w:hyperlink>
      <w:r w:rsidRPr="005D7380">
        <w:rPr>
          <w:rFonts w:ascii="Candara" w:hAnsi="Candara"/>
          <w:b/>
          <w:i/>
          <w:sz w:val="18"/>
          <w:szCs w:val="18"/>
        </w:rPr>
        <w:t xml:space="preserve"> (</w:t>
      </w:r>
      <w:r w:rsidRPr="005D7380">
        <w:rPr>
          <w:rFonts w:ascii="Candara" w:hAnsi="Candara"/>
          <w:sz w:val="18"/>
          <w:szCs w:val="18"/>
        </w:rPr>
        <w:t>Chimamanda Ngozi Adichie; Anchor. #</w:t>
      </w:r>
      <w:r w:rsidRPr="005D7380">
        <w:rPr>
          <w:rFonts w:ascii="Candara" w:hAnsi="Candara" w:cs="Arial"/>
          <w:color w:val="333333"/>
          <w:sz w:val="18"/>
          <w:szCs w:val="18"/>
          <w:shd w:val="clear" w:color="auto" w:fill="FFFFFF"/>
        </w:rPr>
        <w:t> 978-1101911761) $7</w:t>
      </w:r>
    </w:p>
    <w:p w14:paraId="4E783EDB"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89" w:history="1">
        <w:r w:rsidRPr="005D7380">
          <w:rPr>
            <w:rStyle w:val="Hyperlink"/>
            <w:rFonts w:ascii="Candara" w:hAnsi="Candara"/>
            <w:b/>
            <w:i/>
            <w:sz w:val="18"/>
            <w:szCs w:val="18"/>
          </w:rPr>
          <w:t>Eating Animals</w:t>
        </w:r>
      </w:hyperlink>
      <w:r w:rsidRPr="005D7380">
        <w:rPr>
          <w:rFonts w:ascii="Candara" w:hAnsi="Candara"/>
          <w:sz w:val="18"/>
          <w:szCs w:val="18"/>
        </w:rPr>
        <w:t xml:space="preserve"> (Jonathan Safr</w:t>
      </w:r>
      <w:r>
        <w:rPr>
          <w:rFonts w:ascii="Candara" w:hAnsi="Candara"/>
          <w:sz w:val="18"/>
          <w:szCs w:val="18"/>
        </w:rPr>
        <w:t>an Foer; Back Bay Books. #978-031606988</w:t>
      </w:r>
      <w:r w:rsidRPr="005D7380">
        <w:rPr>
          <w:rFonts w:ascii="Candara" w:hAnsi="Candara"/>
          <w:sz w:val="18"/>
          <w:szCs w:val="18"/>
        </w:rPr>
        <w:t>5) $15</w:t>
      </w:r>
    </w:p>
    <w:p w14:paraId="761038E3"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90" w:history="1">
        <w:r w:rsidRPr="005D7380">
          <w:rPr>
            <w:rStyle w:val="Hyperlink"/>
            <w:rFonts w:ascii="Candara" w:hAnsi="Candara"/>
            <w:b/>
            <w:i/>
            <w:sz w:val="18"/>
            <w:szCs w:val="18"/>
          </w:rPr>
          <w:t>The American Way of Eating</w:t>
        </w:r>
      </w:hyperlink>
      <w:r w:rsidRPr="005D7380">
        <w:rPr>
          <w:rFonts w:ascii="Candara" w:hAnsi="Candara"/>
          <w:b/>
          <w:i/>
          <w:sz w:val="18"/>
          <w:szCs w:val="18"/>
        </w:rPr>
        <w:t xml:space="preserve"> </w:t>
      </w:r>
      <w:r w:rsidRPr="005D7380">
        <w:rPr>
          <w:rFonts w:ascii="Candara" w:hAnsi="Candara"/>
          <w:sz w:val="18"/>
          <w:szCs w:val="18"/>
        </w:rPr>
        <w:t>(Tracie MacMil</w:t>
      </w:r>
      <w:r>
        <w:rPr>
          <w:rFonts w:ascii="Candara" w:hAnsi="Candara"/>
          <w:sz w:val="18"/>
          <w:szCs w:val="18"/>
        </w:rPr>
        <w:t>lan; Scribner. #978-143917196</w:t>
      </w:r>
      <w:r w:rsidRPr="005D7380">
        <w:rPr>
          <w:rFonts w:ascii="Candara" w:hAnsi="Candara"/>
          <w:sz w:val="18"/>
          <w:szCs w:val="18"/>
        </w:rPr>
        <w:t>7) $17</w:t>
      </w:r>
    </w:p>
    <w:p w14:paraId="67635ACB"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91" w:history="1">
        <w:r w:rsidRPr="005D7380">
          <w:rPr>
            <w:rStyle w:val="Hyperlink"/>
            <w:rFonts w:ascii="Candara" w:hAnsi="Candara"/>
            <w:b/>
            <w:i/>
            <w:sz w:val="18"/>
            <w:szCs w:val="18"/>
          </w:rPr>
          <w:t>Outliers</w:t>
        </w:r>
      </w:hyperlink>
      <w:r w:rsidRPr="005D7380">
        <w:rPr>
          <w:rFonts w:ascii="Candara" w:hAnsi="Candara"/>
          <w:i/>
          <w:sz w:val="18"/>
          <w:szCs w:val="18"/>
        </w:rPr>
        <w:t xml:space="preserve"> </w:t>
      </w:r>
      <w:r w:rsidRPr="005D7380">
        <w:rPr>
          <w:rFonts w:ascii="Candara" w:hAnsi="Candara"/>
          <w:sz w:val="18"/>
          <w:szCs w:val="18"/>
        </w:rPr>
        <w:t>(Malcolm Gladwell; Little, Brown &amp; Co.</w:t>
      </w:r>
      <w:r>
        <w:rPr>
          <w:rFonts w:ascii="Candara" w:hAnsi="Candara"/>
          <w:sz w:val="18"/>
          <w:szCs w:val="18"/>
        </w:rPr>
        <w:t xml:space="preserve"> #978-031601793</w:t>
      </w:r>
      <w:r w:rsidRPr="005D7380">
        <w:rPr>
          <w:rFonts w:ascii="Candara" w:hAnsi="Candara"/>
          <w:sz w:val="18"/>
          <w:szCs w:val="18"/>
        </w:rPr>
        <w:t>0) $17</w:t>
      </w:r>
    </w:p>
    <w:p w14:paraId="699F012C"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92" w:history="1">
        <w:r w:rsidRPr="005D7380">
          <w:rPr>
            <w:rStyle w:val="Hyperlink"/>
            <w:rFonts w:ascii="Candara" w:hAnsi="Candara"/>
            <w:b/>
            <w:i/>
            <w:sz w:val="18"/>
            <w:szCs w:val="18"/>
          </w:rPr>
          <w:t>The Ghost Map</w:t>
        </w:r>
      </w:hyperlink>
      <w:r w:rsidRPr="005D7380">
        <w:rPr>
          <w:rFonts w:ascii="Candara" w:hAnsi="Candara"/>
          <w:b/>
          <w:i/>
          <w:sz w:val="18"/>
          <w:szCs w:val="18"/>
        </w:rPr>
        <w:t xml:space="preserve"> </w:t>
      </w:r>
      <w:r w:rsidRPr="005D7380">
        <w:rPr>
          <w:rFonts w:ascii="Candara" w:hAnsi="Candara"/>
          <w:sz w:val="18"/>
          <w:szCs w:val="18"/>
        </w:rPr>
        <w:t>(Steven Johns</w:t>
      </w:r>
      <w:r>
        <w:rPr>
          <w:rFonts w:ascii="Candara" w:hAnsi="Candara"/>
          <w:sz w:val="18"/>
          <w:szCs w:val="18"/>
        </w:rPr>
        <w:t>on; Riverhead. #978-159448269</w:t>
      </w:r>
      <w:r w:rsidRPr="005D7380">
        <w:rPr>
          <w:rFonts w:ascii="Candara" w:hAnsi="Candara"/>
          <w:sz w:val="18"/>
          <w:szCs w:val="18"/>
        </w:rPr>
        <w:t>4) $16</w:t>
      </w:r>
    </w:p>
    <w:p w14:paraId="13FCF69D" w14:textId="77777777" w:rsidR="007461B5"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93" w:history="1">
        <w:r w:rsidRPr="005D7380">
          <w:rPr>
            <w:rStyle w:val="Hyperlink"/>
            <w:rFonts w:ascii="Candara" w:hAnsi="Candara"/>
            <w:b/>
            <w:i/>
            <w:sz w:val="18"/>
            <w:szCs w:val="18"/>
          </w:rPr>
          <w:t>Persepolis: The Story of a Childhood</w:t>
        </w:r>
      </w:hyperlink>
      <w:r w:rsidRPr="005D7380">
        <w:rPr>
          <w:rFonts w:ascii="Candara" w:hAnsi="Candara"/>
          <w:b/>
          <w:i/>
          <w:sz w:val="18"/>
          <w:szCs w:val="18"/>
        </w:rPr>
        <w:t xml:space="preserve"> </w:t>
      </w:r>
      <w:r w:rsidRPr="005D7380">
        <w:rPr>
          <w:rFonts w:ascii="Candara" w:hAnsi="Candara"/>
          <w:b/>
          <w:sz w:val="18"/>
          <w:szCs w:val="18"/>
        </w:rPr>
        <w:t>OR</w:t>
      </w:r>
      <w:r w:rsidRPr="005D7380">
        <w:rPr>
          <w:rFonts w:ascii="Candara" w:hAnsi="Candara"/>
          <w:b/>
          <w:i/>
          <w:sz w:val="18"/>
          <w:szCs w:val="18"/>
        </w:rPr>
        <w:t xml:space="preserve"> </w:t>
      </w:r>
      <w:hyperlink r:id="rId94" w:history="1">
        <w:r w:rsidRPr="005D7380">
          <w:rPr>
            <w:rStyle w:val="Hyperlink"/>
            <w:rFonts w:ascii="Candara" w:hAnsi="Candara"/>
            <w:b/>
            <w:i/>
            <w:sz w:val="18"/>
            <w:szCs w:val="18"/>
          </w:rPr>
          <w:t>The Complete Persepolis (parts I &amp; II)</w:t>
        </w:r>
      </w:hyperlink>
      <w:r w:rsidRPr="005D7380">
        <w:rPr>
          <w:rFonts w:ascii="Candara" w:hAnsi="Candara"/>
          <w:i/>
          <w:sz w:val="18"/>
          <w:szCs w:val="18"/>
        </w:rPr>
        <w:t xml:space="preserve"> </w:t>
      </w:r>
      <w:r w:rsidRPr="005D7380">
        <w:rPr>
          <w:rFonts w:ascii="Candara" w:hAnsi="Candara"/>
          <w:sz w:val="18"/>
          <w:szCs w:val="18"/>
        </w:rPr>
        <w:t>(Marjane Satrapi; Pantheon.</w:t>
      </w:r>
    </w:p>
    <w:p w14:paraId="6A8DA1A6" w14:textId="77777777" w:rsidR="007461B5" w:rsidRPr="005D7380" w:rsidRDefault="007461B5" w:rsidP="007461B5">
      <w:pPr>
        <w:rPr>
          <w:rFonts w:ascii="Candara" w:hAnsi="Candara"/>
          <w:sz w:val="18"/>
          <w:szCs w:val="18"/>
        </w:rPr>
      </w:pPr>
      <w:r>
        <w:rPr>
          <w:rFonts w:ascii="Candara" w:hAnsi="Candara"/>
          <w:sz w:val="18"/>
          <w:szCs w:val="18"/>
        </w:rPr>
        <w:t xml:space="preserve">    </w:t>
      </w:r>
      <w:r w:rsidRPr="005D7380">
        <w:rPr>
          <w:rFonts w:ascii="Candara" w:hAnsi="Candara"/>
          <w:sz w:val="18"/>
          <w:szCs w:val="18"/>
        </w:rPr>
        <w:t xml:space="preserve"> </w:t>
      </w:r>
      <w:r>
        <w:rPr>
          <w:rFonts w:ascii="Candara" w:hAnsi="Candara"/>
          <w:sz w:val="18"/>
          <w:szCs w:val="18"/>
        </w:rPr>
        <w:t>#978-0375714573/#978-037571483</w:t>
      </w:r>
      <w:r w:rsidRPr="005D7380">
        <w:rPr>
          <w:rFonts w:ascii="Candara" w:hAnsi="Candara"/>
          <w:sz w:val="18"/>
          <w:szCs w:val="18"/>
        </w:rPr>
        <w:t>2) $14/$25</w:t>
      </w:r>
    </w:p>
    <w:p w14:paraId="567F5B7C" w14:textId="77777777" w:rsidR="007461B5" w:rsidRPr="00215300" w:rsidRDefault="007461B5" w:rsidP="007461B5">
      <w:pPr>
        <w:rPr>
          <w:rFonts w:ascii="Candara" w:eastAsia="Times New Roman"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95" w:history="1">
        <w:r w:rsidRPr="00215300">
          <w:rPr>
            <w:rStyle w:val="Hyperlink"/>
            <w:rFonts w:ascii="Candara" w:hAnsi="Candara"/>
            <w:b/>
            <w:i/>
            <w:sz w:val="18"/>
            <w:szCs w:val="18"/>
          </w:rPr>
          <w:t>The Immortal Life of Henrietta Lacks</w:t>
        </w:r>
      </w:hyperlink>
      <w:r w:rsidRPr="005D7380">
        <w:rPr>
          <w:rFonts w:ascii="Candara" w:hAnsi="Candara"/>
          <w:sz w:val="18"/>
          <w:szCs w:val="18"/>
        </w:rPr>
        <w:t xml:space="preserve"> (Rebecca Skloot; </w:t>
      </w:r>
      <w:r w:rsidRPr="00215300">
        <w:rPr>
          <w:rFonts w:ascii="Candara" w:hAnsi="Candara"/>
          <w:sz w:val="18"/>
          <w:szCs w:val="18"/>
        </w:rPr>
        <w:t>Broadway Books. #</w:t>
      </w:r>
      <w:r w:rsidRPr="00215300">
        <w:rPr>
          <w:rFonts w:ascii="Candara" w:eastAsia="Times New Roman" w:hAnsi="Candara"/>
          <w:color w:val="333333"/>
          <w:sz w:val="18"/>
          <w:szCs w:val="18"/>
          <w:shd w:val="clear" w:color="auto" w:fill="FFFFFF"/>
        </w:rPr>
        <w:t>978-0804190107</w:t>
      </w:r>
    </w:p>
    <w:p w14:paraId="6EE57963" w14:textId="77777777" w:rsidR="007461B5" w:rsidRPr="002A7A81" w:rsidRDefault="007461B5" w:rsidP="007461B5">
      <w:pPr>
        <w:rPr>
          <w:rFonts w:ascii="Candara" w:hAnsi="Candara"/>
          <w:sz w:val="18"/>
          <w:szCs w:val="18"/>
        </w:rPr>
      </w:pPr>
      <w:r>
        <w:rPr>
          <w:rFonts w:ascii="Candara" w:hAnsi="Candara"/>
          <w:sz w:val="18"/>
          <w:szCs w:val="18"/>
        </w:rPr>
        <w:t>) $16</w:t>
      </w:r>
    </w:p>
    <w:p w14:paraId="746EC6E5"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96" w:history="1">
        <w:r w:rsidRPr="005D7380">
          <w:rPr>
            <w:rStyle w:val="Hyperlink"/>
            <w:rFonts w:ascii="Candara" w:hAnsi="Candara"/>
            <w:b/>
            <w:i/>
            <w:sz w:val="18"/>
            <w:szCs w:val="18"/>
          </w:rPr>
          <w:t>Staring: How We Look</w:t>
        </w:r>
      </w:hyperlink>
      <w:r w:rsidRPr="005D7380">
        <w:rPr>
          <w:rFonts w:ascii="Candara" w:hAnsi="Candara"/>
          <w:sz w:val="18"/>
          <w:szCs w:val="18"/>
        </w:rPr>
        <w:t xml:space="preserve"> Rosemarie Garland-T</w:t>
      </w:r>
      <w:r>
        <w:rPr>
          <w:rFonts w:ascii="Candara" w:hAnsi="Candara"/>
          <w:sz w:val="18"/>
          <w:szCs w:val="18"/>
        </w:rPr>
        <w:t>hom</w:t>
      </w:r>
      <w:r w:rsidRPr="005D7380">
        <w:rPr>
          <w:rFonts w:ascii="Candara" w:hAnsi="Candara"/>
          <w:sz w:val="18"/>
          <w:szCs w:val="18"/>
        </w:rPr>
        <w:t>son; Oxford University Press. #</w:t>
      </w:r>
      <w:r w:rsidRPr="005D7380">
        <w:rPr>
          <w:rFonts w:ascii="Candara" w:hAnsi="Candara" w:cs="Arial"/>
          <w:color w:val="333333"/>
          <w:sz w:val="18"/>
          <w:szCs w:val="18"/>
          <w:shd w:val="clear" w:color="auto" w:fill="FFFFFF"/>
        </w:rPr>
        <w:t>978-0195326802)</w:t>
      </w:r>
      <w:r w:rsidRPr="005D7380">
        <w:rPr>
          <w:rFonts w:ascii="Candara" w:hAnsi="Candara"/>
          <w:sz w:val="18"/>
          <w:szCs w:val="18"/>
        </w:rPr>
        <w:t xml:space="preserve"> $16</w:t>
      </w:r>
    </w:p>
    <w:p w14:paraId="58D129D0" w14:textId="77777777" w:rsidR="007461B5" w:rsidRPr="005D7380" w:rsidRDefault="007461B5" w:rsidP="007461B5">
      <w:pPr>
        <w:rPr>
          <w:rFonts w:ascii="Candara" w:eastAsia="Times New Roman"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97" w:history="1">
        <w:r w:rsidRPr="004831C4">
          <w:rPr>
            <w:rStyle w:val="Hyperlink"/>
            <w:rFonts w:ascii="Candara" w:eastAsia="Times New Roman" w:hAnsi="Candara"/>
            <w:b/>
            <w:i/>
            <w:iCs/>
            <w:color w:val="4B68D5"/>
            <w:sz w:val="18"/>
            <w:szCs w:val="18"/>
          </w:rPr>
          <w:t>Citizen: An American Lyric</w:t>
        </w:r>
        <w:r w:rsidRPr="004831C4">
          <w:rPr>
            <w:rStyle w:val="apple-converted-space"/>
            <w:rFonts w:ascii="Candara" w:eastAsia="Times New Roman" w:hAnsi="Candara"/>
            <w:i/>
            <w:iCs/>
            <w:color w:val="1F4E79" w:themeColor="accent1" w:themeShade="80"/>
            <w:sz w:val="18"/>
            <w:szCs w:val="18"/>
            <w:u w:val="single"/>
          </w:rPr>
          <w:t> </w:t>
        </w:r>
      </w:hyperlink>
      <w:r w:rsidRPr="005D7380">
        <w:rPr>
          <w:rFonts w:ascii="Candara" w:eastAsia="Times New Roman" w:hAnsi="Candara"/>
          <w:i/>
          <w:iCs/>
          <w:color w:val="212121"/>
          <w:sz w:val="18"/>
          <w:szCs w:val="18"/>
        </w:rPr>
        <w:t>(</w:t>
      </w:r>
      <w:r w:rsidRPr="005D7380">
        <w:rPr>
          <w:rFonts w:ascii="Candara" w:eastAsia="Times New Roman" w:hAnsi="Candara"/>
          <w:color w:val="212121"/>
          <w:sz w:val="18"/>
          <w:szCs w:val="18"/>
          <w:shd w:val="clear" w:color="auto" w:fill="FFFFFF"/>
        </w:rPr>
        <w:t>Claudia Rankine; Gray Wolf Press. #</w:t>
      </w:r>
      <w:r>
        <w:rPr>
          <w:rFonts w:ascii="Candara" w:eastAsia="Times New Roman" w:hAnsi="Candara"/>
          <w:color w:val="0A090A"/>
          <w:sz w:val="18"/>
          <w:szCs w:val="18"/>
        </w:rPr>
        <w:t>978-155597690</w:t>
      </w:r>
      <w:r w:rsidRPr="005D7380">
        <w:rPr>
          <w:rFonts w:ascii="Candara" w:eastAsia="Times New Roman" w:hAnsi="Candara"/>
          <w:color w:val="0A090A"/>
          <w:sz w:val="18"/>
          <w:szCs w:val="18"/>
        </w:rPr>
        <w:t>3) $20</w:t>
      </w:r>
    </w:p>
    <w:p w14:paraId="6B3DFCAF"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98" w:history="1">
        <w:r w:rsidRPr="005D7380">
          <w:rPr>
            <w:rStyle w:val="Hyperlink"/>
            <w:rFonts w:ascii="Candara" w:hAnsi="Candara"/>
            <w:b/>
            <w:i/>
            <w:sz w:val="18"/>
            <w:szCs w:val="18"/>
          </w:rPr>
          <w:t>The Laramie Project &amp; The Laramie Project: Ten Years Later</w:t>
        </w:r>
      </w:hyperlink>
      <w:r w:rsidRPr="005D7380">
        <w:rPr>
          <w:rFonts w:ascii="Candara" w:hAnsi="Candara"/>
          <w:sz w:val="18"/>
          <w:szCs w:val="18"/>
        </w:rPr>
        <w:t xml:space="preserve"> (</w:t>
      </w:r>
      <w:r>
        <w:rPr>
          <w:rFonts w:ascii="Candara" w:hAnsi="Candara"/>
          <w:sz w:val="18"/>
          <w:szCs w:val="18"/>
        </w:rPr>
        <w:t>Moises Kaufman; Vintage. #978-080417039</w:t>
      </w:r>
      <w:r w:rsidRPr="005D7380">
        <w:rPr>
          <w:rFonts w:ascii="Candara" w:hAnsi="Candara"/>
          <w:sz w:val="18"/>
          <w:szCs w:val="18"/>
        </w:rPr>
        <w:t>0) $15</w:t>
      </w:r>
    </w:p>
    <w:p w14:paraId="4413A389" w14:textId="77777777" w:rsidR="007461B5" w:rsidRDefault="007461B5" w:rsidP="007461B5">
      <w:pPr>
        <w:rPr>
          <w:rFonts w:ascii="Candara" w:hAnsi="Candara"/>
          <w:sz w:val="18"/>
          <w:szCs w:val="18"/>
        </w:rPr>
      </w:pPr>
      <w:r w:rsidRPr="005D7380">
        <w:rPr>
          <w:rFonts w:ascii="Candara" w:hAnsi="Candara"/>
          <w:sz w:val="18"/>
          <w:szCs w:val="18"/>
        </w:rPr>
        <w:sym w:font="Wingdings" w:char="F06F"/>
      </w:r>
      <w:hyperlink r:id="rId99" w:history="1">
        <w:r w:rsidRPr="00E773C5">
          <w:rPr>
            <w:rStyle w:val="Hyperlink"/>
            <w:rFonts w:ascii="Candara" w:hAnsi="Candara"/>
            <w:b/>
            <w:i/>
            <w:sz w:val="18"/>
            <w:szCs w:val="18"/>
          </w:rPr>
          <w:t>Everybody Lies: Big Data. New Data. And What the Internet Can Tell Us About Who We Really Are</w:t>
        </w:r>
      </w:hyperlink>
      <w:r w:rsidRPr="00E773C5">
        <w:rPr>
          <w:rFonts w:ascii="Candara" w:hAnsi="Candara"/>
          <w:b/>
          <w:sz w:val="18"/>
          <w:szCs w:val="18"/>
        </w:rPr>
        <w:t>.</w:t>
      </w:r>
      <w:r w:rsidRPr="005D7380">
        <w:rPr>
          <w:rFonts w:ascii="Candara" w:hAnsi="Candara"/>
          <w:sz w:val="18"/>
          <w:szCs w:val="18"/>
        </w:rPr>
        <w:t xml:space="preserve"> (Seth St</w:t>
      </w:r>
      <w:r>
        <w:rPr>
          <w:rFonts w:ascii="Candara" w:hAnsi="Candara"/>
          <w:sz w:val="18"/>
          <w:szCs w:val="18"/>
        </w:rPr>
        <w:t xml:space="preserve">ephens-Davidowitz; Dey St. </w:t>
      </w:r>
    </w:p>
    <w:p w14:paraId="40759038" w14:textId="77777777" w:rsidR="007461B5" w:rsidRPr="005D7380" w:rsidRDefault="007461B5" w:rsidP="007461B5">
      <w:pPr>
        <w:rPr>
          <w:rFonts w:ascii="Candara" w:hAnsi="Candara"/>
          <w:sz w:val="18"/>
          <w:szCs w:val="18"/>
        </w:rPr>
      </w:pPr>
      <w:r>
        <w:rPr>
          <w:rFonts w:ascii="Candara" w:hAnsi="Candara"/>
          <w:sz w:val="18"/>
          <w:szCs w:val="18"/>
        </w:rPr>
        <w:t xml:space="preserve">    #978-006239085</w:t>
      </w:r>
      <w:r w:rsidRPr="005D7380">
        <w:rPr>
          <w:rFonts w:ascii="Candara" w:hAnsi="Candara"/>
          <w:sz w:val="18"/>
          <w:szCs w:val="18"/>
        </w:rPr>
        <w:t>1) $27.91</w:t>
      </w:r>
    </w:p>
    <w:p w14:paraId="792A78D3" w14:textId="77777777" w:rsidR="007461B5"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00" w:history="1">
        <w:r w:rsidRPr="005D7380">
          <w:rPr>
            <w:rStyle w:val="Hyperlink"/>
            <w:rFonts w:ascii="Candara" w:hAnsi="Candara"/>
            <w:b/>
            <w:i/>
            <w:sz w:val="18"/>
            <w:szCs w:val="18"/>
          </w:rPr>
          <w:t>High Price: a Neuroscientists’ Journey of Self-Discovery That Challenges Everything You Know About Drugs and Society</w:t>
        </w:r>
      </w:hyperlink>
      <w:r w:rsidRPr="005D7380">
        <w:rPr>
          <w:rFonts w:ascii="Candara" w:hAnsi="Candara"/>
          <w:sz w:val="18"/>
          <w:szCs w:val="18"/>
        </w:rPr>
        <w:t xml:space="preserve"> (Carl Hart; </w:t>
      </w:r>
      <w:r>
        <w:rPr>
          <w:rFonts w:ascii="Candara" w:hAnsi="Candara"/>
          <w:sz w:val="18"/>
          <w:szCs w:val="18"/>
        </w:rPr>
        <w:t xml:space="preserve">  </w:t>
      </w:r>
    </w:p>
    <w:p w14:paraId="6D6A379A" w14:textId="6EB2209F" w:rsidR="007461B5" w:rsidRPr="005D7380" w:rsidRDefault="007461B5" w:rsidP="007461B5">
      <w:pPr>
        <w:rPr>
          <w:rFonts w:ascii="Candara" w:hAnsi="Candara"/>
          <w:sz w:val="18"/>
          <w:szCs w:val="18"/>
        </w:rPr>
      </w:pPr>
      <w:r>
        <w:rPr>
          <w:rFonts w:ascii="Candara" w:hAnsi="Candara"/>
          <w:sz w:val="18"/>
          <w:szCs w:val="18"/>
        </w:rPr>
        <w:t xml:space="preserve">    </w:t>
      </w:r>
      <w:r w:rsidRPr="005D7380">
        <w:rPr>
          <w:rFonts w:ascii="Candara" w:hAnsi="Candara"/>
          <w:sz w:val="18"/>
          <w:szCs w:val="18"/>
        </w:rPr>
        <w:t>Revolution Books</w:t>
      </w:r>
      <w:r w:rsidR="00681BBB">
        <w:rPr>
          <w:rFonts w:ascii="Candara" w:hAnsi="Candara"/>
          <w:sz w:val="18"/>
          <w:szCs w:val="18"/>
        </w:rPr>
        <w:t xml:space="preserve">. </w:t>
      </w:r>
      <w:r w:rsidRPr="005D7380">
        <w:rPr>
          <w:rFonts w:ascii="Candara" w:hAnsi="Candara"/>
          <w:sz w:val="18"/>
          <w:szCs w:val="18"/>
        </w:rPr>
        <w:t>#</w:t>
      </w:r>
      <w:r w:rsidRPr="005D7380">
        <w:rPr>
          <w:rFonts w:ascii="Candara" w:hAnsi="Candara" w:cs="Arial"/>
          <w:color w:val="333333"/>
          <w:sz w:val="18"/>
          <w:szCs w:val="18"/>
          <w:shd w:val="clear" w:color="auto" w:fill="FFFFFF"/>
        </w:rPr>
        <w:t> 978-0062015891</w:t>
      </w:r>
      <w:r w:rsidRPr="005D7380">
        <w:rPr>
          <w:rFonts w:ascii="Candara" w:hAnsi="Candara"/>
          <w:sz w:val="18"/>
          <w:szCs w:val="18"/>
        </w:rPr>
        <w:t>) $13</w:t>
      </w:r>
    </w:p>
    <w:p w14:paraId="1EE40004"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01" w:history="1">
        <w:r w:rsidRPr="005D7380">
          <w:rPr>
            <w:rStyle w:val="Hyperlink"/>
            <w:rFonts w:ascii="Candara" w:hAnsi="Candara"/>
            <w:b/>
            <w:i/>
            <w:sz w:val="18"/>
            <w:szCs w:val="18"/>
          </w:rPr>
          <w:t xml:space="preserve">Maus I </w:t>
        </w:r>
      </w:hyperlink>
      <w:r w:rsidRPr="005D7380">
        <w:rPr>
          <w:rFonts w:ascii="Candara" w:hAnsi="Candara"/>
          <w:b/>
          <w:sz w:val="18"/>
          <w:szCs w:val="18"/>
        </w:rPr>
        <w:t>OR</w:t>
      </w:r>
      <w:r w:rsidRPr="005D7380">
        <w:rPr>
          <w:rFonts w:ascii="Candara" w:hAnsi="Candara"/>
          <w:b/>
          <w:i/>
          <w:sz w:val="18"/>
          <w:szCs w:val="18"/>
        </w:rPr>
        <w:t xml:space="preserve"> </w:t>
      </w:r>
      <w:hyperlink r:id="rId102" w:history="1">
        <w:r w:rsidRPr="005D7380">
          <w:rPr>
            <w:rStyle w:val="Hyperlink"/>
            <w:rFonts w:ascii="Candara" w:hAnsi="Candara"/>
            <w:b/>
            <w:i/>
            <w:sz w:val="18"/>
            <w:szCs w:val="18"/>
          </w:rPr>
          <w:t>The Complete Maus (parts I &amp; II)</w:t>
        </w:r>
      </w:hyperlink>
      <w:r w:rsidRPr="005D7380">
        <w:rPr>
          <w:rFonts w:ascii="Candara" w:hAnsi="Candara"/>
          <w:b/>
          <w:i/>
          <w:sz w:val="18"/>
          <w:szCs w:val="18"/>
        </w:rPr>
        <w:t xml:space="preserve"> </w:t>
      </w:r>
      <w:r w:rsidRPr="005D7380">
        <w:rPr>
          <w:rFonts w:ascii="Candara" w:hAnsi="Candara"/>
          <w:sz w:val="18"/>
          <w:szCs w:val="18"/>
        </w:rPr>
        <w:t>(A</w:t>
      </w:r>
      <w:r>
        <w:rPr>
          <w:rFonts w:ascii="Candara" w:hAnsi="Candara"/>
          <w:sz w:val="18"/>
          <w:szCs w:val="18"/>
        </w:rPr>
        <w:t>rt Spiegelman; Pantheon. #978-0394747231/#978-067940641</w:t>
      </w:r>
      <w:r w:rsidRPr="005D7380">
        <w:rPr>
          <w:rFonts w:ascii="Candara" w:hAnsi="Candara"/>
          <w:sz w:val="18"/>
          <w:szCs w:val="18"/>
        </w:rPr>
        <w:t>9) $16/$35</w:t>
      </w:r>
    </w:p>
    <w:p w14:paraId="2BE150AD" w14:textId="77777777" w:rsidR="007461B5" w:rsidRPr="005D7380" w:rsidRDefault="007461B5" w:rsidP="007461B5">
      <w:pPr>
        <w:rPr>
          <w:rFonts w:ascii="Candara" w:hAnsi="Candara" w:cs="Arial"/>
          <w:b/>
          <w:sz w:val="18"/>
          <w:szCs w:val="18"/>
          <w:u w:val="single"/>
        </w:rPr>
      </w:pPr>
    </w:p>
    <w:p w14:paraId="7DE0D1AA" w14:textId="77777777" w:rsidR="007461B5" w:rsidRPr="005D7380" w:rsidRDefault="007461B5" w:rsidP="007461B5">
      <w:pPr>
        <w:rPr>
          <w:rFonts w:ascii="Candara" w:hAnsi="Candara" w:cs="Arial"/>
          <w:b/>
          <w:sz w:val="18"/>
          <w:szCs w:val="18"/>
          <w:u w:val="single"/>
        </w:rPr>
      </w:pPr>
      <w:r w:rsidRPr="005D7380">
        <w:rPr>
          <w:rFonts w:ascii="Candara" w:hAnsi="Candara" w:cs="Arial"/>
          <w:b/>
          <w:sz w:val="18"/>
          <w:szCs w:val="18"/>
          <w:u w:val="single"/>
        </w:rPr>
        <w:t>READERS</w:t>
      </w:r>
    </w:p>
    <w:p w14:paraId="34D85846" w14:textId="77777777" w:rsidR="007461B5" w:rsidRPr="005D7380" w:rsidRDefault="007461B5" w:rsidP="007461B5">
      <w:pPr>
        <w:jc w:val="center"/>
        <w:rPr>
          <w:rFonts w:ascii="Candara" w:hAnsi="Candara" w:cs="Arial"/>
          <w:b/>
          <w:sz w:val="18"/>
          <w:szCs w:val="18"/>
          <w:u w:val="single"/>
        </w:rPr>
      </w:pPr>
    </w:p>
    <w:p w14:paraId="6ABF5676" w14:textId="77777777" w:rsidR="007461B5" w:rsidRPr="005D7380" w:rsidRDefault="007461B5" w:rsidP="007461B5">
      <w:pPr>
        <w:ind w:right="-45"/>
        <w:textAlignment w:val="baseline"/>
        <w:rPr>
          <w:rFonts w:ascii="Candara" w:eastAsia="Times New Roman" w:hAnsi="Candara"/>
          <w:color w:val="333333"/>
          <w:sz w:val="18"/>
          <w:szCs w:val="18"/>
          <w:lang w:val="en"/>
        </w:rPr>
      </w:pPr>
      <w:r w:rsidRPr="005D7380">
        <w:rPr>
          <w:rFonts w:ascii="Candara" w:hAnsi="Candara"/>
          <w:sz w:val="18"/>
          <w:szCs w:val="18"/>
        </w:rPr>
        <w:sym w:font="Wingdings" w:char="F06F"/>
      </w:r>
      <w:r w:rsidRPr="005D7380">
        <w:rPr>
          <w:rFonts w:ascii="Candara" w:hAnsi="Candara"/>
          <w:sz w:val="18"/>
          <w:szCs w:val="18"/>
        </w:rPr>
        <w:t xml:space="preserve">  </w:t>
      </w:r>
      <w:hyperlink r:id="rId103" w:history="1">
        <w:r w:rsidRPr="005D7380">
          <w:rPr>
            <w:rStyle w:val="Hyperlink"/>
            <w:rFonts w:ascii="Candara" w:hAnsi="Candara" w:cs="Arial"/>
            <w:b/>
            <w:i/>
            <w:sz w:val="18"/>
            <w:szCs w:val="18"/>
          </w:rPr>
          <w:t>Envision in Depth, 4</w:t>
        </w:r>
        <w:r w:rsidRPr="005D7380">
          <w:rPr>
            <w:rStyle w:val="Hyperlink"/>
            <w:rFonts w:ascii="Candara" w:hAnsi="Candara" w:cs="Arial"/>
            <w:b/>
            <w:i/>
            <w:sz w:val="18"/>
            <w:szCs w:val="18"/>
            <w:vertAlign w:val="superscript"/>
          </w:rPr>
          <w:t>rd</w:t>
        </w:r>
        <w:r w:rsidRPr="005D7380">
          <w:rPr>
            <w:rStyle w:val="Hyperlink"/>
            <w:rFonts w:ascii="Candara" w:hAnsi="Candara" w:cs="Arial"/>
            <w:b/>
            <w:i/>
            <w:sz w:val="18"/>
            <w:szCs w:val="18"/>
          </w:rPr>
          <w:t xml:space="preserve"> edition</w:t>
        </w:r>
        <w:r w:rsidRPr="005D7380">
          <w:rPr>
            <w:rStyle w:val="Hyperlink"/>
            <w:rFonts w:ascii="Candara" w:hAnsi="Candara" w:cs="Arial"/>
            <w:sz w:val="18"/>
            <w:szCs w:val="18"/>
          </w:rPr>
          <w:t xml:space="preserve"> </w:t>
        </w:r>
      </w:hyperlink>
      <w:r w:rsidRPr="005D7380">
        <w:rPr>
          <w:rFonts w:ascii="Candara" w:hAnsi="Candara" w:cs="Arial"/>
          <w:sz w:val="18"/>
          <w:szCs w:val="18"/>
        </w:rPr>
        <w:t>(Alfano &amp; O’Brien, Pearson/Longman. #</w:t>
      </w:r>
      <w:r>
        <w:rPr>
          <w:rFonts w:ascii="Candara" w:eastAsia="Times New Roman" w:hAnsi="Candara"/>
          <w:sz w:val="18"/>
          <w:szCs w:val="18"/>
          <w:lang w:val="en"/>
        </w:rPr>
        <w:t xml:space="preserve">978-0134093987) </w:t>
      </w:r>
      <w:r w:rsidRPr="005D7380">
        <w:rPr>
          <w:rFonts w:ascii="Candara" w:eastAsia="Times New Roman" w:hAnsi="Candara"/>
          <w:sz w:val="18"/>
          <w:szCs w:val="18"/>
          <w:lang w:val="en"/>
        </w:rPr>
        <w:t>$104.60</w:t>
      </w:r>
      <w:r>
        <w:rPr>
          <w:rFonts w:ascii="Candara" w:eastAsia="Times New Roman" w:hAnsi="Candara"/>
          <w:sz w:val="18"/>
          <w:szCs w:val="18"/>
          <w:lang w:val="en"/>
        </w:rPr>
        <w:t xml:space="preserve"> </w:t>
      </w:r>
    </w:p>
    <w:p w14:paraId="4964CF53" w14:textId="77777777" w:rsidR="007461B5" w:rsidRPr="005D7380" w:rsidRDefault="007461B5" w:rsidP="007461B5">
      <w:pPr>
        <w:rPr>
          <w:rFonts w:eastAsia="Times New Roman"/>
        </w:rPr>
      </w:pPr>
      <w:r w:rsidRPr="005D7380">
        <w:rPr>
          <w:rFonts w:ascii="Candara" w:hAnsi="Candara"/>
          <w:sz w:val="18"/>
          <w:szCs w:val="18"/>
        </w:rPr>
        <w:sym w:font="Wingdings" w:char="F06F"/>
      </w:r>
      <w:r w:rsidRPr="005D7380">
        <w:rPr>
          <w:rFonts w:ascii="Candara" w:hAnsi="Candara"/>
          <w:sz w:val="18"/>
          <w:szCs w:val="18"/>
        </w:rPr>
        <w:t xml:space="preserve">  </w:t>
      </w:r>
      <w:hyperlink r:id="rId104" w:history="1">
        <w:r w:rsidRPr="00E773C5">
          <w:rPr>
            <w:rStyle w:val="Hyperlink"/>
            <w:rFonts w:ascii="Candara" w:hAnsi="Candara"/>
            <w:b/>
            <w:sz w:val="18"/>
            <w:szCs w:val="18"/>
          </w:rPr>
          <w:t>They Say/I Say w/Readings 4</w:t>
        </w:r>
        <w:r w:rsidRPr="00E773C5">
          <w:rPr>
            <w:rStyle w:val="Hyperlink"/>
            <w:rFonts w:ascii="Candara" w:hAnsi="Candara"/>
            <w:b/>
            <w:sz w:val="18"/>
            <w:szCs w:val="18"/>
            <w:vertAlign w:val="superscript"/>
          </w:rPr>
          <w:t>th</w:t>
        </w:r>
        <w:r w:rsidRPr="00E773C5">
          <w:rPr>
            <w:rStyle w:val="Hyperlink"/>
            <w:rFonts w:ascii="Candara" w:hAnsi="Candara"/>
            <w:b/>
            <w:sz w:val="18"/>
            <w:szCs w:val="18"/>
          </w:rPr>
          <w:t xml:space="preserve"> edition</w:t>
        </w:r>
      </w:hyperlink>
      <w:r w:rsidRPr="005D7380">
        <w:rPr>
          <w:rFonts w:ascii="Candara" w:hAnsi="Candara"/>
          <w:sz w:val="18"/>
          <w:szCs w:val="18"/>
        </w:rPr>
        <w:t xml:space="preserve"> (Graff, Birkenstein &amp; Durst; W.W. Norton. #</w:t>
      </w:r>
      <w:r>
        <w:rPr>
          <w:rFonts w:ascii="Candara" w:eastAsia="Times New Roman" w:hAnsi="Candara"/>
          <w:color w:val="000000"/>
          <w:sz w:val="18"/>
          <w:szCs w:val="18"/>
          <w:shd w:val="clear" w:color="auto" w:fill="FFFFFF"/>
        </w:rPr>
        <w:t>978-039363168</w:t>
      </w:r>
      <w:r w:rsidRPr="005D7380">
        <w:rPr>
          <w:rFonts w:ascii="Candara" w:eastAsia="Times New Roman" w:hAnsi="Candara"/>
          <w:color w:val="000000"/>
          <w:sz w:val="18"/>
          <w:szCs w:val="18"/>
          <w:shd w:val="clear" w:color="auto" w:fill="FFFFFF"/>
        </w:rPr>
        <w:t>5</w:t>
      </w:r>
      <w:r w:rsidRPr="005D7380">
        <w:rPr>
          <w:rFonts w:ascii="Candara" w:hAnsi="Candara"/>
          <w:sz w:val="18"/>
          <w:szCs w:val="18"/>
        </w:rPr>
        <w:t>) $50.00</w:t>
      </w:r>
    </w:p>
    <w:p w14:paraId="3B72708E"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05" w:history="1">
        <w:r w:rsidRPr="005D7380">
          <w:rPr>
            <w:rStyle w:val="Hyperlink"/>
            <w:rFonts w:ascii="Candara" w:hAnsi="Candara"/>
            <w:b/>
            <w:i/>
            <w:sz w:val="18"/>
            <w:szCs w:val="18"/>
          </w:rPr>
          <w:t>Writing Arguments, 9</w:t>
        </w:r>
        <w:r w:rsidRPr="005D7380">
          <w:rPr>
            <w:rStyle w:val="Hyperlink"/>
            <w:rFonts w:ascii="Candara" w:hAnsi="Candara"/>
            <w:b/>
            <w:i/>
            <w:sz w:val="18"/>
            <w:szCs w:val="18"/>
            <w:vertAlign w:val="superscript"/>
          </w:rPr>
          <w:t>th</w:t>
        </w:r>
        <w:r w:rsidRPr="005D7380">
          <w:rPr>
            <w:rStyle w:val="Hyperlink"/>
            <w:rFonts w:ascii="Candara" w:hAnsi="Candara"/>
            <w:b/>
            <w:i/>
            <w:sz w:val="18"/>
            <w:szCs w:val="18"/>
          </w:rPr>
          <w:t xml:space="preserve"> edition</w:t>
        </w:r>
      </w:hyperlink>
      <w:r w:rsidRPr="005D7380">
        <w:rPr>
          <w:rFonts w:ascii="Candara" w:hAnsi="Candara"/>
          <w:b/>
          <w:i/>
          <w:sz w:val="18"/>
          <w:szCs w:val="18"/>
        </w:rPr>
        <w:t xml:space="preserve"> </w:t>
      </w:r>
      <w:r w:rsidRPr="005D7380">
        <w:rPr>
          <w:rFonts w:ascii="Candara" w:hAnsi="Candara"/>
          <w:sz w:val="18"/>
          <w:szCs w:val="18"/>
        </w:rPr>
        <w:t>(Ramage &amp; Bean; Longman. #</w:t>
      </w:r>
      <w:r w:rsidRPr="005D7380">
        <w:rPr>
          <w:rFonts w:ascii="Candara" w:hAnsi="Candara" w:cs="Arial"/>
          <w:color w:val="333333"/>
          <w:sz w:val="18"/>
          <w:szCs w:val="18"/>
          <w:shd w:val="clear" w:color="auto" w:fill="FFFFFF"/>
        </w:rPr>
        <w:t>978-0205171637</w:t>
      </w:r>
      <w:r w:rsidRPr="005D7380">
        <w:rPr>
          <w:rFonts w:ascii="Candara" w:hAnsi="Candara"/>
          <w:sz w:val="18"/>
          <w:szCs w:val="18"/>
        </w:rPr>
        <w:t>) $113.60 new</w:t>
      </w:r>
    </w:p>
    <w:p w14:paraId="3054C36A" w14:textId="77777777" w:rsidR="007461B5" w:rsidRPr="005D7380" w:rsidRDefault="007461B5" w:rsidP="007461B5">
      <w:pPr>
        <w:rPr>
          <w:rFonts w:eastAsia="Times New Roman"/>
        </w:rPr>
      </w:pPr>
      <w:r w:rsidRPr="005D7380">
        <w:rPr>
          <w:rFonts w:ascii="Candara" w:hAnsi="Candara"/>
          <w:sz w:val="18"/>
          <w:szCs w:val="18"/>
        </w:rPr>
        <w:sym w:font="Wingdings" w:char="F06F"/>
      </w:r>
      <w:r w:rsidRPr="005D7380">
        <w:rPr>
          <w:rFonts w:ascii="Candara" w:hAnsi="Candara"/>
          <w:sz w:val="18"/>
          <w:szCs w:val="18"/>
        </w:rPr>
        <w:t xml:space="preserve">  </w:t>
      </w:r>
      <w:hyperlink r:id="rId106" w:history="1">
        <w:r w:rsidRPr="005D7380">
          <w:rPr>
            <w:rStyle w:val="Hyperlink"/>
            <w:rFonts w:ascii="Candara" w:hAnsi="Candara" w:cs="Arial"/>
            <w:b/>
            <w:i/>
            <w:sz w:val="18"/>
            <w:szCs w:val="18"/>
          </w:rPr>
          <w:t>Everything’s an Argument w/Readings, 7</w:t>
        </w:r>
        <w:r w:rsidRPr="005D7380">
          <w:rPr>
            <w:rStyle w:val="Hyperlink"/>
            <w:rFonts w:ascii="Candara" w:hAnsi="Candara" w:cs="Arial"/>
            <w:b/>
            <w:i/>
            <w:sz w:val="18"/>
            <w:szCs w:val="18"/>
            <w:vertAlign w:val="superscript"/>
          </w:rPr>
          <w:t>th</w:t>
        </w:r>
        <w:r w:rsidRPr="005D7380">
          <w:rPr>
            <w:rStyle w:val="Hyperlink"/>
            <w:rFonts w:ascii="Candara" w:hAnsi="Candara" w:cs="Arial"/>
            <w:b/>
            <w:i/>
            <w:sz w:val="18"/>
            <w:szCs w:val="18"/>
          </w:rPr>
          <w:t xml:space="preserve"> edition</w:t>
        </w:r>
      </w:hyperlink>
      <w:r w:rsidRPr="005D7380">
        <w:rPr>
          <w:rFonts w:ascii="Candara" w:hAnsi="Candara" w:cs="Arial"/>
          <w:b/>
          <w:i/>
          <w:sz w:val="18"/>
          <w:szCs w:val="18"/>
        </w:rPr>
        <w:t xml:space="preserve"> </w:t>
      </w:r>
      <w:r w:rsidRPr="005D7380">
        <w:rPr>
          <w:rFonts w:ascii="Candara" w:hAnsi="Candara" w:cs="Arial"/>
          <w:sz w:val="18"/>
          <w:szCs w:val="18"/>
        </w:rPr>
        <w:t xml:space="preserve">(Lunsford &amp; Ruszkiewicz; Bedford/St. </w:t>
      </w:r>
      <w:r w:rsidRPr="001A01D6">
        <w:rPr>
          <w:rFonts w:ascii="Candara" w:hAnsi="Candara" w:cs="Arial"/>
          <w:sz w:val="18"/>
          <w:szCs w:val="18"/>
        </w:rPr>
        <w:t>Martin’s. #</w:t>
      </w:r>
      <w:r w:rsidRPr="001A01D6">
        <w:rPr>
          <w:rFonts w:ascii="Candara" w:eastAsia="Times New Roman" w:hAnsi="Candara"/>
          <w:sz w:val="18"/>
          <w:szCs w:val="18"/>
        </w:rPr>
        <w:t>978-1319085742</w:t>
      </w:r>
      <w:r w:rsidRPr="001A01D6">
        <w:rPr>
          <w:rFonts w:ascii="Candara" w:hAnsi="Candara" w:cs="Arial"/>
          <w:sz w:val="18"/>
          <w:szCs w:val="18"/>
        </w:rPr>
        <w:t>) $88.</w:t>
      </w:r>
      <w:r w:rsidRPr="005D7380">
        <w:rPr>
          <w:rFonts w:ascii="Candara" w:hAnsi="Candara" w:cs="Arial"/>
          <w:sz w:val="18"/>
          <w:szCs w:val="18"/>
        </w:rPr>
        <w:t>99</w:t>
      </w:r>
    </w:p>
    <w:p w14:paraId="3ED98C74" w14:textId="77777777" w:rsidR="007461B5" w:rsidRPr="005D7380" w:rsidRDefault="007461B5" w:rsidP="007461B5">
      <w:pPr>
        <w:rPr>
          <w:rFonts w:ascii="Candara" w:hAnsi="Candara"/>
          <w:sz w:val="18"/>
          <w:szCs w:val="18"/>
        </w:rPr>
      </w:pPr>
    </w:p>
    <w:p w14:paraId="3AEE1AE7" w14:textId="77777777" w:rsidR="007461B5" w:rsidRPr="005D7380" w:rsidRDefault="007461B5" w:rsidP="007461B5">
      <w:pPr>
        <w:keepNext/>
        <w:rPr>
          <w:rFonts w:ascii="Candara" w:hAnsi="Candara" w:cs="Arial"/>
          <w:b/>
          <w:sz w:val="18"/>
          <w:szCs w:val="18"/>
          <w:u w:val="single"/>
        </w:rPr>
      </w:pPr>
      <w:r w:rsidRPr="005D7380">
        <w:rPr>
          <w:rFonts w:ascii="Candara" w:hAnsi="Candara"/>
          <w:b/>
          <w:caps/>
          <w:sz w:val="18"/>
          <w:szCs w:val="18"/>
          <w:u w:val="single"/>
        </w:rPr>
        <w:t xml:space="preserve">COMPOSITIONS </w:t>
      </w:r>
      <w:r w:rsidRPr="005D7380">
        <w:rPr>
          <w:rFonts w:ascii="Candara" w:hAnsi="Candara" w:cs="Arial"/>
          <w:b/>
          <w:sz w:val="18"/>
          <w:szCs w:val="18"/>
          <w:u w:val="single"/>
        </w:rPr>
        <w:t>(optional supplements)</w:t>
      </w:r>
    </w:p>
    <w:p w14:paraId="5B8AE4CF" w14:textId="77777777" w:rsidR="007461B5" w:rsidRPr="005D7380" w:rsidRDefault="007461B5" w:rsidP="007461B5">
      <w:pPr>
        <w:jc w:val="center"/>
        <w:rPr>
          <w:rFonts w:ascii="Candara" w:hAnsi="Candara"/>
          <w:b/>
          <w:caps/>
          <w:sz w:val="18"/>
          <w:szCs w:val="18"/>
          <w:u w:val="single"/>
        </w:rPr>
      </w:pPr>
    </w:p>
    <w:p w14:paraId="7A78D1AE"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07" w:history="1">
        <w:r w:rsidRPr="005D7380">
          <w:rPr>
            <w:rStyle w:val="Hyperlink"/>
            <w:rFonts w:ascii="Candara" w:hAnsi="Candara"/>
            <w:b/>
            <w:i/>
            <w:sz w:val="18"/>
            <w:szCs w:val="18"/>
          </w:rPr>
          <w:t xml:space="preserve">The New York Times </w:t>
        </w:r>
        <w:r w:rsidRPr="005D7380">
          <w:rPr>
            <w:rStyle w:val="Hyperlink"/>
            <w:rFonts w:ascii="Candara" w:hAnsi="Candara"/>
            <w:b/>
            <w:sz w:val="18"/>
            <w:szCs w:val="18"/>
          </w:rPr>
          <w:t xml:space="preserve"> </w:t>
        </w:r>
      </w:hyperlink>
      <w:r w:rsidRPr="005D7380">
        <w:rPr>
          <w:rFonts w:ascii="Candara" w:hAnsi="Candara"/>
          <w:sz w:val="18"/>
          <w:szCs w:val="18"/>
        </w:rPr>
        <w:t xml:space="preserve">(access provided free through the UI Library) </w:t>
      </w:r>
    </w:p>
    <w:p w14:paraId="0811036A"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08" w:history="1">
        <w:r w:rsidRPr="005D7380">
          <w:rPr>
            <w:rStyle w:val="Hyperlink"/>
            <w:rFonts w:ascii="Candara" w:hAnsi="Candara"/>
            <w:b/>
            <w:i/>
            <w:sz w:val="18"/>
            <w:szCs w:val="18"/>
          </w:rPr>
          <w:t>Serial</w:t>
        </w:r>
        <w:r w:rsidRPr="005D7380">
          <w:rPr>
            <w:rStyle w:val="Hyperlink"/>
            <w:rFonts w:ascii="Candara" w:hAnsi="Candara"/>
            <w:sz w:val="18"/>
            <w:szCs w:val="18"/>
          </w:rPr>
          <w:t xml:space="preserve"> </w:t>
        </w:r>
      </w:hyperlink>
      <w:r w:rsidRPr="005D7380">
        <w:rPr>
          <w:rFonts w:ascii="Candara" w:hAnsi="Candara"/>
          <w:sz w:val="18"/>
          <w:szCs w:val="18"/>
        </w:rPr>
        <w:t xml:space="preserve">(podcast) </w:t>
      </w:r>
    </w:p>
    <w:p w14:paraId="0FBCAF16" w14:textId="77777777" w:rsidR="007461B5" w:rsidRPr="005D7380" w:rsidRDefault="007461B5" w:rsidP="007461B5">
      <w:pPr>
        <w:rPr>
          <w:rFonts w:ascii="Candara" w:hAnsi="Candara"/>
          <w:i/>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09" w:history="1">
        <w:r w:rsidRPr="005D7380">
          <w:rPr>
            <w:rStyle w:val="Hyperlink"/>
            <w:rFonts w:ascii="Candara" w:hAnsi="Candara"/>
            <w:b/>
            <w:i/>
            <w:sz w:val="18"/>
            <w:szCs w:val="18"/>
          </w:rPr>
          <w:t>This American Life</w:t>
        </w:r>
      </w:hyperlink>
      <w:r w:rsidRPr="005D7380">
        <w:rPr>
          <w:rFonts w:ascii="Candara" w:hAnsi="Candara"/>
          <w:i/>
          <w:sz w:val="18"/>
          <w:szCs w:val="18"/>
        </w:rPr>
        <w:t xml:space="preserve"> (select podcasts)</w:t>
      </w:r>
    </w:p>
    <w:p w14:paraId="54958D99" w14:textId="77777777" w:rsidR="007461B5" w:rsidRPr="005D7380" w:rsidRDefault="007461B5" w:rsidP="007461B5">
      <w:pPr>
        <w:rPr>
          <w:rFonts w:ascii="Candara" w:hAnsi="Candara"/>
          <w:i/>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10" w:history="1">
        <w:r w:rsidRPr="005D7380">
          <w:rPr>
            <w:rStyle w:val="Hyperlink"/>
            <w:rFonts w:ascii="Candara" w:hAnsi="Candara"/>
            <w:b/>
            <w:i/>
            <w:sz w:val="18"/>
            <w:szCs w:val="18"/>
          </w:rPr>
          <w:t>Last Week Tonight</w:t>
        </w:r>
      </w:hyperlink>
      <w:r w:rsidRPr="005D7380">
        <w:rPr>
          <w:rFonts w:ascii="Candara" w:hAnsi="Candara"/>
          <w:i/>
          <w:sz w:val="18"/>
          <w:szCs w:val="18"/>
        </w:rPr>
        <w:t xml:space="preserve"> with John Oliver</w:t>
      </w:r>
    </w:p>
    <w:p w14:paraId="0865FFAD"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TED Talks, such as </w:t>
      </w:r>
    </w:p>
    <w:p w14:paraId="4C0E4233" w14:textId="77777777" w:rsidR="007461B5" w:rsidRPr="005D7380" w:rsidRDefault="0084373D" w:rsidP="007461B5">
      <w:pPr>
        <w:pStyle w:val="ListParagraph"/>
        <w:numPr>
          <w:ilvl w:val="0"/>
          <w:numId w:val="54"/>
        </w:numPr>
        <w:rPr>
          <w:rFonts w:ascii="Candara" w:hAnsi="Candara"/>
          <w:b/>
          <w:sz w:val="18"/>
          <w:szCs w:val="18"/>
        </w:rPr>
      </w:pPr>
      <w:hyperlink r:id="rId111" w:history="1">
        <w:r w:rsidR="007461B5" w:rsidRPr="005D7380">
          <w:rPr>
            <w:rStyle w:val="Hyperlink"/>
            <w:rFonts w:ascii="Candara" w:hAnsi="Candara"/>
            <w:b/>
            <w:sz w:val="18"/>
            <w:szCs w:val="18"/>
          </w:rPr>
          <w:t>Chimamanda Adichie, “The Danger of the Single Story”</w:t>
        </w:r>
      </w:hyperlink>
    </w:p>
    <w:p w14:paraId="5A0E7AC3" w14:textId="77777777" w:rsidR="007461B5" w:rsidRPr="005D7380" w:rsidRDefault="0084373D" w:rsidP="007461B5">
      <w:pPr>
        <w:pStyle w:val="ListParagraph"/>
        <w:numPr>
          <w:ilvl w:val="0"/>
          <w:numId w:val="54"/>
        </w:numPr>
        <w:rPr>
          <w:rStyle w:val="Hyperlink"/>
          <w:rFonts w:ascii="Candara" w:hAnsi="Candara"/>
          <w:b/>
          <w:sz w:val="18"/>
          <w:szCs w:val="18"/>
        </w:rPr>
      </w:pPr>
      <w:hyperlink r:id="rId112" w:history="1">
        <w:r w:rsidR="007461B5" w:rsidRPr="005D7380">
          <w:rPr>
            <w:rStyle w:val="Hyperlink"/>
            <w:rFonts w:ascii="Candara" w:hAnsi="Candara"/>
            <w:b/>
            <w:sz w:val="18"/>
            <w:szCs w:val="18"/>
          </w:rPr>
          <w:t>Dave Isay, “Everyone Has a Story that Needs to be Heard”</w:t>
        </w:r>
      </w:hyperlink>
    </w:p>
    <w:p w14:paraId="78887BAE" w14:textId="77777777" w:rsidR="007461B5" w:rsidRPr="005D7380" w:rsidRDefault="0084373D" w:rsidP="007461B5">
      <w:pPr>
        <w:pStyle w:val="ListParagraph"/>
        <w:numPr>
          <w:ilvl w:val="0"/>
          <w:numId w:val="54"/>
        </w:numPr>
        <w:rPr>
          <w:rFonts w:ascii="Candara" w:hAnsi="Candara"/>
          <w:b/>
          <w:sz w:val="18"/>
          <w:szCs w:val="18"/>
        </w:rPr>
      </w:pPr>
      <w:hyperlink r:id="rId113" w:history="1">
        <w:r w:rsidR="007461B5" w:rsidRPr="005D7380">
          <w:rPr>
            <w:rStyle w:val="Hyperlink"/>
            <w:rFonts w:ascii="Candara" w:hAnsi="Candara"/>
            <w:b/>
            <w:sz w:val="18"/>
            <w:szCs w:val="18"/>
          </w:rPr>
          <w:t>Sherry Turkle, “Connected, but Alone?”</w:t>
        </w:r>
      </w:hyperlink>
    </w:p>
    <w:p w14:paraId="26FDB12E" w14:textId="77777777" w:rsidR="007461B5" w:rsidRPr="005D7380" w:rsidRDefault="0084373D" w:rsidP="007461B5">
      <w:pPr>
        <w:pStyle w:val="ListParagraph"/>
        <w:numPr>
          <w:ilvl w:val="0"/>
          <w:numId w:val="54"/>
        </w:numPr>
        <w:rPr>
          <w:rFonts w:ascii="Candara" w:hAnsi="Candara"/>
          <w:b/>
          <w:sz w:val="18"/>
          <w:szCs w:val="18"/>
        </w:rPr>
      </w:pPr>
      <w:hyperlink r:id="rId114" w:history="1">
        <w:r w:rsidR="007461B5" w:rsidRPr="005D7380">
          <w:rPr>
            <w:rStyle w:val="Hyperlink"/>
            <w:rFonts w:ascii="Candara" w:hAnsi="Candara"/>
            <w:b/>
            <w:sz w:val="18"/>
            <w:szCs w:val="18"/>
          </w:rPr>
          <w:t>Playlist: The Pursuit of Justice</w:t>
        </w:r>
      </w:hyperlink>
    </w:p>
    <w:p w14:paraId="6D830BFF" w14:textId="77777777" w:rsidR="007461B5" w:rsidRPr="005D7380" w:rsidRDefault="0084373D" w:rsidP="007461B5">
      <w:pPr>
        <w:pStyle w:val="ListParagraph"/>
        <w:numPr>
          <w:ilvl w:val="0"/>
          <w:numId w:val="54"/>
        </w:numPr>
        <w:rPr>
          <w:rFonts w:ascii="Candara" w:hAnsi="Candara"/>
          <w:b/>
          <w:sz w:val="18"/>
          <w:szCs w:val="18"/>
        </w:rPr>
      </w:pPr>
      <w:hyperlink r:id="rId115" w:history="1">
        <w:r w:rsidR="007461B5" w:rsidRPr="005D7380">
          <w:rPr>
            <w:rStyle w:val="Hyperlink"/>
            <w:rFonts w:ascii="Candara" w:hAnsi="Candara"/>
            <w:b/>
            <w:sz w:val="18"/>
            <w:szCs w:val="18"/>
          </w:rPr>
          <w:t>Playlist: The Remix</w:t>
        </w:r>
      </w:hyperlink>
    </w:p>
    <w:p w14:paraId="5770311E" w14:textId="77777777" w:rsidR="007461B5" w:rsidRPr="005D7380" w:rsidRDefault="0084373D" w:rsidP="007461B5">
      <w:pPr>
        <w:pStyle w:val="ListParagraph"/>
        <w:numPr>
          <w:ilvl w:val="0"/>
          <w:numId w:val="54"/>
        </w:numPr>
        <w:rPr>
          <w:rFonts w:ascii="Candara" w:hAnsi="Candara"/>
          <w:b/>
          <w:sz w:val="18"/>
          <w:szCs w:val="18"/>
        </w:rPr>
      </w:pPr>
      <w:hyperlink r:id="rId116" w:history="1">
        <w:r w:rsidR="007461B5" w:rsidRPr="005D7380">
          <w:rPr>
            <w:rStyle w:val="Hyperlink"/>
            <w:rFonts w:ascii="Candara" w:hAnsi="Candara"/>
            <w:b/>
            <w:sz w:val="18"/>
            <w:szCs w:val="18"/>
          </w:rPr>
          <w:t>Playlist: Open Source, Open World</w:t>
        </w:r>
      </w:hyperlink>
    </w:p>
    <w:p w14:paraId="061932EE"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b/>
          <w:sz w:val="18"/>
          <w:szCs w:val="18"/>
        </w:rPr>
        <w:t xml:space="preserve"> </w:t>
      </w:r>
      <w:hyperlink r:id="rId117" w:history="1">
        <w:r w:rsidRPr="005D7380">
          <w:rPr>
            <w:rStyle w:val="Hyperlink"/>
            <w:rFonts w:ascii="Candara" w:hAnsi="Candara"/>
            <w:b/>
            <w:i/>
            <w:sz w:val="18"/>
            <w:szCs w:val="18"/>
          </w:rPr>
          <w:t>Racialicious</w:t>
        </w:r>
      </w:hyperlink>
      <w:r w:rsidRPr="005D7380">
        <w:rPr>
          <w:rFonts w:ascii="Candara" w:hAnsi="Candara"/>
          <w:sz w:val="18"/>
          <w:szCs w:val="18"/>
        </w:rPr>
        <w:t xml:space="preserve"> </w:t>
      </w:r>
    </w:p>
    <w:p w14:paraId="0FC37E93" w14:textId="77777777" w:rsidR="007461B5" w:rsidRPr="005D7380" w:rsidRDefault="007461B5" w:rsidP="007461B5">
      <w:pPr>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18" w:history="1">
        <w:r w:rsidRPr="005D7380">
          <w:rPr>
            <w:rStyle w:val="Hyperlink"/>
            <w:rFonts w:ascii="Candara" w:hAnsi="Candara"/>
            <w:b/>
            <w:i/>
            <w:sz w:val="18"/>
            <w:szCs w:val="18"/>
          </w:rPr>
          <w:t>Enabling City</w:t>
        </w:r>
        <w:r w:rsidRPr="005D7380">
          <w:rPr>
            <w:rStyle w:val="Hyperlink"/>
            <w:rFonts w:ascii="Candara" w:hAnsi="Candara"/>
            <w:sz w:val="18"/>
            <w:szCs w:val="18"/>
          </w:rPr>
          <w:t xml:space="preserve"> </w:t>
        </w:r>
      </w:hyperlink>
      <w:r w:rsidRPr="005D7380">
        <w:rPr>
          <w:rFonts w:ascii="Candara" w:hAnsi="Candara"/>
          <w:sz w:val="18"/>
          <w:szCs w:val="18"/>
        </w:rPr>
        <w:t xml:space="preserve"> </w:t>
      </w:r>
    </w:p>
    <w:p w14:paraId="59DB8406" w14:textId="77777777" w:rsidR="007461B5" w:rsidRPr="005D7380" w:rsidRDefault="007461B5" w:rsidP="007461B5">
      <w:pPr>
        <w:rPr>
          <w:rFonts w:ascii="Candara" w:hAnsi="Candara"/>
          <w:i/>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19" w:history="1">
        <w:r w:rsidRPr="005D7380">
          <w:rPr>
            <w:rStyle w:val="Hyperlink"/>
            <w:rFonts w:ascii="Candara" w:hAnsi="Candara"/>
            <w:b/>
            <w:i/>
            <w:sz w:val="18"/>
            <w:szCs w:val="18"/>
          </w:rPr>
          <w:t>Unsettling America</w:t>
        </w:r>
      </w:hyperlink>
      <w:r w:rsidRPr="005D7380">
        <w:rPr>
          <w:rFonts w:ascii="Candara" w:hAnsi="Candara"/>
          <w:sz w:val="18"/>
          <w:szCs w:val="18"/>
        </w:rPr>
        <w:t xml:space="preserve"> and </w:t>
      </w:r>
      <w:hyperlink r:id="rId120" w:history="1">
        <w:r w:rsidRPr="005D7380">
          <w:rPr>
            <w:rStyle w:val="Hyperlink"/>
            <w:rFonts w:ascii="Candara" w:hAnsi="Candara"/>
            <w:b/>
            <w:i/>
            <w:sz w:val="18"/>
            <w:szCs w:val="18"/>
          </w:rPr>
          <w:t>Idle No More</w:t>
        </w:r>
      </w:hyperlink>
    </w:p>
    <w:p w14:paraId="5564C3FA" w14:textId="77777777" w:rsidR="007461B5" w:rsidRPr="005D7380" w:rsidRDefault="007461B5" w:rsidP="007461B5">
      <w:pPr>
        <w:rPr>
          <w:rFonts w:ascii="Candara" w:hAnsi="Candara"/>
          <w:b/>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21" w:history="1">
        <w:r w:rsidRPr="005D7380">
          <w:rPr>
            <w:rStyle w:val="Hyperlink"/>
            <w:rFonts w:ascii="Candara" w:hAnsi="Candara"/>
            <w:b/>
            <w:i/>
            <w:sz w:val="18"/>
            <w:szCs w:val="18"/>
          </w:rPr>
          <w:t>Just Seeds Artist Collective</w:t>
        </w:r>
      </w:hyperlink>
      <w:r w:rsidRPr="005D7380">
        <w:rPr>
          <w:rFonts w:ascii="Candara" w:hAnsi="Candara"/>
          <w:sz w:val="18"/>
          <w:szCs w:val="18"/>
        </w:rPr>
        <w:t xml:space="preserve"> and </w:t>
      </w:r>
      <w:hyperlink r:id="rId122" w:history="1">
        <w:r w:rsidRPr="005D7380">
          <w:rPr>
            <w:rStyle w:val="Hyperlink"/>
            <w:rFonts w:ascii="Candara" w:hAnsi="Candara"/>
            <w:b/>
            <w:i/>
            <w:sz w:val="18"/>
            <w:szCs w:val="18"/>
          </w:rPr>
          <w:t>Guerilla Girls</w:t>
        </w:r>
      </w:hyperlink>
    </w:p>
    <w:p w14:paraId="15BF39F2" w14:textId="77777777" w:rsidR="007461B5" w:rsidRPr="005D7380" w:rsidRDefault="007461B5" w:rsidP="007461B5">
      <w:pPr>
        <w:spacing w:after="200"/>
        <w:rPr>
          <w:rFonts w:ascii="Candara" w:hAnsi="Candara" w:cs="Arial"/>
          <w:b/>
          <w:sz w:val="18"/>
          <w:szCs w:val="18"/>
          <w:u w:val="single"/>
        </w:rPr>
      </w:pPr>
      <w:r w:rsidRPr="005D7380">
        <w:rPr>
          <w:rFonts w:ascii="Candara" w:hAnsi="Candara"/>
          <w:sz w:val="18"/>
          <w:szCs w:val="18"/>
        </w:rPr>
        <w:sym w:font="Wingdings" w:char="F06F"/>
      </w:r>
      <w:r w:rsidRPr="005D7380">
        <w:rPr>
          <w:rFonts w:ascii="Candara" w:hAnsi="Candara"/>
          <w:sz w:val="18"/>
          <w:szCs w:val="18"/>
        </w:rPr>
        <w:t xml:space="preserve"> </w:t>
      </w:r>
      <w:hyperlink r:id="rId123" w:history="1">
        <w:r w:rsidRPr="005D7380">
          <w:rPr>
            <w:rStyle w:val="Hyperlink"/>
            <w:rFonts w:ascii="Candara" w:hAnsi="Candara"/>
            <w:b/>
            <w:i/>
            <w:sz w:val="18"/>
            <w:szCs w:val="18"/>
          </w:rPr>
          <w:t>College Feminisms</w:t>
        </w:r>
      </w:hyperlink>
      <w:r w:rsidRPr="005D7380">
        <w:rPr>
          <w:rFonts w:ascii="Candara" w:hAnsi="Candara"/>
          <w:sz w:val="18"/>
          <w:szCs w:val="18"/>
        </w:rPr>
        <w:t xml:space="preserve"> at </w:t>
      </w:r>
      <w:r w:rsidRPr="005D7380">
        <w:rPr>
          <w:rFonts w:ascii="Candara" w:hAnsi="Candara"/>
          <w:i/>
          <w:sz w:val="18"/>
          <w:szCs w:val="18"/>
        </w:rPr>
        <w:t>The Feminist Wire</w:t>
      </w:r>
      <w:r w:rsidRPr="005D7380">
        <w:rPr>
          <w:rFonts w:ascii="Candara" w:hAnsi="Candara"/>
          <w:sz w:val="18"/>
          <w:szCs w:val="18"/>
        </w:rPr>
        <w:t xml:space="preserve"> </w:t>
      </w:r>
    </w:p>
    <w:p w14:paraId="641EB082" w14:textId="77777777" w:rsidR="007461B5" w:rsidRDefault="007461B5" w:rsidP="007461B5">
      <w:pPr>
        <w:rPr>
          <w:rFonts w:ascii="Candara" w:hAnsi="Candara" w:cs="Arial"/>
          <w:b/>
          <w:sz w:val="18"/>
          <w:szCs w:val="18"/>
          <w:u w:val="single"/>
        </w:rPr>
      </w:pPr>
    </w:p>
    <w:p w14:paraId="086662E4" w14:textId="77777777" w:rsidR="007461B5" w:rsidRDefault="007461B5" w:rsidP="007461B5">
      <w:pPr>
        <w:rPr>
          <w:rFonts w:ascii="Candara" w:hAnsi="Candara" w:cs="Arial"/>
          <w:b/>
          <w:sz w:val="18"/>
          <w:szCs w:val="18"/>
          <w:u w:val="single"/>
        </w:rPr>
      </w:pPr>
    </w:p>
    <w:p w14:paraId="5AEC7B60" w14:textId="77777777" w:rsidR="007461B5" w:rsidRPr="005D7380" w:rsidRDefault="007461B5" w:rsidP="007461B5">
      <w:pPr>
        <w:rPr>
          <w:rFonts w:ascii="Candara" w:hAnsi="Candara" w:cs="Arial"/>
          <w:b/>
          <w:sz w:val="18"/>
          <w:szCs w:val="18"/>
          <w:u w:val="single"/>
        </w:rPr>
      </w:pPr>
    </w:p>
    <w:p w14:paraId="3D45F4B5" w14:textId="77777777" w:rsidR="007461B5" w:rsidRPr="005D7380" w:rsidRDefault="007461B5" w:rsidP="007461B5">
      <w:pPr>
        <w:rPr>
          <w:rFonts w:ascii="Candara" w:hAnsi="Candara" w:cs="Arial"/>
          <w:b/>
          <w:sz w:val="18"/>
          <w:szCs w:val="18"/>
          <w:u w:val="single"/>
        </w:rPr>
      </w:pPr>
      <w:r w:rsidRPr="005D7380">
        <w:rPr>
          <w:rFonts w:ascii="Candara" w:hAnsi="Candara" w:cs="Arial"/>
          <w:b/>
          <w:sz w:val="18"/>
          <w:szCs w:val="18"/>
          <w:u w:val="single"/>
        </w:rPr>
        <w:t>RHETORICS (optional supplements)</w:t>
      </w:r>
    </w:p>
    <w:p w14:paraId="3FC98DA2" w14:textId="77777777" w:rsidR="007461B5" w:rsidRPr="005D7380" w:rsidRDefault="007461B5" w:rsidP="007461B5">
      <w:pPr>
        <w:jc w:val="center"/>
        <w:rPr>
          <w:rFonts w:ascii="Candara" w:hAnsi="Candara" w:cs="Arial"/>
          <w:b/>
          <w:sz w:val="18"/>
          <w:szCs w:val="18"/>
          <w:u w:val="single"/>
        </w:rPr>
      </w:pPr>
    </w:p>
    <w:p w14:paraId="324B5D70" w14:textId="77777777" w:rsidR="007461B5" w:rsidRPr="005D7380" w:rsidRDefault="007461B5" w:rsidP="007461B5">
      <w:pPr>
        <w:pStyle w:val="HTMLBody"/>
        <w:contextualSpacing/>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24" w:history="1">
        <w:r w:rsidRPr="005D7380">
          <w:rPr>
            <w:rStyle w:val="Hyperlink"/>
            <w:rFonts w:ascii="Candara" w:hAnsi="Candara"/>
            <w:b/>
            <w:i/>
            <w:sz w:val="18"/>
            <w:szCs w:val="18"/>
          </w:rPr>
          <w:t>The Rhetorical Situation</w:t>
        </w:r>
      </w:hyperlink>
      <w:r w:rsidRPr="005D7380">
        <w:rPr>
          <w:rFonts w:ascii="Candara" w:hAnsi="Candara"/>
          <w:sz w:val="18"/>
          <w:szCs w:val="18"/>
        </w:rPr>
        <w:t xml:space="preserve"> (from Purdue University’s OWL – Online Writing Lab)</w:t>
      </w:r>
    </w:p>
    <w:p w14:paraId="104C6682" w14:textId="77777777" w:rsidR="007461B5" w:rsidRPr="005D7380" w:rsidRDefault="007461B5" w:rsidP="007461B5">
      <w:pPr>
        <w:pStyle w:val="HTMLBody"/>
        <w:contextualSpacing/>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25" w:history="1">
        <w:r w:rsidRPr="005D7380">
          <w:rPr>
            <w:rStyle w:val="Hyperlink"/>
            <w:rFonts w:ascii="Candara" w:hAnsi="Candara"/>
            <w:b/>
            <w:i/>
            <w:sz w:val="18"/>
            <w:szCs w:val="18"/>
          </w:rPr>
          <w:t>The Forest of Rhetoric / Silvae Rhetorica</w:t>
        </w:r>
      </w:hyperlink>
      <w:r w:rsidRPr="005D7380">
        <w:rPr>
          <w:rFonts w:ascii="Candara" w:hAnsi="Candara"/>
          <w:i/>
          <w:sz w:val="18"/>
          <w:szCs w:val="18"/>
        </w:rPr>
        <w:t xml:space="preserve"> </w:t>
      </w:r>
      <w:r w:rsidRPr="005D7380">
        <w:rPr>
          <w:rFonts w:ascii="Candara" w:hAnsi="Candara"/>
          <w:sz w:val="18"/>
          <w:szCs w:val="18"/>
        </w:rPr>
        <w:t>site (from Brigham Young University)</w:t>
      </w:r>
    </w:p>
    <w:p w14:paraId="5E055461" w14:textId="77777777" w:rsidR="007461B5" w:rsidRPr="005D7380" w:rsidRDefault="007461B5" w:rsidP="007461B5">
      <w:pPr>
        <w:pStyle w:val="HTMLBody"/>
        <w:contextualSpacing/>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26" w:history="1">
        <w:r w:rsidRPr="005D7380">
          <w:rPr>
            <w:rStyle w:val="Hyperlink"/>
            <w:rFonts w:ascii="Candara" w:hAnsi="Candara"/>
            <w:b/>
            <w:i/>
            <w:sz w:val="18"/>
            <w:szCs w:val="18"/>
          </w:rPr>
          <w:t>Materials for First-Year Writers</w:t>
        </w:r>
      </w:hyperlink>
      <w:r w:rsidRPr="005D7380">
        <w:rPr>
          <w:rFonts w:ascii="Candara" w:hAnsi="Candara"/>
          <w:sz w:val="18"/>
          <w:szCs w:val="18"/>
        </w:rPr>
        <w:t xml:space="preserve"> (from Dartmouth University)</w:t>
      </w:r>
    </w:p>
    <w:p w14:paraId="0D82EE33" w14:textId="77777777" w:rsidR="007461B5" w:rsidRPr="005D7380" w:rsidRDefault="007461B5" w:rsidP="007461B5">
      <w:pPr>
        <w:pStyle w:val="HTMLBody"/>
        <w:contextualSpacing/>
        <w:rPr>
          <w:rFonts w:ascii="Candara"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27" w:history="1">
        <w:r w:rsidRPr="005D7380">
          <w:rPr>
            <w:rStyle w:val="Hyperlink"/>
            <w:rFonts w:ascii="Candara" w:hAnsi="Candara"/>
            <w:b/>
            <w:sz w:val="18"/>
            <w:szCs w:val="18"/>
          </w:rPr>
          <w:t>Composition and the Rules of Visual Design</w:t>
        </w:r>
        <w:r w:rsidRPr="005D7380">
          <w:rPr>
            <w:rStyle w:val="Hyperlink"/>
            <w:rFonts w:ascii="Candara" w:hAnsi="Candara"/>
            <w:sz w:val="18"/>
            <w:szCs w:val="18"/>
          </w:rPr>
          <w:t xml:space="preserve"> </w:t>
        </w:r>
      </w:hyperlink>
      <w:r w:rsidRPr="005D7380">
        <w:rPr>
          <w:rFonts w:ascii="Candara" w:hAnsi="Candara"/>
          <w:sz w:val="18"/>
          <w:szCs w:val="18"/>
        </w:rPr>
        <w:t>(R. Berdan)</w:t>
      </w:r>
    </w:p>
    <w:p w14:paraId="72F8CFA6" w14:textId="77777777" w:rsidR="007461B5" w:rsidRPr="005D7380" w:rsidRDefault="007461B5" w:rsidP="007461B5">
      <w:pPr>
        <w:rPr>
          <w:rFonts w:eastAsia="Times New Roman"/>
        </w:rPr>
      </w:pPr>
      <w:r w:rsidRPr="005D7380">
        <w:rPr>
          <w:rFonts w:ascii="Candara" w:hAnsi="Candara"/>
          <w:sz w:val="18"/>
          <w:szCs w:val="18"/>
        </w:rPr>
        <w:sym w:font="Wingdings" w:char="F06F"/>
      </w:r>
      <w:r w:rsidRPr="005D7380">
        <w:rPr>
          <w:rFonts w:ascii="Candara" w:hAnsi="Candara"/>
          <w:sz w:val="18"/>
          <w:szCs w:val="18"/>
        </w:rPr>
        <w:t xml:space="preserve">  </w:t>
      </w:r>
      <w:hyperlink r:id="rId128" w:history="1">
        <w:r w:rsidRPr="00E773C5">
          <w:rPr>
            <w:rStyle w:val="Hyperlink"/>
            <w:rFonts w:ascii="Candara" w:hAnsi="Candara"/>
            <w:b/>
            <w:sz w:val="18"/>
            <w:szCs w:val="18"/>
          </w:rPr>
          <w:t>Writer/Designer: A Guide to Making Multimodal Projects</w:t>
        </w:r>
      </w:hyperlink>
      <w:r w:rsidRPr="005D7380">
        <w:rPr>
          <w:rFonts w:ascii="Candara" w:hAnsi="Candara"/>
          <w:sz w:val="18"/>
          <w:szCs w:val="18"/>
        </w:rPr>
        <w:t xml:space="preserve"> (Ball, Sheppard &amp; Arola; Bedford/St. Martin’s#</w:t>
      </w:r>
      <w:r>
        <w:rPr>
          <w:rFonts w:ascii="Candara" w:eastAsia="Times New Roman" w:hAnsi="Candara"/>
          <w:color w:val="575757"/>
          <w:sz w:val="18"/>
          <w:szCs w:val="18"/>
        </w:rPr>
        <w:t>978-131905856</w:t>
      </w:r>
      <w:r w:rsidRPr="005D7380">
        <w:rPr>
          <w:rFonts w:ascii="Candara" w:eastAsia="Times New Roman" w:hAnsi="Candara"/>
          <w:color w:val="575757"/>
          <w:sz w:val="18"/>
          <w:szCs w:val="18"/>
        </w:rPr>
        <w:t>2) $37.99</w:t>
      </w:r>
    </w:p>
    <w:p w14:paraId="4E430B30" w14:textId="77777777" w:rsidR="007461B5" w:rsidRPr="005D7380" w:rsidRDefault="007461B5" w:rsidP="007461B5">
      <w:pPr>
        <w:pStyle w:val="HTMLBody"/>
        <w:contextualSpacing/>
        <w:rPr>
          <w:rFonts w:ascii="Candara" w:hAnsi="Candara"/>
          <w:sz w:val="18"/>
          <w:szCs w:val="18"/>
          <w:lang w:val="en"/>
        </w:rPr>
      </w:pPr>
      <w:r w:rsidRPr="005D7380">
        <w:rPr>
          <w:rFonts w:ascii="Candara" w:hAnsi="Candara"/>
          <w:sz w:val="18"/>
          <w:szCs w:val="18"/>
        </w:rPr>
        <w:sym w:font="Wingdings" w:char="F06F"/>
      </w:r>
      <w:r w:rsidRPr="005D7380">
        <w:rPr>
          <w:rFonts w:ascii="Candara" w:hAnsi="Candara"/>
          <w:sz w:val="18"/>
          <w:szCs w:val="18"/>
        </w:rPr>
        <w:t xml:space="preserve">  </w:t>
      </w:r>
      <w:hyperlink r:id="rId129" w:history="1">
        <w:r w:rsidRPr="005D7380">
          <w:rPr>
            <w:rStyle w:val="Hyperlink"/>
            <w:rFonts w:ascii="Candara" w:hAnsi="Candara"/>
            <w:b/>
            <w:i/>
            <w:sz w:val="18"/>
            <w:szCs w:val="18"/>
          </w:rPr>
          <w:t>Envision: Writing &amp; Researching Arguments, 5th edition</w:t>
        </w:r>
      </w:hyperlink>
      <w:r w:rsidRPr="005D7380">
        <w:rPr>
          <w:rFonts w:ascii="Candara" w:hAnsi="Candara"/>
          <w:b/>
          <w:i/>
          <w:sz w:val="18"/>
          <w:szCs w:val="18"/>
        </w:rPr>
        <w:t xml:space="preserve"> </w:t>
      </w:r>
      <w:r w:rsidRPr="005D7380">
        <w:rPr>
          <w:rFonts w:ascii="Candara" w:hAnsi="Candara"/>
          <w:sz w:val="18"/>
          <w:szCs w:val="18"/>
        </w:rPr>
        <w:t>(Alfano &amp; O’Brien; Pearson/Longman. #</w:t>
      </w:r>
      <w:r w:rsidRPr="005D7380">
        <w:rPr>
          <w:rFonts w:ascii="Candara" w:hAnsi="Candara"/>
          <w:sz w:val="18"/>
          <w:szCs w:val="18"/>
          <w:lang w:val="en"/>
        </w:rPr>
        <w:t> 978</w:t>
      </w:r>
      <w:r>
        <w:rPr>
          <w:rFonts w:ascii="Candara" w:hAnsi="Candara"/>
          <w:sz w:val="18"/>
          <w:szCs w:val="18"/>
          <w:lang w:val="en"/>
        </w:rPr>
        <w:t>-</w:t>
      </w:r>
      <w:r w:rsidRPr="005D7380">
        <w:rPr>
          <w:rFonts w:ascii="Candara" w:hAnsi="Candara"/>
          <w:sz w:val="18"/>
          <w:szCs w:val="18"/>
          <w:lang w:val="en"/>
        </w:rPr>
        <w:t>0134071763</w:t>
      </w:r>
      <w:r w:rsidRPr="005D7380">
        <w:rPr>
          <w:rFonts w:ascii="Candara" w:hAnsi="Candara"/>
          <w:sz w:val="18"/>
          <w:szCs w:val="18"/>
        </w:rPr>
        <w:t>) $66.80</w:t>
      </w:r>
    </w:p>
    <w:p w14:paraId="7D112240" w14:textId="77777777" w:rsidR="007461B5" w:rsidRPr="005D7380" w:rsidRDefault="007461B5" w:rsidP="007461B5">
      <w:pPr>
        <w:rPr>
          <w:rFonts w:eastAsia="Times New Roman"/>
        </w:rPr>
      </w:pPr>
      <w:r w:rsidRPr="005D7380">
        <w:rPr>
          <w:rFonts w:ascii="Candara" w:hAnsi="Candara"/>
          <w:sz w:val="18"/>
          <w:szCs w:val="18"/>
        </w:rPr>
        <w:sym w:font="Wingdings" w:char="F06F"/>
      </w:r>
      <w:r w:rsidRPr="005D7380">
        <w:rPr>
          <w:rFonts w:ascii="Candara" w:hAnsi="Candara"/>
          <w:sz w:val="18"/>
          <w:szCs w:val="18"/>
        </w:rPr>
        <w:t xml:space="preserve"> </w:t>
      </w:r>
      <w:r w:rsidRPr="005D7380">
        <w:t xml:space="preserve"> </w:t>
      </w:r>
      <w:hyperlink r:id="rId130" w:history="1">
        <w:r w:rsidRPr="005D7380">
          <w:rPr>
            <w:rStyle w:val="Hyperlink"/>
            <w:rFonts w:ascii="Candara" w:hAnsi="Candara" w:cs="Arial"/>
            <w:b/>
            <w:i/>
            <w:sz w:val="18"/>
            <w:szCs w:val="18"/>
          </w:rPr>
          <w:t>They Say/I Say 4</w:t>
        </w:r>
        <w:r w:rsidRPr="005D7380">
          <w:rPr>
            <w:rStyle w:val="Hyperlink"/>
            <w:rFonts w:ascii="Candara" w:hAnsi="Candara" w:cs="Arial"/>
            <w:b/>
            <w:i/>
            <w:sz w:val="18"/>
            <w:szCs w:val="18"/>
            <w:vertAlign w:val="superscript"/>
          </w:rPr>
          <w:t>th</w:t>
        </w:r>
        <w:r w:rsidRPr="005D7380">
          <w:rPr>
            <w:rStyle w:val="Hyperlink"/>
            <w:rFonts w:ascii="Candara" w:hAnsi="Candara" w:cs="Arial"/>
            <w:b/>
            <w:i/>
            <w:sz w:val="18"/>
            <w:szCs w:val="18"/>
          </w:rPr>
          <w:t xml:space="preserve"> edition</w:t>
        </w:r>
      </w:hyperlink>
      <w:r w:rsidRPr="005D7380">
        <w:rPr>
          <w:rFonts w:ascii="Candara" w:hAnsi="Candara" w:cs="Arial"/>
          <w:i/>
          <w:sz w:val="18"/>
          <w:szCs w:val="18"/>
        </w:rPr>
        <w:t xml:space="preserve"> </w:t>
      </w:r>
      <w:r w:rsidRPr="005D7380">
        <w:rPr>
          <w:rFonts w:ascii="Candara" w:hAnsi="Candara" w:cs="Arial"/>
          <w:sz w:val="18"/>
          <w:szCs w:val="18"/>
        </w:rPr>
        <w:t>(Graff &amp; Birkenstein; W.W. Norton. #</w:t>
      </w:r>
      <w:r>
        <w:rPr>
          <w:rFonts w:ascii="Candara" w:eastAsia="Times New Roman" w:hAnsi="Candara"/>
          <w:color w:val="000000"/>
          <w:sz w:val="18"/>
          <w:szCs w:val="18"/>
          <w:shd w:val="clear" w:color="auto" w:fill="FFFFFF"/>
        </w:rPr>
        <w:t xml:space="preserve"> 978-039363167</w:t>
      </w:r>
      <w:r w:rsidRPr="005D7380">
        <w:rPr>
          <w:rFonts w:ascii="Candara" w:eastAsia="Times New Roman" w:hAnsi="Candara"/>
          <w:color w:val="000000"/>
          <w:sz w:val="18"/>
          <w:szCs w:val="18"/>
          <w:shd w:val="clear" w:color="auto" w:fill="FFFFFF"/>
        </w:rPr>
        <w:t>8</w:t>
      </w:r>
      <w:r w:rsidRPr="005D7380">
        <w:rPr>
          <w:rFonts w:ascii="Candara" w:hAnsi="Candara" w:cs="Arial"/>
          <w:sz w:val="18"/>
          <w:szCs w:val="18"/>
        </w:rPr>
        <w:t xml:space="preserve">) </w:t>
      </w:r>
      <w:r w:rsidRPr="005D7380">
        <w:rPr>
          <w:rFonts w:ascii="Candara" w:hAnsi="Candara"/>
          <w:sz w:val="18"/>
          <w:szCs w:val="18"/>
        </w:rPr>
        <w:t>$27.50</w:t>
      </w:r>
    </w:p>
    <w:p w14:paraId="155BEE15" w14:textId="77777777" w:rsidR="007461B5" w:rsidRPr="005D7380" w:rsidRDefault="007461B5" w:rsidP="007461B5">
      <w:pPr>
        <w:pStyle w:val="HTMLBody"/>
        <w:contextualSpacing/>
        <w:rPr>
          <w:rFonts w:ascii="Candara" w:hAnsi="Candara" w:cs="Arial"/>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31" w:history="1">
        <w:r w:rsidRPr="005D7380">
          <w:rPr>
            <w:rStyle w:val="Hyperlink"/>
            <w:rFonts w:ascii="Candara" w:hAnsi="Candara" w:cs="Arial"/>
            <w:b/>
            <w:i/>
            <w:sz w:val="18"/>
            <w:szCs w:val="18"/>
          </w:rPr>
          <w:t>The Nuts &amp; Bolts of College Writing, 2</w:t>
        </w:r>
        <w:r w:rsidRPr="005D7380">
          <w:rPr>
            <w:rStyle w:val="Hyperlink"/>
            <w:rFonts w:ascii="Candara" w:hAnsi="Candara" w:cs="Arial"/>
            <w:b/>
            <w:i/>
            <w:sz w:val="18"/>
            <w:szCs w:val="18"/>
            <w:vertAlign w:val="superscript"/>
          </w:rPr>
          <w:t>nd</w:t>
        </w:r>
        <w:r w:rsidRPr="005D7380">
          <w:rPr>
            <w:rStyle w:val="Hyperlink"/>
            <w:rFonts w:ascii="Candara" w:hAnsi="Candara" w:cs="Arial"/>
            <w:b/>
            <w:i/>
            <w:sz w:val="18"/>
            <w:szCs w:val="18"/>
          </w:rPr>
          <w:t xml:space="preserve"> edition</w:t>
        </w:r>
      </w:hyperlink>
      <w:r w:rsidRPr="005D7380">
        <w:rPr>
          <w:rFonts w:ascii="Candara" w:hAnsi="Candara" w:cs="Arial"/>
          <w:i/>
          <w:sz w:val="18"/>
          <w:szCs w:val="18"/>
        </w:rPr>
        <w:t xml:space="preserve"> </w:t>
      </w:r>
      <w:r w:rsidRPr="005D7380">
        <w:rPr>
          <w:rFonts w:ascii="Candara" w:hAnsi="Candara" w:cs="Arial"/>
          <w:sz w:val="18"/>
          <w:szCs w:val="18"/>
        </w:rPr>
        <w:t>(Harvey</w:t>
      </w:r>
      <w:r w:rsidRPr="005D7380">
        <w:rPr>
          <w:rFonts w:ascii="Candara" w:hAnsi="Candara" w:cs="Arial"/>
          <w:i/>
          <w:sz w:val="18"/>
          <w:szCs w:val="18"/>
        </w:rPr>
        <w:t xml:space="preserve">; </w:t>
      </w:r>
      <w:r>
        <w:rPr>
          <w:rFonts w:ascii="Candara" w:hAnsi="Candara" w:cs="Arial"/>
          <w:sz w:val="18"/>
          <w:szCs w:val="18"/>
        </w:rPr>
        <w:t>Hackett. #978-160384898</w:t>
      </w:r>
      <w:r w:rsidRPr="005D7380">
        <w:rPr>
          <w:rFonts w:ascii="Candara" w:hAnsi="Candara" w:cs="Arial"/>
          <w:sz w:val="18"/>
          <w:szCs w:val="18"/>
        </w:rPr>
        <w:t>5) $13</w:t>
      </w:r>
    </w:p>
    <w:p w14:paraId="02C966C9" w14:textId="77777777" w:rsidR="007461B5" w:rsidRPr="005D7380" w:rsidRDefault="007461B5" w:rsidP="007461B5">
      <w:pPr>
        <w:rPr>
          <w:rFonts w:ascii="Candara" w:eastAsia="Times New Roman"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32" w:history="1">
        <w:r w:rsidRPr="005D7380">
          <w:rPr>
            <w:rStyle w:val="Hyperlink"/>
            <w:rFonts w:ascii="Candara" w:hAnsi="Candara" w:cs="Arial"/>
            <w:b/>
            <w:i/>
            <w:sz w:val="18"/>
            <w:szCs w:val="18"/>
          </w:rPr>
          <w:t xml:space="preserve">Thank You for Arguing, Revised &amp; Updated, </w:t>
        </w:r>
        <w:r w:rsidRPr="005D7380">
          <w:rPr>
            <w:rStyle w:val="Hyperlink"/>
            <w:rFonts w:ascii="Candara" w:hAnsi="Candara" w:cs="Arial"/>
            <w:i/>
            <w:sz w:val="18"/>
            <w:szCs w:val="18"/>
          </w:rPr>
          <w:t>3</w:t>
        </w:r>
        <w:r w:rsidRPr="005D7380">
          <w:rPr>
            <w:rStyle w:val="Hyperlink"/>
            <w:rFonts w:ascii="Candara" w:hAnsi="Candara" w:cs="Arial"/>
            <w:i/>
            <w:sz w:val="18"/>
            <w:szCs w:val="18"/>
            <w:vertAlign w:val="superscript"/>
          </w:rPr>
          <w:t>rd</w:t>
        </w:r>
        <w:r w:rsidRPr="005D7380">
          <w:rPr>
            <w:rStyle w:val="Hyperlink"/>
            <w:rFonts w:ascii="Candara" w:hAnsi="Candara" w:cs="Arial"/>
            <w:i/>
            <w:sz w:val="18"/>
            <w:szCs w:val="18"/>
          </w:rPr>
          <w:t xml:space="preserve"> edition</w:t>
        </w:r>
      </w:hyperlink>
      <w:r w:rsidRPr="005D7380">
        <w:rPr>
          <w:rFonts w:ascii="Candara" w:hAnsi="Candara" w:cs="Arial"/>
          <w:i/>
          <w:sz w:val="18"/>
          <w:szCs w:val="18"/>
        </w:rPr>
        <w:t xml:space="preserve"> </w:t>
      </w:r>
      <w:r w:rsidRPr="005D7380">
        <w:rPr>
          <w:rFonts w:ascii="Candara" w:hAnsi="Candara" w:cs="Arial"/>
          <w:sz w:val="18"/>
          <w:szCs w:val="18"/>
        </w:rPr>
        <w:t>(Heinrichs; Random House. #</w:t>
      </w:r>
      <w:r w:rsidRPr="005D7380">
        <w:rPr>
          <w:rStyle w:val="a-size-base"/>
          <w:rFonts w:ascii="Candara" w:eastAsia="Times New Roman" w:hAnsi="Candara" w:cs="Arial"/>
          <w:color w:val="111111"/>
          <w:sz w:val="18"/>
          <w:szCs w:val="18"/>
        </w:rPr>
        <w:t xml:space="preserve"> </w:t>
      </w:r>
      <w:r w:rsidRPr="005D7380">
        <w:rPr>
          <w:rFonts w:ascii="Candara" w:eastAsia="Times New Roman" w:hAnsi="Candara" w:cs="Arial"/>
          <w:color w:val="111111"/>
          <w:sz w:val="18"/>
          <w:szCs w:val="18"/>
        </w:rPr>
        <w:t>13:</w:t>
      </w:r>
      <w:r w:rsidRPr="005D7380">
        <w:rPr>
          <w:rFonts w:ascii="Candara" w:eastAsia="Times New Roman" w:hAnsi="Candara" w:cs="Arial"/>
          <w:color w:val="111111"/>
          <w:sz w:val="18"/>
          <w:szCs w:val="18"/>
          <w:shd w:val="clear" w:color="auto" w:fill="FFFFFF"/>
        </w:rPr>
        <w:t> </w:t>
      </w:r>
      <w:r w:rsidRPr="005D7380">
        <w:rPr>
          <w:rFonts w:ascii="Candara" w:eastAsia="Times New Roman" w:hAnsi="Candara" w:cs="Arial"/>
          <w:color w:val="111111"/>
          <w:sz w:val="18"/>
          <w:szCs w:val="18"/>
        </w:rPr>
        <w:t>978-0804189934</w:t>
      </w:r>
      <w:r w:rsidRPr="005D7380">
        <w:rPr>
          <w:rFonts w:ascii="Candara" w:hAnsi="Candara" w:cs="Arial"/>
          <w:sz w:val="18"/>
          <w:szCs w:val="18"/>
        </w:rPr>
        <w:t xml:space="preserve">) $17 </w:t>
      </w:r>
    </w:p>
    <w:p w14:paraId="0378E79E" w14:textId="77777777" w:rsidR="007461B5" w:rsidRPr="005D7380" w:rsidRDefault="007461B5" w:rsidP="007461B5">
      <w:pPr>
        <w:rPr>
          <w:rFonts w:ascii="Candara" w:eastAsia="Times New Roman" w:hAnsi="Candara"/>
          <w:sz w:val="18"/>
          <w:szCs w:val="18"/>
        </w:rPr>
      </w:pPr>
      <w:r w:rsidRPr="005D7380">
        <w:rPr>
          <w:rFonts w:ascii="Candara" w:hAnsi="Candara"/>
          <w:sz w:val="18"/>
          <w:szCs w:val="18"/>
        </w:rPr>
        <w:sym w:font="Wingdings" w:char="F06F"/>
      </w:r>
      <w:r w:rsidRPr="005D7380">
        <w:rPr>
          <w:rFonts w:ascii="Candara" w:hAnsi="Candara"/>
          <w:sz w:val="18"/>
          <w:szCs w:val="18"/>
        </w:rPr>
        <w:t xml:space="preserve">  </w:t>
      </w:r>
      <w:hyperlink r:id="rId133" w:history="1">
        <w:r w:rsidRPr="005D7380">
          <w:rPr>
            <w:rStyle w:val="Hyperlink"/>
            <w:rFonts w:ascii="Candara" w:hAnsi="Candara" w:cs="Arial"/>
            <w:b/>
            <w:i/>
            <w:sz w:val="18"/>
            <w:szCs w:val="18"/>
          </w:rPr>
          <w:t>Everything's An Argument, 7</w:t>
        </w:r>
        <w:r w:rsidRPr="005D7380">
          <w:rPr>
            <w:rStyle w:val="Hyperlink"/>
            <w:rFonts w:ascii="Candara" w:hAnsi="Candara" w:cs="Arial"/>
            <w:b/>
            <w:i/>
            <w:sz w:val="18"/>
            <w:szCs w:val="18"/>
            <w:vertAlign w:val="superscript"/>
          </w:rPr>
          <w:t>th</w:t>
        </w:r>
        <w:r w:rsidRPr="005D7380">
          <w:rPr>
            <w:rStyle w:val="Hyperlink"/>
            <w:rFonts w:ascii="Candara" w:hAnsi="Candara" w:cs="Arial"/>
            <w:b/>
            <w:i/>
            <w:sz w:val="18"/>
            <w:szCs w:val="18"/>
          </w:rPr>
          <w:t xml:space="preserve"> edition</w:t>
        </w:r>
      </w:hyperlink>
      <w:r w:rsidRPr="005D7380">
        <w:rPr>
          <w:rFonts w:ascii="Candara" w:hAnsi="Candara" w:cs="Arial"/>
          <w:b/>
          <w:i/>
          <w:sz w:val="18"/>
          <w:szCs w:val="18"/>
        </w:rPr>
        <w:t xml:space="preserve"> </w:t>
      </w:r>
      <w:r w:rsidRPr="005D7380">
        <w:rPr>
          <w:rFonts w:ascii="Candara" w:hAnsi="Candara" w:cs="Arial"/>
          <w:sz w:val="18"/>
          <w:szCs w:val="18"/>
        </w:rPr>
        <w:t>(Lunsford &amp; Ruszkiewicz; Bedford/St. Martin’s. #</w:t>
      </w:r>
      <w:r w:rsidRPr="005D7380">
        <w:rPr>
          <w:rFonts w:ascii="Candara" w:eastAsia="Times New Roman" w:hAnsi="Candara"/>
          <w:sz w:val="18"/>
          <w:szCs w:val="18"/>
          <w:shd w:val="clear" w:color="auto" w:fill="FFFFFF"/>
        </w:rPr>
        <w:t>13: </w:t>
      </w:r>
      <w:r>
        <w:rPr>
          <w:rFonts w:ascii="Candara" w:eastAsia="Times New Roman" w:hAnsi="Candara"/>
          <w:sz w:val="18"/>
          <w:szCs w:val="18"/>
        </w:rPr>
        <w:t>978-131908575</w:t>
      </w:r>
      <w:r w:rsidRPr="005D7380">
        <w:rPr>
          <w:rFonts w:ascii="Candara" w:eastAsia="Times New Roman" w:hAnsi="Candara"/>
          <w:sz w:val="18"/>
          <w:szCs w:val="18"/>
        </w:rPr>
        <w:t>9</w:t>
      </w:r>
      <w:r w:rsidRPr="005D7380">
        <w:rPr>
          <w:rFonts w:ascii="Candara" w:hAnsi="Candara" w:cs="Arial"/>
          <w:sz w:val="18"/>
          <w:szCs w:val="18"/>
        </w:rPr>
        <w:t>) $63.99</w:t>
      </w:r>
    </w:p>
    <w:p w14:paraId="505A4D86" w14:textId="77777777" w:rsidR="007461B5" w:rsidRPr="00630827" w:rsidRDefault="007461B5" w:rsidP="007461B5">
      <w:pPr>
        <w:rPr>
          <w:rFonts w:ascii="Candara" w:eastAsia="Times New Roman" w:hAnsi="Candara"/>
          <w:sz w:val="18"/>
          <w:szCs w:val="18"/>
        </w:rPr>
      </w:pPr>
      <w:r w:rsidRPr="005D7380">
        <w:rPr>
          <w:rFonts w:ascii="Candara" w:hAnsi="Candara"/>
          <w:sz w:val="18"/>
          <w:szCs w:val="18"/>
        </w:rPr>
        <w:sym w:font="Wingdings" w:char="F06F"/>
      </w:r>
      <w:r w:rsidRPr="005D7380">
        <w:rPr>
          <w:rFonts w:ascii="Candara" w:hAnsi="Candara" w:cs="Arial"/>
          <w:sz w:val="18"/>
          <w:szCs w:val="18"/>
        </w:rPr>
        <w:t xml:space="preserve">  </w:t>
      </w:r>
      <w:hyperlink r:id="rId134" w:history="1">
        <w:r w:rsidRPr="005D7380">
          <w:rPr>
            <w:rStyle w:val="Hyperlink"/>
            <w:rFonts w:ascii="Candara" w:hAnsi="Candara" w:cs="Arial"/>
            <w:b/>
            <w:i/>
            <w:sz w:val="18"/>
            <w:szCs w:val="18"/>
          </w:rPr>
          <w:t>A Pocket Guide to Public Speaking, 5</w:t>
        </w:r>
        <w:r w:rsidRPr="005D7380">
          <w:rPr>
            <w:rStyle w:val="Hyperlink"/>
            <w:rFonts w:ascii="Candara" w:hAnsi="Candara" w:cs="Arial"/>
            <w:b/>
            <w:i/>
            <w:sz w:val="18"/>
            <w:szCs w:val="18"/>
            <w:vertAlign w:val="superscript"/>
          </w:rPr>
          <w:t>th</w:t>
        </w:r>
        <w:r w:rsidRPr="005D7380">
          <w:rPr>
            <w:rStyle w:val="Hyperlink"/>
            <w:rFonts w:ascii="Candara" w:hAnsi="Candara" w:cs="Arial"/>
            <w:b/>
            <w:i/>
            <w:sz w:val="18"/>
            <w:szCs w:val="18"/>
          </w:rPr>
          <w:t xml:space="preserve"> edition</w:t>
        </w:r>
      </w:hyperlink>
      <w:r w:rsidRPr="005D7380">
        <w:rPr>
          <w:rFonts w:ascii="Candara" w:hAnsi="Candara" w:cs="Arial"/>
          <w:b/>
          <w:i/>
          <w:sz w:val="18"/>
          <w:szCs w:val="18"/>
        </w:rPr>
        <w:t xml:space="preserve"> </w:t>
      </w:r>
      <w:r w:rsidRPr="005D7380">
        <w:rPr>
          <w:rFonts w:ascii="Candara" w:hAnsi="Candara" w:cs="Arial"/>
          <w:sz w:val="18"/>
          <w:szCs w:val="18"/>
        </w:rPr>
        <w:t>(O’Hair, Rubenstein &amp; Stewart; Bedford/St. Martin’s. #</w:t>
      </w:r>
      <w:r>
        <w:rPr>
          <w:rFonts w:ascii="Candara" w:eastAsia="Times New Roman" w:hAnsi="Candara"/>
          <w:sz w:val="18"/>
          <w:szCs w:val="18"/>
          <w:shd w:val="clear" w:color="auto" w:fill="FFFFFF"/>
        </w:rPr>
        <w:t>978-145767040</w:t>
      </w:r>
      <w:r w:rsidRPr="005D7380">
        <w:rPr>
          <w:rFonts w:ascii="Candara" w:eastAsia="Times New Roman" w:hAnsi="Candara"/>
          <w:sz w:val="18"/>
          <w:szCs w:val="18"/>
          <w:shd w:val="clear" w:color="auto" w:fill="FFFFFF"/>
        </w:rPr>
        <w:t>4</w:t>
      </w:r>
      <w:r w:rsidRPr="005D7380">
        <w:rPr>
          <w:rFonts w:ascii="Candara" w:hAnsi="Candara" w:cs="Arial"/>
          <w:sz w:val="18"/>
          <w:szCs w:val="18"/>
        </w:rPr>
        <w:t>) $48.99</w:t>
      </w:r>
    </w:p>
    <w:p w14:paraId="335CF632" w14:textId="77777777" w:rsidR="007461B5" w:rsidRDefault="007461B5" w:rsidP="007461B5">
      <w:pPr>
        <w:spacing w:after="200"/>
        <w:rPr>
          <w:rFonts w:ascii="Candara" w:hAnsi="Candara"/>
          <w:i/>
          <w:sz w:val="18"/>
          <w:szCs w:val="18"/>
        </w:rPr>
      </w:pPr>
    </w:p>
    <w:p w14:paraId="105DB5A2" w14:textId="77777777" w:rsidR="007461B5" w:rsidRPr="005E1269" w:rsidRDefault="007461B5" w:rsidP="007461B5">
      <w:pPr>
        <w:spacing w:after="200"/>
        <w:rPr>
          <w:rFonts w:ascii="Candara" w:hAnsi="Candara"/>
          <w:i/>
          <w:sz w:val="18"/>
          <w:szCs w:val="18"/>
        </w:rPr>
      </w:pPr>
    </w:p>
    <w:p w14:paraId="760DB6AE" w14:textId="77777777" w:rsidR="007461B5" w:rsidRDefault="007461B5" w:rsidP="007461B5">
      <w:pPr>
        <w:jc w:val="center"/>
        <w:rPr>
          <w:rFonts w:ascii="Candara" w:hAnsi="Candara"/>
          <w:b/>
        </w:rPr>
      </w:pPr>
      <w:r w:rsidRPr="00D859D7">
        <w:rPr>
          <w:rFonts w:ascii="Candara" w:hAnsi="Candara"/>
          <w:b/>
        </w:rPr>
        <w:t xml:space="preserve">ALTERNATIVE </w:t>
      </w:r>
      <w:r>
        <w:rPr>
          <w:rFonts w:ascii="Candara" w:hAnsi="Candara"/>
          <w:b/>
        </w:rPr>
        <w:t>REQUIRED COURSE MATERIAL</w:t>
      </w:r>
      <w:r w:rsidRPr="00D859D7">
        <w:rPr>
          <w:rFonts w:ascii="Candara" w:hAnsi="Candara"/>
          <w:b/>
        </w:rPr>
        <w:t xml:space="preserve"> APPLICATION</w:t>
      </w:r>
      <w:r>
        <w:rPr>
          <w:rFonts w:ascii="Candara" w:hAnsi="Candara"/>
          <w:b/>
        </w:rPr>
        <w:t xml:space="preserve"> (Experienced Rhetoric TAs Only)</w:t>
      </w:r>
    </w:p>
    <w:p w14:paraId="07261F36" w14:textId="77777777" w:rsidR="007461B5" w:rsidRPr="00582E83" w:rsidRDefault="007461B5" w:rsidP="007461B5">
      <w:pPr>
        <w:jc w:val="center"/>
        <w:rPr>
          <w:rFonts w:ascii="Candara" w:hAnsi="Candara"/>
          <w:b/>
          <w:sz w:val="20"/>
          <w:szCs w:val="20"/>
        </w:rPr>
      </w:pPr>
    </w:p>
    <w:p w14:paraId="5C88009B" w14:textId="77777777" w:rsidR="007461B5" w:rsidRPr="00330174" w:rsidRDefault="007461B5" w:rsidP="00330174">
      <w:pPr>
        <w:rPr>
          <w:b/>
        </w:rPr>
      </w:pPr>
      <w:r w:rsidRPr="00330174">
        <w:rPr>
          <w:b/>
        </w:rPr>
        <w:t xml:space="preserve">Name:_____________________________________RHET:______ Number of Sections: ______ Semester: </w:t>
      </w:r>
      <w:r w:rsidRPr="00330174">
        <w:rPr>
          <w:b/>
        </w:rPr>
        <w:softHyphen/>
        <w:t>______________</w:t>
      </w:r>
    </w:p>
    <w:p w14:paraId="688C17AB" w14:textId="77777777" w:rsidR="007461B5" w:rsidRPr="00D859D7" w:rsidRDefault="007461B5" w:rsidP="007461B5">
      <w:pPr>
        <w:jc w:val="both"/>
        <w:rPr>
          <w:rFonts w:ascii="Candara" w:hAnsi="Candara"/>
          <w:b/>
        </w:rPr>
      </w:pPr>
    </w:p>
    <w:p w14:paraId="6174E166" w14:textId="77777777" w:rsidR="007461B5" w:rsidRPr="00D859D7" w:rsidRDefault="007461B5" w:rsidP="007461B5">
      <w:pPr>
        <w:rPr>
          <w:rFonts w:ascii="Candara" w:hAnsi="Candara"/>
          <w:b/>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0"/>
      </w:tblGrid>
      <w:tr w:rsidR="007461B5" w:rsidRPr="00D859D7" w14:paraId="18864DE9" w14:textId="77777777" w:rsidTr="00577608">
        <w:tc>
          <w:tcPr>
            <w:tcW w:w="9630" w:type="dxa"/>
          </w:tcPr>
          <w:p w14:paraId="5BF7DD92" w14:textId="77777777" w:rsidR="007461B5" w:rsidRPr="00D859D7" w:rsidRDefault="007461B5" w:rsidP="00577608">
            <w:pPr>
              <w:rPr>
                <w:rFonts w:ascii="Candara" w:hAnsi="Candara" w:cs="Arial"/>
                <w:sz w:val="18"/>
                <w:szCs w:val="20"/>
              </w:rPr>
            </w:pPr>
          </w:p>
          <w:p w14:paraId="4EFC09DF" w14:textId="3837B54F" w:rsidR="007461B5" w:rsidRDefault="007461B5" w:rsidP="00577608">
            <w:pPr>
              <w:rPr>
                <w:rFonts w:ascii="Candara" w:hAnsi="Candara" w:cs="Arial"/>
                <w:b/>
                <w:sz w:val="18"/>
                <w:szCs w:val="20"/>
              </w:rPr>
            </w:pPr>
            <w:r>
              <w:rPr>
                <w:rFonts w:ascii="Candara" w:hAnsi="Candara" w:cs="Arial"/>
                <w:sz w:val="18"/>
                <w:szCs w:val="20"/>
              </w:rPr>
              <w:t>To petition for use</w:t>
            </w:r>
            <w:r w:rsidRPr="00D859D7">
              <w:rPr>
                <w:rFonts w:ascii="Candara" w:hAnsi="Candara" w:cs="Arial"/>
                <w:sz w:val="18"/>
                <w:szCs w:val="20"/>
              </w:rPr>
              <w:t xml:space="preserve"> an</w:t>
            </w:r>
            <w:r>
              <w:rPr>
                <w:rFonts w:ascii="Candara" w:hAnsi="Candara" w:cs="Arial"/>
                <w:sz w:val="18"/>
                <w:szCs w:val="20"/>
              </w:rPr>
              <w:t>y</w:t>
            </w:r>
            <w:r w:rsidRPr="00D859D7">
              <w:rPr>
                <w:rFonts w:ascii="Candara" w:hAnsi="Candara" w:cs="Arial"/>
                <w:sz w:val="18"/>
                <w:szCs w:val="20"/>
              </w:rPr>
              <w:t xml:space="preserve"> alternative </w:t>
            </w:r>
            <w:r>
              <w:rPr>
                <w:rFonts w:ascii="Candara" w:hAnsi="Candara" w:cs="Arial"/>
                <w:sz w:val="18"/>
                <w:szCs w:val="20"/>
              </w:rPr>
              <w:t>materials</w:t>
            </w:r>
            <w:r w:rsidRPr="00D859D7">
              <w:rPr>
                <w:rFonts w:ascii="Candara" w:hAnsi="Candara" w:cs="Arial"/>
                <w:sz w:val="18"/>
                <w:szCs w:val="20"/>
              </w:rPr>
              <w:t xml:space="preserve"> </w:t>
            </w:r>
            <w:r>
              <w:rPr>
                <w:rFonts w:ascii="Candara" w:hAnsi="Candara" w:cs="Arial"/>
                <w:b/>
                <w:sz w:val="18"/>
                <w:szCs w:val="20"/>
              </w:rPr>
              <w:t>(rhetorical inquiry or a reader not on the approved list</w:t>
            </w:r>
            <w:r w:rsidRPr="00D859D7">
              <w:rPr>
                <w:rFonts w:ascii="Candara" w:hAnsi="Candara" w:cs="Arial"/>
                <w:b/>
                <w:sz w:val="18"/>
                <w:szCs w:val="20"/>
              </w:rPr>
              <w:t>,</w:t>
            </w:r>
            <w:r>
              <w:rPr>
                <w:rFonts w:ascii="Candara" w:hAnsi="Candara" w:cs="Arial"/>
                <w:b/>
                <w:sz w:val="18"/>
                <w:szCs w:val="20"/>
              </w:rPr>
              <w:t xml:space="preserve"> a</w:t>
            </w:r>
            <w:r w:rsidRPr="00D859D7">
              <w:rPr>
                <w:rFonts w:ascii="Candara" w:hAnsi="Candara" w:cs="Arial"/>
                <w:b/>
                <w:sz w:val="18"/>
                <w:szCs w:val="20"/>
              </w:rPr>
              <w:t xml:space="preserve"> coursepack or custom reader</w:t>
            </w:r>
            <w:r>
              <w:rPr>
                <w:rFonts w:ascii="Candara" w:hAnsi="Candara" w:cs="Arial"/>
                <w:b/>
                <w:sz w:val="18"/>
                <w:szCs w:val="20"/>
              </w:rPr>
              <w:t>, or other materials</w:t>
            </w:r>
            <w:r w:rsidRPr="00D859D7">
              <w:rPr>
                <w:rFonts w:ascii="Candara" w:hAnsi="Candara" w:cs="Arial"/>
                <w:b/>
                <w:sz w:val="18"/>
                <w:szCs w:val="20"/>
              </w:rPr>
              <w:t>)</w:t>
            </w:r>
            <w:r w:rsidRPr="004A3149">
              <w:rPr>
                <w:rFonts w:ascii="Candara" w:hAnsi="Candara" w:cs="Arial"/>
                <w:sz w:val="18"/>
                <w:szCs w:val="20"/>
              </w:rPr>
              <w:t>,</w:t>
            </w:r>
            <w:r w:rsidRPr="00D859D7">
              <w:rPr>
                <w:rFonts w:ascii="Candara" w:hAnsi="Candara" w:cs="Arial"/>
                <w:b/>
                <w:sz w:val="18"/>
                <w:szCs w:val="20"/>
              </w:rPr>
              <w:t xml:space="preserve"> </w:t>
            </w:r>
            <w:r w:rsidRPr="00D859D7">
              <w:rPr>
                <w:rFonts w:ascii="Candara" w:hAnsi="Candara" w:cs="Arial"/>
                <w:sz w:val="18"/>
                <w:szCs w:val="20"/>
              </w:rPr>
              <w:t xml:space="preserve">you must first </w:t>
            </w:r>
            <w:r>
              <w:rPr>
                <w:rFonts w:ascii="Candara" w:hAnsi="Candara" w:cs="Arial"/>
                <w:sz w:val="18"/>
                <w:szCs w:val="20"/>
              </w:rPr>
              <w:t xml:space="preserve">complete this form, submit it to your Mentor for approval, and attach it to the book order form (above). </w:t>
            </w:r>
            <w:r w:rsidRPr="00D859D7">
              <w:rPr>
                <w:rFonts w:ascii="Candara" w:hAnsi="Candara" w:cs="Arial"/>
                <w:sz w:val="18"/>
                <w:szCs w:val="20"/>
              </w:rPr>
              <w:t xml:space="preserve">You are responsible for arranging with </w:t>
            </w:r>
            <w:r>
              <w:rPr>
                <w:rFonts w:ascii="Candara" w:hAnsi="Candara" w:cs="Arial"/>
                <w:sz w:val="18"/>
                <w:szCs w:val="20"/>
              </w:rPr>
              <w:t>a</w:t>
            </w:r>
            <w:r w:rsidRPr="00D859D7">
              <w:rPr>
                <w:rFonts w:ascii="Candara" w:hAnsi="Candara" w:cs="Arial"/>
                <w:sz w:val="18"/>
                <w:szCs w:val="20"/>
              </w:rPr>
              <w:t xml:space="preserve"> publisher or copy shop for </w:t>
            </w:r>
            <w:r>
              <w:rPr>
                <w:rFonts w:ascii="Candara" w:hAnsi="Candara" w:cs="Arial"/>
                <w:sz w:val="18"/>
                <w:szCs w:val="20"/>
              </w:rPr>
              <w:t xml:space="preserve">any </w:t>
            </w:r>
            <w:r w:rsidRPr="00D859D7">
              <w:rPr>
                <w:rFonts w:ascii="Candara" w:hAnsi="Candara" w:cs="Arial"/>
                <w:sz w:val="18"/>
                <w:szCs w:val="20"/>
              </w:rPr>
              <w:t>desk copies</w:t>
            </w:r>
            <w:r>
              <w:rPr>
                <w:rFonts w:ascii="Candara" w:hAnsi="Candara" w:cs="Arial"/>
                <w:sz w:val="18"/>
                <w:szCs w:val="20"/>
              </w:rPr>
              <w:t xml:space="preserve"> you would like to order (complimentary copies available to instructors who assign a publisher’s material)</w:t>
            </w:r>
            <w:r w:rsidR="00681BBB">
              <w:rPr>
                <w:rFonts w:ascii="Candara" w:hAnsi="Candara" w:cs="Arial"/>
                <w:sz w:val="18"/>
                <w:szCs w:val="20"/>
              </w:rPr>
              <w:t xml:space="preserve">. </w:t>
            </w:r>
            <w:r w:rsidRPr="00D859D7">
              <w:rPr>
                <w:rFonts w:ascii="Candara" w:hAnsi="Candara" w:cs="Arial"/>
                <w:sz w:val="18"/>
                <w:szCs w:val="20"/>
              </w:rPr>
              <w:t>Note also that you agree to write an evaluation of your class’s experience with the text</w:t>
            </w:r>
            <w:r>
              <w:rPr>
                <w:rFonts w:ascii="Candara" w:hAnsi="Candara" w:cs="Arial"/>
                <w:sz w:val="18"/>
                <w:szCs w:val="20"/>
              </w:rPr>
              <w:t xml:space="preserve"> and email it to your teaching mentor at the end of the term</w:t>
            </w:r>
            <w:r w:rsidRPr="00D859D7">
              <w:rPr>
                <w:rFonts w:ascii="Candara" w:hAnsi="Candara" w:cs="Arial"/>
                <w:sz w:val="18"/>
                <w:szCs w:val="20"/>
              </w:rPr>
              <w:t>.</w:t>
            </w:r>
            <w:r w:rsidRPr="001F2A04">
              <w:rPr>
                <w:rFonts w:ascii="Candara" w:hAnsi="Candara" w:cs="Arial"/>
                <w:b/>
                <w:sz w:val="18"/>
                <w:szCs w:val="20"/>
              </w:rPr>
              <w:t xml:space="preserve"> </w:t>
            </w:r>
          </w:p>
          <w:p w14:paraId="36139611" w14:textId="77777777" w:rsidR="007461B5" w:rsidRPr="00085C17" w:rsidRDefault="007461B5" w:rsidP="00577608">
            <w:pPr>
              <w:rPr>
                <w:rFonts w:ascii="Candara" w:hAnsi="Candara" w:cs="Arial"/>
                <w:b/>
                <w:sz w:val="18"/>
                <w:szCs w:val="20"/>
              </w:rPr>
            </w:pPr>
          </w:p>
          <w:p w14:paraId="2870CCCA" w14:textId="77777777" w:rsidR="007461B5" w:rsidRDefault="007461B5" w:rsidP="00577608">
            <w:pPr>
              <w:rPr>
                <w:rFonts w:ascii="Candara" w:hAnsi="Candara" w:cs="Arial"/>
                <w:sz w:val="18"/>
                <w:szCs w:val="20"/>
              </w:rPr>
            </w:pPr>
            <w:r>
              <w:rPr>
                <w:rFonts w:ascii="Candara" w:hAnsi="Candara" w:cs="Arial"/>
                <w:sz w:val="18"/>
                <w:szCs w:val="20"/>
              </w:rPr>
              <w:t>A few words of advice: for coursepacks or custom readers that serve as the primary source of readings for the course: think in terms of 15-20 readings clustered around a few select themes or topic areas.</w:t>
            </w:r>
          </w:p>
          <w:p w14:paraId="0A6D2738" w14:textId="77777777" w:rsidR="007461B5" w:rsidRPr="00497EC1" w:rsidRDefault="007461B5" w:rsidP="00577608">
            <w:pPr>
              <w:rPr>
                <w:rFonts w:ascii="Candara" w:hAnsi="Candara" w:cs="Arial"/>
                <w:i/>
                <w:sz w:val="18"/>
                <w:szCs w:val="20"/>
              </w:rPr>
            </w:pPr>
          </w:p>
        </w:tc>
      </w:tr>
    </w:tbl>
    <w:p w14:paraId="7367B0D1" w14:textId="77777777" w:rsidR="007461B5" w:rsidRDefault="007461B5" w:rsidP="007461B5">
      <w:pPr>
        <w:rPr>
          <w:rFonts w:ascii="Candara" w:hAnsi="Candara"/>
          <w:b/>
          <w:sz w:val="18"/>
        </w:rPr>
      </w:pPr>
    </w:p>
    <w:p w14:paraId="6BF74593" w14:textId="77777777" w:rsidR="007461B5" w:rsidRPr="00D859D7" w:rsidRDefault="007461B5" w:rsidP="007461B5">
      <w:pPr>
        <w:rPr>
          <w:rFonts w:ascii="Candara" w:hAnsi="Candara"/>
          <w:b/>
          <w:sz w:val="18"/>
        </w:rPr>
      </w:pPr>
    </w:p>
    <w:p w14:paraId="0834F7CA" w14:textId="77777777" w:rsidR="007461B5" w:rsidRPr="005850BF" w:rsidRDefault="007461B5" w:rsidP="007461B5">
      <w:pPr>
        <w:rPr>
          <w:rFonts w:ascii="Candara" w:hAnsi="Candara"/>
          <w:b/>
          <w:i/>
          <w:sz w:val="18"/>
        </w:rPr>
      </w:pPr>
      <w:r w:rsidRPr="005850BF">
        <w:rPr>
          <w:rFonts w:ascii="Candara" w:hAnsi="Candara"/>
          <w:b/>
          <w:i/>
          <w:sz w:val="18"/>
        </w:rPr>
        <w:t xml:space="preserve">I request permission to adopt the following </w:t>
      </w:r>
      <w:r>
        <w:rPr>
          <w:rFonts w:ascii="Candara" w:hAnsi="Candara"/>
          <w:b/>
          <w:i/>
          <w:sz w:val="18"/>
        </w:rPr>
        <w:t>materials</w:t>
      </w:r>
      <w:r w:rsidRPr="005850BF">
        <w:rPr>
          <w:rFonts w:ascii="Candara" w:hAnsi="Candara"/>
          <w:b/>
          <w:i/>
          <w:sz w:val="18"/>
        </w:rPr>
        <w:t xml:space="preserve"> as a supplement to or substitute for </w:t>
      </w:r>
      <w:r>
        <w:rPr>
          <w:rFonts w:ascii="Candara" w:hAnsi="Candara"/>
          <w:b/>
          <w:i/>
          <w:sz w:val="18"/>
        </w:rPr>
        <w:t>those</w:t>
      </w:r>
      <w:r w:rsidRPr="005850BF">
        <w:rPr>
          <w:rFonts w:ascii="Candara" w:hAnsi="Candara"/>
          <w:b/>
          <w:i/>
          <w:sz w:val="18"/>
        </w:rPr>
        <w:t xml:space="preserve"> from the approved list:</w:t>
      </w:r>
    </w:p>
    <w:p w14:paraId="7312BCB3" w14:textId="77777777" w:rsidR="007461B5" w:rsidRPr="004A3149" w:rsidRDefault="007461B5" w:rsidP="007461B5">
      <w:pPr>
        <w:rPr>
          <w:rFonts w:ascii="Candara" w:hAnsi="Candara"/>
          <w:sz w:val="18"/>
          <w:szCs w:val="18"/>
        </w:rPr>
      </w:pPr>
    </w:p>
    <w:p w14:paraId="30DE0156" w14:textId="77777777" w:rsidR="007461B5" w:rsidRPr="004A3149" w:rsidRDefault="007461B5" w:rsidP="007461B5">
      <w:pPr>
        <w:rPr>
          <w:rFonts w:ascii="Candara" w:hAnsi="Candara"/>
          <w:sz w:val="18"/>
          <w:szCs w:val="18"/>
        </w:rPr>
      </w:pPr>
      <w:r w:rsidRPr="004A3149">
        <w:rPr>
          <w:rFonts w:ascii="Candara" w:eastAsia="Cambria" w:hAnsi="Candara"/>
          <w:sz w:val="18"/>
          <w:szCs w:val="18"/>
        </w:rPr>
        <w:sym w:font="Wingdings" w:char="F06F"/>
      </w:r>
      <w:r w:rsidRPr="004A3149">
        <w:rPr>
          <w:rFonts w:ascii="Candara" w:eastAsia="Cambria" w:hAnsi="Candara"/>
          <w:sz w:val="18"/>
          <w:szCs w:val="18"/>
        </w:rPr>
        <w:t xml:space="preserve"> </w:t>
      </w:r>
      <w:r>
        <w:rPr>
          <w:rFonts w:ascii="Candara" w:eastAsia="Cambria" w:hAnsi="Candara"/>
          <w:sz w:val="18"/>
          <w:szCs w:val="18"/>
        </w:rPr>
        <w:t xml:space="preserve">A </w:t>
      </w:r>
      <w:r w:rsidRPr="004A3149">
        <w:rPr>
          <w:rFonts w:ascii="Candara" w:hAnsi="Candara"/>
          <w:sz w:val="18"/>
          <w:szCs w:val="18"/>
        </w:rPr>
        <w:t xml:space="preserve">READER </w:t>
      </w:r>
      <w:r>
        <w:rPr>
          <w:rFonts w:ascii="Candara" w:hAnsi="Candara"/>
          <w:sz w:val="18"/>
          <w:szCs w:val="18"/>
        </w:rPr>
        <w:t>and/or</w:t>
      </w:r>
      <w:r w:rsidRPr="004A3149">
        <w:rPr>
          <w:rFonts w:ascii="Candara" w:hAnsi="Candara"/>
          <w:sz w:val="18"/>
          <w:szCs w:val="18"/>
        </w:rPr>
        <w:t xml:space="preserve"> </w:t>
      </w:r>
      <w:r>
        <w:rPr>
          <w:rFonts w:ascii="Candara" w:hAnsi="Candara"/>
          <w:sz w:val="18"/>
          <w:szCs w:val="18"/>
        </w:rPr>
        <w:t>RHETORICAL INQUIRY not on the pre-approved materials list</w:t>
      </w:r>
      <w:r w:rsidRPr="004A3149">
        <w:rPr>
          <w:rFonts w:ascii="Candara" w:hAnsi="Candara"/>
          <w:sz w:val="18"/>
          <w:szCs w:val="18"/>
        </w:rPr>
        <w:t xml:space="preserve">: </w:t>
      </w:r>
      <w:r>
        <w:rPr>
          <w:rFonts w:ascii="Candara" w:hAnsi="Candara"/>
          <w:sz w:val="18"/>
          <w:szCs w:val="18"/>
        </w:rPr>
        <w:t>Provide</w:t>
      </w:r>
      <w:r w:rsidRPr="004A3149">
        <w:rPr>
          <w:rFonts w:ascii="Candara" w:hAnsi="Candara"/>
          <w:sz w:val="18"/>
          <w:szCs w:val="18"/>
        </w:rPr>
        <w:t xml:space="preserve"> title, author, publisher, price, and ISBN. Briefly describe </w:t>
      </w:r>
      <w:r>
        <w:rPr>
          <w:rFonts w:ascii="Candara" w:hAnsi="Candara"/>
          <w:sz w:val="18"/>
          <w:szCs w:val="18"/>
        </w:rPr>
        <w:t>the content of each</w:t>
      </w:r>
      <w:r w:rsidRPr="004A3149">
        <w:rPr>
          <w:rFonts w:ascii="Candara" w:hAnsi="Candara"/>
          <w:sz w:val="18"/>
          <w:szCs w:val="18"/>
        </w:rPr>
        <w:t xml:space="preserve"> </w:t>
      </w:r>
      <w:r>
        <w:rPr>
          <w:rFonts w:ascii="Candara" w:hAnsi="Candara"/>
          <w:sz w:val="18"/>
          <w:szCs w:val="18"/>
        </w:rPr>
        <w:t xml:space="preserve">and your specific plans for using the resource </w:t>
      </w:r>
      <w:r w:rsidRPr="004A3149">
        <w:rPr>
          <w:rFonts w:ascii="Candara" w:hAnsi="Candara"/>
          <w:sz w:val="18"/>
          <w:szCs w:val="18"/>
        </w:rPr>
        <w:t>in your course.</w:t>
      </w:r>
    </w:p>
    <w:p w14:paraId="4FE5FFB5" w14:textId="77777777" w:rsidR="007461B5" w:rsidRPr="004A3149" w:rsidRDefault="007461B5" w:rsidP="007461B5">
      <w:pPr>
        <w:rPr>
          <w:rFonts w:ascii="Candara" w:hAnsi="Candara"/>
          <w:sz w:val="18"/>
          <w:szCs w:val="18"/>
        </w:rPr>
      </w:pPr>
    </w:p>
    <w:p w14:paraId="458F96D3" w14:textId="77777777" w:rsidR="007461B5" w:rsidRPr="004A3149" w:rsidRDefault="007461B5" w:rsidP="007461B5">
      <w:pPr>
        <w:rPr>
          <w:rFonts w:ascii="Candara" w:hAnsi="Candara"/>
          <w:sz w:val="18"/>
          <w:szCs w:val="18"/>
        </w:rPr>
      </w:pPr>
      <w:r w:rsidRPr="004A3149">
        <w:rPr>
          <w:rFonts w:ascii="Candara" w:eastAsia="Cambria" w:hAnsi="Candara"/>
          <w:sz w:val="18"/>
          <w:szCs w:val="18"/>
        </w:rPr>
        <w:sym w:font="Wingdings" w:char="F06F"/>
      </w:r>
      <w:r w:rsidRPr="004A3149">
        <w:rPr>
          <w:rFonts w:ascii="Candara" w:hAnsi="Candara"/>
          <w:sz w:val="18"/>
          <w:szCs w:val="18"/>
        </w:rPr>
        <w:t xml:space="preserve"> COURSEPACK </w:t>
      </w:r>
      <w:r>
        <w:rPr>
          <w:rFonts w:ascii="Candara" w:hAnsi="Candara"/>
          <w:sz w:val="18"/>
          <w:szCs w:val="18"/>
        </w:rPr>
        <w:t>or</w:t>
      </w:r>
      <w:r w:rsidRPr="004A3149">
        <w:rPr>
          <w:rFonts w:ascii="Candara" w:hAnsi="Candara"/>
          <w:sz w:val="18"/>
          <w:szCs w:val="18"/>
        </w:rPr>
        <w:t xml:space="preserve"> CUSTOM READER: Provide a table of contents and </w:t>
      </w:r>
      <w:r>
        <w:rPr>
          <w:rFonts w:ascii="Candara" w:hAnsi="Candara"/>
          <w:sz w:val="18"/>
          <w:szCs w:val="18"/>
        </w:rPr>
        <w:t xml:space="preserve">describe your specific plans for the materials in your </w:t>
      </w:r>
      <w:r w:rsidRPr="004A3149">
        <w:rPr>
          <w:rFonts w:ascii="Candara" w:hAnsi="Candara"/>
          <w:sz w:val="18"/>
          <w:szCs w:val="18"/>
        </w:rPr>
        <w:t xml:space="preserve">course. Indicate where the materials will be copied or printed (the UI Bookstore, a local copy shop, or a publisher). </w:t>
      </w:r>
    </w:p>
    <w:p w14:paraId="3099EEDA" w14:textId="77777777" w:rsidR="007461B5" w:rsidRPr="00D859D7" w:rsidRDefault="007461B5" w:rsidP="007461B5">
      <w:pPr>
        <w:rPr>
          <w:rFonts w:ascii="Candara" w:hAnsi="Candara"/>
          <w:sz w:val="20"/>
        </w:rPr>
      </w:pPr>
    </w:p>
    <w:p w14:paraId="1C6CDEA4" w14:textId="77777777" w:rsidR="007461B5" w:rsidRPr="00D859D7" w:rsidRDefault="007461B5" w:rsidP="007461B5">
      <w:pPr>
        <w:rPr>
          <w:rFonts w:ascii="Candara" w:hAnsi="Candara"/>
          <w:sz w:val="20"/>
        </w:rPr>
      </w:pPr>
      <w:r w:rsidRPr="00D859D7">
        <w:rPr>
          <w:rFonts w:ascii="Candara" w:hAnsi="Candara"/>
          <w:sz w:val="20"/>
        </w:rPr>
        <w:t>Instructor’s signature: _____________________________</w:t>
      </w:r>
      <w:r>
        <w:rPr>
          <w:rFonts w:ascii="Candara" w:hAnsi="Candara"/>
          <w:sz w:val="20"/>
        </w:rPr>
        <w:t>________</w:t>
      </w:r>
      <w:r w:rsidRPr="00D859D7">
        <w:rPr>
          <w:rFonts w:ascii="Candara" w:hAnsi="Candara"/>
          <w:sz w:val="20"/>
        </w:rPr>
        <w:t>Date: ______________________</w:t>
      </w:r>
    </w:p>
    <w:p w14:paraId="17A5EAF5" w14:textId="77777777" w:rsidR="007461B5" w:rsidRPr="00D859D7" w:rsidRDefault="007461B5" w:rsidP="007461B5">
      <w:pPr>
        <w:rPr>
          <w:rFonts w:ascii="Candara" w:hAnsi="Candara"/>
          <w:sz w:val="20"/>
        </w:rPr>
      </w:pPr>
    </w:p>
    <w:p w14:paraId="53338761" w14:textId="77777777" w:rsidR="007461B5" w:rsidRDefault="007461B5" w:rsidP="007461B5">
      <w:r>
        <w:rPr>
          <w:rFonts w:ascii="Candara" w:hAnsi="Candara"/>
          <w:sz w:val="20"/>
        </w:rPr>
        <w:t>Mentor</w:t>
      </w:r>
      <w:r w:rsidRPr="00D859D7">
        <w:rPr>
          <w:rFonts w:ascii="Candara" w:hAnsi="Candara"/>
          <w:sz w:val="20"/>
        </w:rPr>
        <w:t>’s signature: ________________________</w:t>
      </w:r>
      <w:r>
        <w:rPr>
          <w:rFonts w:ascii="Candara" w:hAnsi="Candara"/>
          <w:sz w:val="20"/>
        </w:rPr>
        <w:t>__________</w:t>
      </w:r>
      <w:r w:rsidRPr="00D859D7">
        <w:rPr>
          <w:rFonts w:ascii="Candara" w:hAnsi="Candara"/>
          <w:sz w:val="20"/>
        </w:rPr>
        <w:t>_</w:t>
      </w:r>
      <w:r>
        <w:rPr>
          <w:rFonts w:ascii="Candara" w:hAnsi="Candara"/>
          <w:sz w:val="20"/>
        </w:rPr>
        <w:t>____</w:t>
      </w:r>
      <w:r w:rsidRPr="00D859D7">
        <w:rPr>
          <w:rFonts w:ascii="Candara" w:hAnsi="Candara"/>
          <w:sz w:val="20"/>
        </w:rPr>
        <w:t xml:space="preserve"> Date: ______________________</w:t>
      </w:r>
    </w:p>
    <w:p w14:paraId="7ADD6DED" w14:textId="77777777" w:rsidR="007461B5" w:rsidRDefault="007461B5" w:rsidP="007461B5"/>
    <w:p w14:paraId="1BCF0733" w14:textId="77777777" w:rsidR="007461B5" w:rsidRDefault="007461B5" w:rsidP="007461B5"/>
    <w:p w14:paraId="01E7B80E" w14:textId="77777777" w:rsidR="003043C7" w:rsidRDefault="003043C7" w:rsidP="003043C7">
      <w:pPr>
        <w:spacing w:after="200"/>
        <w:rPr>
          <w:rFonts w:ascii="Candara" w:hAnsi="Candara" w:cs="Arial"/>
          <w:b/>
          <w:szCs w:val="20"/>
        </w:rPr>
      </w:pPr>
    </w:p>
    <w:p w14:paraId="67E82ECA" w14:textId="77777777" w:rsidR="003043C7" w:rsidRDefault="003043C7" w:rsidP="008732A8"/>
    <w:p w14:paraId="3B61F952" w14:textId="77777777" w:rsidR="00762A4C" w:rsidRDefault="00762A4C" w:rsidP="00762A4C"/>
    <w:p w14:paraId="50DC1226" w14:textId="77777777" w:rsidR="00501D60" w:rsidRPr="00501D60" w:rsidRDefault="009416FC" w:rsidP="00330174">
      <w:pPr>
        <w:pStyle w:val="Heading2"/>
      </w:pPr>
      <w:bookmarkStart w:id="58" w:name="_Toc518544382"/>
      <w:r w:rsidRPr="00501D60">
        <w:t>Appendix B</w:t>
      </w:r>
      <w:r>
        <w:t xml:space="preserve">: </w:t>
      </w:r>
      <w:r w:rsidRPr="00501D60">
        <w:t>Grading Methods</w:t>
      </w:r>
      <w:bookmarkEnd w:id="58"/>
    </w:p>
    <w:tbl>
      <w:tblPr>
        <w:tblW w:w="0" w:type="auto"/>
        <w:tblCellMar>
          <w:top w:w="15" w:type="dxa"/>
          <w:left w:w="15" w:type="dxa"/>
          <w:bottom w:w="15" w:type="dxa"/>
          <w:right w:w="15" w:type="dxa"/>
        </w:tblCellMar>
        <w:tblLook w:val="04A0" w:firstRow="1" w:lastRow="0" w:firstColumn="1" w:lastColumn="0" w:noHBand="0" w:noVBand="1"/>
      </w:tblPr>
      <w:tblGrid>
        <w:gridCol w:w="1479"/>
        <w:gridCol w:w="3894"/>
        <w:gridCol w:w="3971"/>
      </w:tblGrid>
      <w:tr w:rsidR="00501D60" w:rsidRPr="00501D60" w14:paraId="03B787C1" w14:textId="77777777" w:rsidTr="00501D60">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25B11E7D" w14:textId="77777777" w:rsidR="00501D60" w:rsidRPr="007461B5" w:rsidRDefault="00501D60" w:rsidP="00860170">
            <w:pPr>
              <w:ind w:left="82"/>
              <w:contextualSpacing w:val="0"/>
              <w:rPr>
                <w:rFonts w:eastAsia="Times New Roman" w:cs="Times New Roman"/>
                <w:b/>
                <w:sz w:val="24"/>
                <w:szCs w:val="24"/>
              </w:rPr>
            </w:pPr>
            <w:r w:rsidRPr="007461B5">
              <w:rPr>
                <w:rFonts w:eastAsia="Times New Roman" w:cs="Times New Roman"/>
                <w:b/>
                <w:color w:val="000000"/>
                <w:sz w:val="24"/>
                <w:szCs w:val="24"/>
              </w:rPr>
              <w:t>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16EB5D5B" w14:textId="77777777" w:rsidR="00501D60" w:rsidRPr="007461B5" w:rsidRDefault="00501D60" w:rsidP="00860170">
            <w:pPr>
              <w:ind w:left="85"/>
              <w:contextualSpacing w:val="0"/>
              <w:rPr>
                <w:rFonts w:eastAsia="Times New Roman" w:cs="Times New Roman"/>
                <w:b/>
                <w:sz w:val="24"/>
                <w:szCs w:val="24"/>
              </w:rPr>
            </w:pPr>
            <w:r w:rsidRPr="007461B5">
              <w:rPr>
                <w:rFonts w:eastAsia="Times New Roman" w:cs="Times New Roman"/>
                <w:b/>
                <w:color w:val="000000"/>
                <w:sz w:val="24"/>
                <w:szCs w:val="24"/>
              </w:rPr>
              <w:t>Some Benefits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5E692B85" w14:textId="77777777" w:rsidR="00501D60" w:rsidRPr="007461B5" w:rsidRDefault="00501D60" w:rsidP="00860170">
            <w:pPr>
              <w:ind w:left="168"/>
              <w:contextualSpacing w:val="0"/>
              <w:rPr>
                <w:rFonts w:eastAsia="Times New Roman" w:cs="Times New Roman"/>
                <w:b/>
                <w:sz w:val="24"/>
                <w:szCs w:val="24"/>
              </w:rPr>
            </w:pPr>
            <w:r w:rsidRPr="007461B5">
              <w:rPr>
                <w:rFonts w:eastAsia="Times New Roman" w:cs="Times New Roman"/>
                <w:b/>
                <w:color w:val="000000"/>
                <w:sz w:val="24"/>
                <w:szCs w:val="24"/>
              </w:rPr>
              <w:t>Some Drawbacks</w:t>
            </w:r>
          </w:p>
        </w:tc>
      </w:tr>
      <w:tr w:rsidR="00501D60" w:rsidRPr="00501D60" w14:paraId="7468A748" w14:textId="77777777" w:rsidTr="00B26548">
        <w:trPr>
          <w:trHeight w:val="409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32DFA2F3" w14:textId="77777777" w:rsidR="00501D60" w:rsidRPr="007461B5" w:rsidRDefault="00501D60" w:rsidP="00860170">
            <w:pPr>
              <w:ind w:left="82"/>
              <w:contextualSpacing w:val="0"/>
              <w:rPr>
                <w:rFonts w:eastAsia="Times New Roman" w:cs="Times New Roman"/>
                <w:b/>
                <w:sz w:val="24"/>
                <w:szCs w:val="24"/>
              </w:rPr>
            </w:pPr>
            <w:r w:rsidRPr="007461B5">
              <w:rPr>
                <w:rFonts w:eastAsia="Times New Roman" w:cs="Times New Roman"/>
                <w:b/>
                <w:color w:val="000000"/>
                <w:sz w:val="24"/>
                <w:szCs w:val="24"/>
              </w:rPr>
              <w:t>Points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487B01B8" w14:textId="77777777" w:rsidR="00501D60" w:rsidRPr="00501D60" w:rsidRDefault="00501D60" w:rsidP="004C0027">
            <w:pPr>
              <w:numPr>
                <w:ilvl w:val="0"/>
                <w:numId w:val="26"/>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Simple and straightforward.</w:t>
            </w:r>
          </w:p>
          <w:p w14:paraId="31FDC796" w14:textId="77777777" w:rsidR="00501D60" w:rsidRPr="00501D60" w:rsidRDefault="00501D60" w:rsidP="004C0027">
            <w:pPr>
              <w:numPr>
                <w:ilvl w:val="0"/>
                <w:numId w:val="26"/>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Importance of assignment reflected in its total point value.</w:t>
            </w:r>
          </w:p>
          <w:p w14:paraId="6FDE93DD" w14:textId="77777777" w:rsidR="00501D60" w:rsidRPr="00501D60" w:rsidRDefault="00501D60" w:rsidP="004C0027">
            <w:pPr>
              <w:numPr>
                <w:ilvl w:val="0"/>
                <w:numId w:val="26"/>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Makes it clear where quality of work was present and where it fell short.</w:t>
            </w:r>
          </w:p>
          <w:p w14:paraId="48DB8556" w14:textId="77777777" w:rsidR="00501D60" w:rsidRPr="00501D60" w:rsidRDefault="00501D60" w:rsidP="004C0027">
            <w:pPr>
              <w:numPr>
                <w:ilvl w:val="0"/>
                <w:numId w:val="26"/>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Easily calculable.</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28971E6B" w14:textId="77777777" w:rsidR="00501D60" w:rsidRPr="00501D60" w:rsidRDefault="00501D60" w:rsidP="004C0027">
            <w:pPr>
              <w:numPr>
                <w:ilvl w:val="0"/>
                <w:numId w:val="27"/>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Easy to unintentionally inflate grades by having many small assignments for which students get full (or nearly full) credit.</w:t>
            </w:r>
          </w:p>
          <w:p w14:paraId="4876B11C" w14:textId="77777777" w:rsidR="00501D60" w:rsidRPr="00501D60" w:rsidRDefault="00501D60" w:rsidP="004C0027">
            <w:pPr>
              <w:numPr>
                <w:ilvl w:val="0"/>
                <w:numId w:val="27"/>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Little wiggle room: sometimes a student may earn a grade based on points that doesn't line up with your judgment about the quality of work.</w:t>
            </w:r>
          </w:p>
          <w:p w14:paraId="0C754888" w14:textId="77777777" w:rsidR="00501D60" w:rsidRPr="00501D60" w:rsidRDefault="00501D60" w:rsidP="004C0027">
            <w:pPr>
              <w:numPr>
                <w:ilvl w:val="0"/>
                <w:numId w:val="27"/>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Students can obsess over points instead of focusing on the aspects of their work that need development.</w:t>
            </w:r>
          </w:p>
          <w:p w14:paraId="0A6C3638" w14:textId="77777777" w:rsidR="00501D60" w:rsidRPr="00501D60" w:rsidRDefault="00501D60" w:rsidP="004C0027">
            <w:pPr>
              <w:numPr>
                <w:ilvl w:val="0"/>
                <w:numId w:val="27"/>
              </w:numPr>
              <w:tabs>
                <w:tab w:val="clear" w:pos="720"/>
                <w:tab w:val="num" w:pos="58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Students count points and challenge grades on decimal places rather than quality.</w:t>
            </w:r>
          </w:p>
        </w:tc>
      </w:tr>
      <w:tr w:rsidR="00501D60" w:rsidRPr="00501D60" w14:paraId="6F3D9823" w14:textId="77777777" w:rsidTr="00B26548">
        <w:trPr>
          <w:trHeight w:val="3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6DE6640C" w14:textId="77777777" w:rsidR="00501D60" w:rsidRPr="007461B5" w:rsidRDefault="00501D60" w:rsidP="00860170">
            <w:pPr>
              <w:ind w:left="82"/>
              <w:contextualSpacing w:val="0"/>
              <w:rPr>
                <w:rFonts w:eastAsia="Times New Roman" w:cs="Times New Roman"/>
                <w:b/>
                <w:sz w:val="24"/>
                <w:szCs w:val="24"/>
              </w:rPr>
            </w:pPr>
            <w:r w:rsidRPr="007461B5">
              <w:rPr>
                <w:rFonts w:eastAsia="Times New Roman" w:cs="Times New Roman"/>
                <w:b/>
                <w:color w:val="000000"/>
                <w:sz w:val="24"/>
                <w:szCs w:val="24"/>
              </w:rPr>
              <w:t>Percentages or</w:t>
            </w:r>
          </w:p>
          <w:p w14:paraId="3A9919F8" w14:textId="77777777" w:rsidR="00501D60" w:rsidRPr="007461B5" w:rsidRDefault="00501D60" w:rsidP="00860170">
            <w:pPr>
              <w:ind w:left="82"/>
              <w:contextualSpacing w:val="0"/>
              <w:rPr>
                <w:rFonts w:eastAsia="Times New Roman" w:cs="Times New Roman"/>
                <w:b/>
                <w:sz w:val="24"/>
                <w:szCs w:val="24"/>
              </w:rPr>
            </w:pPr>
            <w:r w:rsidRPr="007461B5">
              <w:rPr>
                <w:rFonts w:eastAsia="Times New Roman" w:cs="Times New Roman"/>
                <w:b/>
                <w:color w:val="000000"/>
                <w:sz w:val="24"/>
                <w:szCs w:val="24"/>
              </w:rPr>
              <w:t>"Weighted" Grades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1E861171" w14:textId="77777777" w:rsidR="00501D60" w:rsidRPr="00501D60" w:rsidRDefault="00501D60" w:rsidP="004C0027">
            <w:pPr>
              <w:numPr>
                <w:ilvl w:val="0"/>
                <w:numId w:val="28"/>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No matter how many assignments are in a category, you can control how much they count toward the overall grade by determining the category's weight.</w:t>
            </w:r>
          </w:p>
          <w:p w14:paraId="1857E76E" w14:textId="77777777" w:rsidR="00501D60" w:rsidRPr="00501D60" w:rsidRDefault="00501D60" w:rsidP="004C0027">
            <w:pPr>
              <w:numPr>
                <w:ilvl w:val="0"/>
                <w:numId w:val="28"/>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Points on individual grades makes it clear where quality of work was present and where it fell short.</w:t>
            </w:r>
          </w:p>
          <w:p w14:paraId="7F563675" w14:textId="77777777" w:rsidR="00501D60" w:rsidRPr="00501D60" w:rsidRDefault="00501D60" w:rsidP="004C0027">
            <w:pPr>
              <w:numPr>
                <w:ilvl w:val="0"/>
                <w:numId w:val="28"/>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Easily calculable (especially using ICON).</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29741BFE" w14:textId="77777777" w:rsidR="00501D60" w:rsidRPr="00501D60" w:rsidRDefault="00501D60" w:rsidP="004C0027">
            <w:pPr>
              <w:numPr>
                <w:ilvl w:val="0"/>
                <w:numId w:val="29"/>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Students may be confused when dozens of 10/10 on small assignments don't yield an A because the category is weighted less than major assignments.</w:t>
            </w:r>
          </w:p>
          <w:p w14:paraId="6662B1EB" w14:textId="77777777" w:rsidR="00501D60" w:rsidRPr="00501D60" w:rsidRDefault="00501D60" w:rsidP="004C0027">
            <w:pPr>
              <w:numPr>
                <w:ilvl w:val="0"/>
                <w:numId w:val="29"/>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You have to predetermine a category for every assignment you will ever use.</w:t>
            </w:r>
          </w:p>
          <w:p w14:paraId="73506B9F" w14:textId="77777777" w:rsidR="00501D60" w:rsidRPr="00501D60" w:rsidRDefault="00501D60" w:rsidP="004C0027">
            <w:pPr>
              <w:numPr>
                <w:ilvl w:val="0"/>
                <w:numId w:val="29"/>
              </w:numPr>
              <w:tabs>
                <w:tab w:val="clear" w:pos="720"/>
                <w:tab w:val="num" w:pos="513"/>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Because individual assignments are typically graded by points, you still have some of the above drawbacks.</w:t>
            </w:r>
          </w:p>
        </w:tc>
      </w:tr>
      <w:tr w:rsidR="00501D60" w:rsidRPr="00501D60" w14:paraId="243F09C4" w14:textId="77777777" w:rsidTr="00B26548">
        <w:trPr>
          <w:trHeight w:val="36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29026DC7" w14:textId="77777777" w:rsidR="00501D60" w:rsidRPr="007461B5" w:rsidRDefault="00501D60" w:rsidP="00860170">
            <w:pPr>
              <w:ind w:left="82"/>
              <w:contextualSpacing w:val="0"/>
              <w:rPr>
                <w:rFonts w:eastAsia="Times New Roman" w:cs="Times New Roman"/>
                <w:b/>
                <w:sz w:val="24"/>
                <w:szCs w:val="24"/>
              </w:rPr>
            </w:pPr>
            <w:r w:rsidRPr="007461B5">
              <w:rPr>
                <w:rFonts w:eastAsia="Times New Roman" w:cs="Times New Roman"/>
                <w:b/>
                <w:color w:val="000000"/>
                <w:sz w:val="24"/>
                <w:szCs w:val="24"/>
              </w:rPr>
              <w:t>Holistic or</w:t>
            </w:r>
          </w:p>
          <w:p w14:paraId="5D3A36E5" w14:textId="77777777" w:rsidR="00501D60" w:rsidRPr="007461B5" w:rsidRDefault="00501D60" w:rsidP="00860170">
            <w:pPr>
              <w:ind w:left="82"/>
              <w:contextualSpacing w:val="0"/>
              <w:rPr>
                <w:rFonts w:eastAsia="Times New Roman" w:cs="Times New Roman"/>
                <w:b/>
                <w:sz w:val="24"/>
                <w:szCs w:val="24"/>
              </w:rPr>
            </w:pPr>
            <w:r w:rsidRPr="007461B5">
              <w:rPr>
                <w:rFonts w:eastAsia="Times New Roman" w:cs="Times New Roman"/>
                <w:b/>
                <w:color w:val="000000"/>
                <w:sz w:val="24"/>
                <w:szCs w:val="24"/>
              </w:rPr>
              <w:t>Portfolio-</w:t>
            </w:r>
          </w:p>
          <w:p w14:paraId="1D58D399" w14:textId="77777777" w:rsidR="00501D60" w:rsidRPr="007461B5" w:rsidRDefault="00501D60" w:rsidP="00860170">
            <w:pPr>
              <w:ind w:left="82"/>
              <w:contextualSpacing w:val="0"/>
              <w:rPr>
                <w:rFonts w:eastAsia="Times New Roman" w:cs="Times New Roman"/>
                <w:b/>
                <w:sz w:val="24"/>
                <w:szCs w:val="24"/>
              </w:rPr>
            </w:pPr>
            <w:r w:rsidRPr="007461B5">
              <w:rPr>
                <w:rFonts w:eastAsia="Times New Roman" w:cs="Times New Roman"/>
                <w:b/>
                <w:color w:val="000000"/>
                <w:sz w:val="24"/>
                <w:szCs w:val="24"/>
              </w:rPr>
              <w:t>Based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73BA5757" w14:textId="77777777" w:rsidR="00501D60" w:rsidRPr="00860170" w:rsidRDefault="00501D60" w:rsidP="004C1D04">
            <w:pPr>
              <w:numPr>
                <w:ilvl w:val="0"/>
                <w:numId w:val="30"/>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Grading is based on meeting objectives, not "getting points:" totally different conversations</w:t>
            </w:r>
            <w:r w:rsidR="00860170">
              <w:rPr>
                <w:rFonts w:ascii="Arial" w:eastAsia="Times New Roman" w:hAnsi="Arial" w:cs="Arial"/>
                <w:color w:val="000000"/>
                <w:sz w:val="20"/>
                <w:szCs w:val="20"/>
              </w:rPr>
              <w:t xml:space="preserve"> </w:t>
            </w:r>
            <w:r w:rsidRPr="00860170">
              <w:rPr>
                <w:rFonts w:eastAsia="Times New Roman" w:cs="Times New Roman"/>
                <w:color w:val="000000"/>
                <w:sz w:val="24"/>
                <w:szCs w:val="24"/>
              </w:rPr>
              <w:t>with students.</w:t>
            </w:r>
          </w:p>
          <w:p w14:paraId="4EB59EBD" w14:textId="77777777" w:rsidR="00501D60" w:rsidRPr="00501D60" w:rsidRDefault="00501D60" w:rsidP="004C1D04">
            <w:pPr>
              <w:numPr>
                <w:ilvl w:val="0"/>
                <w:numId w:val="31"/>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Grading is based on individual student growth and improvement over time.</w:t>
            </w:r>
          </w:p>
          <w:p w14:paraId="28979580" w14:textId="77777777" w:rsidR="00501D60" w:rsidRPr="00501D60" w:rsidRDefault="00501D60" w:rsidP="004C1D04">
            <w:pPr>
              <w:numPr>
                <w:ilvl w:val="0"/>
                <w:numId w:val="31"/>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A portfolio method can attend to diversity in background and ability in a way that benefits students.</w:t>
            </w:r>
          </w:p>
          <w:p w14:paraId="5A4F04FF" w14:textId="77777777" w:rsidR="00501D60" w:rsidRPr="00501D60" w:rsidRDefault="00501D60" w:rsidP="004C1D04">
            <w:pPr>
              <w:numPr>
                <w:ilvl w:val="0"/>
                <w:numId w:val="31"/>
              </w:numPr>
              <w:tabs>
                <w:tab w:val="clear" w:pos="720"/>
                <w:tab w:val="num" w:pos="252"/>
              </w:tabs>
              <w:ind w:left="252" w:hanging="163"/>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You have more control over grading and may feel that students are more accurately assessed for their abilities.</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0" w:type="dxa"/>
              <w:bottom w:w="105" w:type="dxa"/>
              <w:right w:w="0" w:type="dxa"/>
            </w:tcMar>
            <w:hideMark/>
          </w:tcPr>
          <w:p w14:paraId="247F9F01" w14:textId="77777777" w:rsidR="00501D60" w:rsidRPr="00501D60" w:rsidRDefault="00501D60" w:rsidP="004C1D04">
            <w:pPr>
              <w:numPr>
                <w:ilvl w:val="0"/>
                <w:numId w:val="32"/>
              </w:numPr>
              <w:tabs>
                <w:tab w:val="clear" w:pos="720"/>
                <w:tab w:val="num" w:pos="481"/>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Requires a strong rubric and firm conviction so that you can explain exactly why students earned the grade they did.</w:t>
            </w:r>
          </w:p>
          <w:p w14:paraId="4F03A036" w14:textId="77777777" w:rsidR="00501D60" w:rsidRPr="00501D60" w:rsidRDefault="00501D60" w:rsidP="004C1D04">
            <w:pPr>
              <w:numPr>
                <w:ilvl w:val="0"/>
                <w:numId w:val="32"/>
              </w:numPr>
              <w:tabs>
                <w:tab w:val="clear" w:pos="720"/>
                <w:tab w:val="num" w:pos="481"/>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Requires intensive feedback.</w:t>
            </w:r>
          </w:p>
          <w:p w14:paraId="59260FF5" w14:textId="77777777" w:rsidR="00501D60" w:rsidRPr="00501D60" w:rsidRDefault="00501D60" w:rsidP="004C1D04">
            <w:pPr>
              <w:numPr>
                <w:ilvl w:val="0"/>
                <w:numId w:val="32"/>
              </w:numPr>
              <w:tabs>
                <w:tab w:val="clear" w:pos="720"/>
                <w:tab w:val="num" w:pos="481"/>
              </w:tabs>
              <w:ind w:left="289" w:right="82" w:hanging="156"/>
              <w:contextualSpacing w:val="0"/>
              <w:textAlignment w:val="baseline"/>
              <w:rPr>
                <w:rFonts w:ascii="Arial" w:eastAsia="Times New Roman" w:hAnsi="Arial" w:cs="Arial"/>
                <w:color w:val="000000"/>
                <w:sz w:val="20"/>
                <w:szCs w:val="20"/>
              </w:rPr>
            </w:pPr>
            <w:r w:rsidRPr="00501D60">
              <w:rPr>
                <w:rFonts w:eastAsia="Times New Roman" w:cs="Times New Roman"/>
                <w:color w:val="000000"/>
                <w:sz w:val="24"/>
                <w:szCs w:val="24"/>
              </w:rPr>
              <w:t>You'll need a good system for recording your evaluations and assessments. ICON can be configured for holistic grading, but it can't calculate final grades for you based on +/-, etc.</w:t>
            </w:r>
          </w:p>
        </w:tc>
      </w:tr>
    </w:tbl>
    <w:p w14:paraId="21665CED" w14:textId="77777777" w:rsidR="003D58B1" w:rsidRPr="00501D60" w:rsidRDefault="003D58B1" w:rsidP="00860170"/>
    <w:sectPr w:rsidR="003D58B1" w:rsidRPr="00501D60" w:rsidSect="0043204C">
      <w:footerReference w:type="default" r:id="rId135"/>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41D7" w14:textId="77777777" w:rsidR="00705A3C" w:rsidRDefault="00705A3C" w:rsidP="00062E9E">
      <w:r>
        <w:separator/>
      </w:r>
    </w:p>
  </w:endnote>
  <w:endnote w:type="continuationSeparator" w:id="0">
    <w:p w14:paraId="5BBABB7E" w14:textId="77777777" w:rsidR="00705A3C" w:rsidRDefault="00705A3C" w:rsidP="00062E9E">
      <w:r>
        <w:continuationSeparator/>
      </w:r>
    </w:p>
  </w:endnote>
  <w:endnote w:type="continuationNotice" w:id="1">
    <w:p w14:paraId="13412D64" w14:textId="77777777" w:rsidR="00705A3C" w:rsidRDefault="00705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12408"/>
      <w:docPartObj>
        <w:docPartGallery w:val="Page Numbers (Bottom of Page)"/>
        <w:docPartUnique/>
      </w:docPartObj>
    </w:sdtPr>
    <w:sdtEndPr>
      <w:rPr>
        <w:noProof/>
      </w:rPr>
    </w:sdtEndPr>
    <w:sdtContent>
      <w:p w14:paraId="6CF73476" w14:textId="5D56A8C6" w:rsidR="00705A3C" w:rsidRDefault="00705A3C">
        <w:pPr>
          <w:pStyle w:val="Footer"/>
          <w:jc w:val="center"/>
        </w:pPr>
        <w:r>
          <w:fldChar w:fldCharType="begin"/>
        </w:r>
        <w:r>
          <w:instrText xml:space="preserve"> PAGE   \* MERGEFORMAT </w:instrText>
        </w:r>
        <w:r>
          <w:fldChar w:fldCharType="separate"/>
        </w:r>
        <w:r w:rsidR="00EA101E">
          <w:rPr>
            <w:noProof/>
          </w:rPr>
          <w:t>34</w:t>
        </w:r>
        <w:r>
          <w:rPr>
            <w:noProof/>
          </w:rPr>
          <w:fldChar w:fldCharType="end"/>
        </w:r>
      </w:p>
    </w:sdtContent>
  </w:sdt>
  <w:p w14:paraId="3938C0A5" w14:textId="77777777" w:rsidR="00705A3C" w:rsidRDefault="0070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231C" w14:textId="77777777" w:rsidR="00705A3C" w:rsidRDefault="00705A3C" w:rsidP="00062E9E">
      <w:r>
        <w:separator/>
      </w:r>
    </w:p>
  </w:footnote>
  <w:footnote w:type="continuationSeparator" w:id="0">
    <w:p w14:paraId="78A954B8" w14:textId="77777777" w:rsidR="00705A3C" w:rsidRDefault="00705A3C" w:rsidP="00062E9E">
      <w:r>
        <w:continuationSeparator/>
      </w:r>
    </w:p>
  </w:footnote>
  <w:footnote w:type="continuationNotice" w:id="1">
    <w:p w14:paraId="68F9EB86" w14:textId="77777777" w:rsidR="00705A3C" w:rsidRDefault="00705A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7E4"/>
    <w:multiLevelType w:val="multilevel"/>
    <w:tmpl w:val="263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C00E9"/>
    <w:multiLevelType w:val="multilevel"/>
    <w:tmpl w:val="1AE8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67B58"/>
    <w:multiLevelType w:val="multilevel"/>
    <w:tmpl w:val="785C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91F60"/>
    <w:multiLevelType w:val="multilevel"/>
    <w:tmpl w:val="C84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36066"/>
    <w:multiLevelType w:val="multilevel"/>
    <w:tmpl w:val="C30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4B7A"/>
    <w:multiLevelType w:val="multilevel"/>
    <w:tmpl w:val="8DF20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04FD"/>
    <w:multiLevelType w:val="multilevel"/>
    <w:tmpl w:val="1B5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D5B37"/>
    <w:multiLevelType w:val="multilevel"/>
    <w:tmpl w:val="3962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C01C7"/>
    <w:multiLevelType w:val="multilevel"/>
    <w:tmpl w:val="CFCC7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4216435"/>
    <w:multiLevelType w:val="multilevel"/>
    <w:tmpl w:val="0EE26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9A7C63"/>
    <w:multiLevelType w:val="multilevel"/>
    <w:tmpl w:val="5E52ED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FE77A6"/>
    <w:multiLevelType w:val="multilevel"/>
    <w:tmpl w:val="E82C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C2821"/>
    <w:multiLevelType w:val="multilevel"/>
    <w:tmpl w:val="428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D4451"/>
    <w:multiLevelType w:val="multilevel"/>
    <w:tmpl w:val="44E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7516D"/>
    <w:multiLevelType w:val="hybridMultilevel"/>
    <w:tmpl w:val="9E58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B4181"/>
    <w:multiLevelType w:val="multilevel"/>
    <w:tmpl w:val="84F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46EAF"/>
    <w:multiLevelType w:val="hybridMultilevel"/>
    <w:tmpl w:val="F670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810EE"/>
    <w:multiLevelType w:val="hybridMultilevel"/>
    <w:tmpl w:val="36FCD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5E6D9F"/>
    <w:multiLevelType w:val="multilevel"/>
    <w:tmpl w:val="93187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27DA1"/>
    <w:multiLevelType w:val="multilevel"/>
    <w:tmpl w:val="C504E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2E6D15"/>
    <w:multiLevelType w:val="multilevel"/>
    <w:tmpl w:val="0B5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2E648C"/>
    <w:multiLevelType w:val="hybridMultilevel"/>
    <w:tmpl w:val="147C3054"/>
    <w:lvl w:ilvl="0" w:tplc="53E0347A">
      <w:start w:val="1"/>
      <w:numFmt w:val="decimal"/>
      <w:lvlText w:val="%1."/>
      <w:lvlJc w:val="left"/>
      <w:pPr>
        <w:ind w:left="830" w:hanging="360"/>
      </w:pPr>
      <w:rPr>
        <w:rFonts w:ascii="Times New Roman" w:eastAsia="Times New Roman" w:hAnsi="Times New Roman" w:cs="Times New Roman" w:hint="default"/>
        <w:w w:val="100"/>
        <w:sz w:val="24"/>
        <w:szCs w:val="24"/>
      </w:rPr>
    </w:lvl>
    <w:lvl w:ilvl="1" w:tplc="AF246EEC">
      <w:start w:val="1"/>
      <w:numFmt w:val="bullet"/>
      <w:lvlText w:val="●"/>
      <w:lvlJc w:val="left"/>
      <w:pPr>
        <w:ind w:left="890" w:hanging="360"/>
      </w:pPr>
      <w:rPr>
        <w:rFonts w:ascii="Arial" w:eastAsia="Arial" w:hAnsi="Arial" w:cs="Times New Roman" w:hint="default"/>
        <w:w w:val="100"/>
        <w:sz w:val="24"/>
        <w:szCs w:val="24"/>
      </w:rPr>
    </w:lvl>
    <w:lvl w:ilvl="2" w:tplc="CD862E90">
      <w:start w:val="1"/>
      <w:numFmt w:val="bullet"/>
      <w:lvlText w:val="•"/>
      <w:lvlJc w:val="left"/>
      <w:pPr>
        <w:ind w:left="1895" w:hanging="360"/>
      </w:pPr>
    </w:lvl>
    <w:lvl w:ilvl="3" w:tplc="C8504BA8">
      <w:start w:val="1"/>
      <w:numFmt w:val="bullet"/>
      <w:lvlText w:val="•"/>
      <w:lvlJc w:val="left"/>
      <w:pPr>
        <w:ind w:left="2891" w:hanging="360"/>
      </w:pPr>
    </w:lvl>
    <w:lvl w:ilvl="4" w:tplc="01D25678">
      <w:start w:val="1"/>
      <w:numFmt w:val="bullet"/>
      <w:lvlText w:val="•"/>
      <w:lvlJc w:val="left"/>
      <w:pPr>
        <w:ind w:left="3886" w:hanging="360"/>
      </w:pPr>
    </w:lvl>
    <w:lvl w:ilvl="5" w:tplc="CA76C416">
      <w:start w:val="1"/>
      <w:numFmt w:val="bullet"/>
      <w:lvlText w:val="•"/>
      <w:lvlJc w:val="left"/>
      <w:pPr>
        <w:ind w:left="4882" w:hanging="360"/>
      </w:pPr>
    </w:lvl>
    <w:lvl w:ilvl="6" w:tplc="146CD860">
      <w:start w:val="1"/>
      <w:numFmt w:val="bullet"/>
      <w:lvlText w:val="•"/>
      <w:lvlJc w:val="left"/>
      <w:pPr>
        <w:ind w:left="5877" w:hanging="360"/>
      </w:pPr>
    </w:lvl>
    <w:lvl w:ilvl="7" w:tplc="71CE58EE">
      <w:start w:val="1"/>
      <w:numFmt w:val="bullet"/>
      <w:lvlText w:val="•"/>
      <w:lvlJc w:val="left"/>
      <w:pPr>
        <w:ind w:left="6873" w:hanging="360"/>
      </w:pPr>
    </w:lvl>
    <w:lvl w:ilvl="8" w:tplc="001A3D7A">
      <w:start w:val="1"/>
      <w:numFmt w:val="bullet"/>
      <w:lvlText w:val="•"/>
      <w:lvlJc w:val="left"/>
      <w:pPr>
        <w:ind w:left="7868" w:hanging="360"/>
      </w:pPr>
    </w:lvl>
  </w:abstractNum>
  <w:abstractNum w:abstractNumId="22" w15:restartNumberingAfterBreak="0">
    <w:nsid w:val="3EB31447"/>
    <w:multiLevelType w:val="multilevel"/>
    <w:tmpl w:val="208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B6785"/>
    <w:multiLevelType w:val="multilevel"/>
    <w:tmpl w:val="4496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650DE"/>
    <w:multiLevelType w:val="multilevel"/>
    <w:tmpl w:val="120A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731C3"/>
    <w:multiLevelType w:val="multilevel"/>
    <w:tmpl w:val="7760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C5C66"/>
    <w:multiLevelType w:val="multilevel"/>
    <w:tmpl w:val="E4F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127E9"/>
    <w:multiLevelType w:val="multilevel"/>
    <w:tmpl w:val="991C3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F97367"/>
    <w:multiLevelType w:val="hybridMultilevel"/>
    <w:tmpl w:val="30B6320E"/>
    <w:lvl w:ilvl="0" w:tplc="D1CC1112">
      <w:start w:val="1"/>
      <w:numFmt w:val="decimal"/>
      <w:lvlText w:val="%1."/>
      <w:lvlJc w:val="left"/>
      <w:pPr>
        <w:ind w:left="830" w:hanging="360"/>
      </w:pPr>
      <w:rPr>
        <w:rFonts w:ascii="Times New Roman" w:eastAsia="Times New Roman" w:hAnsi="Times New Roman" w:cs="Times New Roman" w:hint="default"/>
        <w:w w:val="100"/>
        <w:sz w:val="24"/>
        <w:szCs w:val="24"/>
      </w:rPr>
    </w:lvl>
    <w:lvl w:ilvl="1" w:tplc="23A4D0D6">
      <w:start w:val="1"/>
      <w:numFmt w:val="decimal"/>
      <w:lvlText w:val="%2."/>
      <w:lvlJc w:val="left"/>
      <w:pPr>
        <w:ind w:left="1460" w:hanging="360"/>
      </w:pPr>
      <w:rPr>
        <w:rFonts w:ascii="Times New Roman" w:eastAsia="Times New Roman" w:hAnsi="Times New Roman" w:cs="Times New Roman" w:hint="default"/>
        <w:w w:val="100"/>
        <w:sz w:val="24"/>
        <w:szCs w:val="24"/>
      </w:rPr>
    </w:lvl>
    <w:lvl w:ilvl="2" w:tplc="4728579C">
      <w:start w:val="1"/>
      <w:numFmt w:val="bullet"/>
      <w:lvlText w:val="•"/>
      <w:lvlJc w:val="left"/>
      <w:pPr>
        <w:ind w:left="2393" w:hanging="360"/>
      </w:pPr>
    </w:lvl>
    <w:lvl w:ilvl="3" w:tplc="8098C2DA">
      <w:start w:val="1"/>
      <w:numFmt w:val="bullet"/>
      <w:lvlText w:val="•"/>
      <w:lvlJc w:val="left"/>
      <w:pPr>
        <w:ind w:left="3326" w:hanging="360"/>
      </w:pPr>
    </w:lvl>
    <w:lvl w:ilvl="4" w:tplc="D6900D40">
      <w:start w:val="1"/>
      <w:numFmt w:val="bullet"/>
      <w:lvlText w:val="•"/>
      <w:lvlJc w:val="left"/>
      <w:pPr>
        <w:ind w:left="4260" w:hanging="360"/>
      </w:pPr>
    </w:lvl>
    <w:lvl w:ilvl="5" w:tplc="BF8AA576">
      <w:start w:val="1"/>
      <w:numFmt w:val="bullet"/>
      <w:lvlText w:val="•"/>
      <w:lvlJc w:val="left"/>
      <w:pPr>
        <w:ind w:left="5193" w:hanging="360"/>
      </w:pPr>
    </w:lvl>
    <w:lvl w:ilvl="6" w:tplc="0C3EF2AA">
      <w:start w:val="1"/>
      <w:numFmt w:val="bullet"/>
      <w:lvlText w:val="•"/>
      <w:lvlJc w:val="left"/>
      <w:pPr>
        <w:ind w:left="6126" w:hanging="360"/>
      </w:pPr>
    </w:lvl>
    <w:lvl w:ilvl="7" w:tplc="29E6A322">
      <w:start w:val="1"/>
      <w:numFmt w:val="bullet"/>
      <w:lvlText w:val="•"/>
      <w:lvlJc w:val="left"/>
      <w:pPr>
        <w:ind w:left="7060" w:hanging="360"/>
      </w:pPr>
    </w:lvl>
    <w:lvl w:ilvl="8" w:tplc="D74AC008">
      <w:start w:val="1"/>
      <w:numFmt w:val="bullet"/>
      <w:lvlText w:val="•"/>
      <w:lvlJc w:val="left"/>
      <w:pPr>
        <w:ind w:left="7993" w:hanging="360"/>
      </w:pPr>
    </w:lvl>
  </w:abstractNum>
  <w:abstractNum w:abstractNumId="29" w15:restartNumberingAfterBreak="0">
    <w:nsid w:val="4FBC21AA"/>
    <w:multiLevelType w:val="hybridMultilevel"/>
    <w:tmpl w:val="8320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911DC"/>
    <w:multiLevelType w:val="multilevel"/>
    <w:tmpl w:val="AB62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B3C9A"/>
    <w:multiLevelType w:val="multilevel"/>
    <w:tmpl w:val="1D08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FE5E4A"/>
    <w:multiLevelType w:val="multilevel"/>
    <w:tmpl w:val="F6E8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AF2DB9"/>
    <w:multiLevelType w:val="multilevel"/>
    <w:tmpl w:val="847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0161E"/>
    <w:multiLevelType w:val="multilevel"/>
    <w:tmpl w:val="712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D4B3C"/>
    <w:multiLevelType w:val="multilevel"/>
    <w:tmpl w:val="F3B6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AB6DE1"/>
    <w:multiLevelType w:val="multilevel"/>
    <w:tmpl w:val="1F0C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F6BF8"/>
    <w:multiLevelType w:val="hybridMultilevel"/>
    <w:tmpl w:val="BC2670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A4099"/>
    <w:multiLevelType w:val="multilevel"/>
    <w:tmpl w:val="F45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D2FA7"/>
    <w:multiLevelType w:val="multilevel"/>
    <w:tmpl w:val="B4BC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A2495"/>
    <w:multiLevelType w:val="hybridMultilevel"/>
    <w:tmpl w:val="1FC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D050B"/>
    <w:multiLevelType w:val="hybridMultilevel"/>
    <w:tmpl w:val="2CA4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95757"/>
    <w:multiLevelType w:val="hybridMultilevel"/>
    <w:tmpl w:val="C8700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A500D4"/>
    <w:multiLevelType w:val="multilevel"/>
    <w:tmpl w:val="C33C4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1959A9"/>
    <w:multiLevelType w:val="multilevel"/>
    <w:tmpl w:val="BDFE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832BB"/>
    <w:multiLevelType w:val="multilevel"/>
    <w:tmpl w:val="D70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AA70CA"/>
    <w:multiLevelType w:val="multilevel"/>
    <w:tmpl w:val="8B1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5B70FE"/>
    <w:multiLevelType w:val="multilevel"/>
    <w:tmpl w:val="43C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35"/>
  </w:num>
  <w:num w:numId="4">
    <w:abstractNumId w:val="11"/>
  </w:num>
  <w:num w:numId="5">
    <w:abstractNumId w:val="15"/>
  </w:num>
  <w:num w:numId="6">
    <w:abstractNumId w:val="6"/>
  </w:num>
  <w:num w:numId="7">
    <w:abstractNumId w:val="30"/>
  </w:num>
  <w:num w:numId="8">
    <w:abstractNumId w:val="20"/>
  </w:num>
  <w:num w:numId="9">
    <w:abstractNumId w:val="31"/>
  </w:num>
  <w:num w:numId="10">
    <w:abstractNumId w:val="13"/>
  </w:num>
  <w:num w:numId="11">
    <w:abstractNumId w:val="34"/>
  </w:num>
  <w:num w:numId="12">
    <w:abstractNumId w:val="47"/>
  </w:num>
  <w:num w:numId="13">
    <w:abstractNumId w:val="45"/>
  </w:num>
  <w:num w:numId="14">
    <w:abstractNumId w:val="22"/>
  </w:num>
  <w:num w:numId="15">
    <w:abstractNumId w:val="18"/>
  </w:num>
  <w:num w:numId="16">
    <w:abstractNumId w:val="3"/>
  </w:num>
  <w:num w:numId="17">
    <w:abstractNumId w:val="12"/>
  </w:num>
  <w:num w:numId="18">
    <w:abstractNumId w:val="4"/>
  </w:num>
  <w:num w:numId="19">
    <w:abstractNumId w:val="26"/>
  </w:num>
  <w:num w:numId="20">
    <w:abstractNumId w:val="38"/>
  </w:num>
  <w:num w:numId="21">
    <w:abstractNumId w:val="7"/>
  </w:num>
  <w:num w:numId="22">
    <w:abstractNumId w:val="0"/>
  </w:num>
  <w:num w:numId="23">
    <w:abstractNumId w:val="27"/>
  </w:num>
  <w:num w:numId="24">
    <w:abstractNumId w:val="32"/>
  </w:num>
  <w:num w:numId="25">
    <w:abstractNumId w:val="19"/>
  </w:num>
  <w:num w:numId="26">
    <w:abstractNumId w:val="46"/>
  </w:num>
  <w:num w:numId="27">
    <w:abstractNumId w:val="44"/>
  </w:num>
  <w:num w:numId="28">
    <w:abstractNumId w:val="33"/>
  </w:num>
  <w:num w:numId="29">
    <w:abstractNumId w:val="25"/>
  </w:num>
  <w:num w:numId="30">
    <w:abstractNumId w:val="2"/>
  </w:num>
  <w:num w:numId="31">
    <w:abstractNumId w:val="36"/>
  </w:num>
  <w:num w:numId="32">
    <w:abstractNumId w:val="43"/>
  </w:num>
  <w:num w:numId="33">
    <w:abstractNumId w:val="41"/>
  </w:num>
  <w:num w:numId="34">
    <w:abstractNumId w:val="42"/>
  </w:num>
  <w:num w:numId="35">
    <w:abstractNumId w:val="14"/>
  </w:num>
  <w:num w:numId="36">
    <w:abstractNumId w:val="23"/>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9"/>
  </w:num>
  <w:num w:numId="51">
    <w:abstractNumId w:val="29"/>
  </w:num>
  <w:num w:numId="52">
    <w:abstractNumId w:val="37"/>
  </w:num>
  <w:num w:numId="53">
    <w:abstractNumId w:val="40"/>
  </w:num>
  <w:num w:numId="54">
    <w:abstractNumId w:val="17"/>
  </w:num>
  <w:num w:numId="55">
    <w:abstractNumId w:val="16"/>
  </w:num>
  <w:num w:numId="56">
    <w:abstractNumId w:val="5"/>
  </w:num>
  <w:num w:numId="57">
    <w:abstractNumId w:val="21"/>
    <w:lvlOverride w:ilvl="0">
      <w:startOverride w:val="1"/>
    </w:lvlOverride>
    <w:lvlOverride w:ilvl="1"/>
    <w:lvlOverride w:ilvl="2"/>
    <w:lvlOverride w:ilvl="3"/>
    <w:lvlOverride w:ilvl="4"/>
    <w:lvlOverride w:ilvl="5"/>
    <w:lvlOverride w:ilvl="6"/>
    <w:lvlOverride w:ilvl="7"/>
    <w:lvlOverride w:ilvl="8"/>
  </w:num>
  <w:num w:numId="58">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B765E7-F749-43C7-8961-E11C803B002B}"/>
    <w:docVar w:name="dgnword-eventsink" w:val="96506880"/>
  </w:docVars>
  <w:rsids>
    <w:rsidRoot w:val="00501D60"/>
    <w:rsid w:val="000026DE"/>
    <w:rsid w:val="00016ECA"/>
    <w:rsid w:val="00017269"/>
    <w:rsid w:val="0002748B"/>
    <w:rsid w:val="00031A17"/>
    <w:rsid w:val="00032F1D"/>
    <w:rsid w:val="000330FF"/>
    <w:rsid w:val="00043464"/>
    <w:rsid w:val="00045106"/>
    <w:rsid w:val="00050AA7"/>
    <w:rsid w:val="00052273"/>
    <w:rsid w:val="00061E6C"/>
    <w:rsid w:val="00062E9E"/>
    <w:rsid w:val="00062F52"/>
    <w:rsid w:val="00063F69"/>
    <w:rsid w:val="00067C43"/>
    <w:rsid w:val="00067F02"/>
    <w:rsid w:val="00072A75"/>
    <w:rsid w:val="00072EE2"/>
    <w:rsid w:val="00075454"/>
    <w:rsid w:val="00077C2E"/>
    <w:rsid w:val="00080DDE"/>
    <w:rsid w:val="000877A5"/>
    <w:rsid w:val="000C3220"/>
    <w:rsid w:val="000F1D06"/>
    <w:rsid w:val="0010302E"/>
    <w:rsid w:val="00120BE7"/>
    <w:rsid w:val="00130EC9"/>
    <w:rsid w:val="00132893"/>
    <w:rsid w:val="00136418"/>
    <w:rsid w:val="0014095E"/>
    <w:rsid w:val="001418B2"/>
    <w:rsid w:val="001439EF"/>
    <w:rsid w:val="00156309"/>
    <w:rsid w:val="00161F7A"/>
    <w:rsid w:val="001673D0"/>
    <w:rsid w:val="001758E1"/>
    <w:rsid w:val="00177EB0"/>
    <w:rsid w:val="00191B16"/>
    <w:rsid w:val="00197CAF"/>
    <w:rsid w:val="001A487E"/>
    <w:rsid w:val="001B012A"/>
    <w:rsid w:val="001B03B8"/>
    <w:rsid w:val="001B2B85"/>
    <w:rsid w:val="001B7E66"/>
    <w:rsid w:val="001C4459"/>
    <w:rsid w:val="001C728B"/>
    <w:rsid w:val="001D011F"/>
    <w:rsid w:val="001D3DA2"/>
    <w:rsid w:val="001E04B7"/>
    <w:rsid w:val="001E1A53"/>
    <w:rsid w:val="001E7DA4"/>
    <w:rsid w:val="001F1016"/>
    <w:rsid w:val="001F3C74"/>
    <w:rsid w:val="001F5A38"/>
    <w:rsid w:val="001F6D65"/>
    <w:rsid w:val="00221DCC"/>
    <w:rsid w:val="002323F8"/>
    <w:rsid w:val="00271BC7"/>
    <w:rsid w:val="002743AE"/>
    <w:rsid w:val="00275BD4"/>
    <w:rsid w:val="00276DC5"/>
    <w:rsid w:val="002863CD"/>
    <w:rsid w:val="002878DC"/>
    <w:rsid w:val="00296070"/>
    <w:rsid w:val="002B5AC2"/>
    <w:rsid w:val="002D1F36"/>
    <w:rsid w:val="002E3FDE"/>
    <w:rsid w:val="002F2519"/>
    <w:rsid w:val="002F5034"/>
    <w:rsid w:val="003043C7"/>
    <w:rsid w:val="00313ED4"/>
    <w:rsid w:val="003159A7"/>
    <w:rsid w:val="0031628C"/>
    <w:rsid w:val="00325B7F"/>
    <w:rsid w:val="00326F7E"/>
    <w:rsid w:val="00326FD0"/>
    <w:rsid w:val="00330174"/>
    <w:rsid w:val="00333260"/>
    <w:rsid w:val="0033517D"/>
    <w:rsid w:val="003429EC"/>
    <w:rsid w:val="00345174"/>
    <w:rsid w:val="00350AD7"/>
    <w:rsid w:val="00360DC6"/>
    <w:rsid w:val="003666F8"/>
    <w:rsid w:val="00374D08"/>
    <w:rsid w:val="003752A5"/>
    <w:rsid w:val="00383ED2"/>
    <w:rsid w:val="00391571"/>
    <w:rsid w:val="003969D6"/>
    <w:rsid w:val="003A630D"/>
    <w:rsid w:val="003D40F0"/>
    <w:rsid w:val="003D58B1"/>
    <w:rsid w:val="003F43C6"/>
    <w:rsid w:val="0040216C"/>
    <w:rsid w:val="004062B7"/>
    <w:rsid w:val="0041085F"/>
    <w:rsid w:val="004210FB"/>
    <w:rsid w:val="00421DB8"/>
    <w:rsid w:val="004308E9"/>
    <w:rsid w:val="0043204C"/>
    <w:rsid w:val="00432888"/>
    <w:rsid w:val="00435FEC"/>
    <w:rsid w:val="00436BAA"/>
    <w:rsid w:val="00442F82"/>
    <w:rsid w:val="00443F50"/>
    <w:rsid w:val="004544B9"/>
    <w:rsid w:val="004641AC"/>
    <w:rsid w:val="004669C4"/>
    <w:rsid w:val="004709C2"/>
    <w:rsid w:val="00471107"/>
    <w:rsid w:val="00472D2E"/>
    <w:rsid w:val="00483BC8"/>
    <w:rsid w:val="004925E5"/>
    <w:rsid w:val="004954AE"/>
    <w:rsid w:val="004A2354"/>
    <w:rsid w:val="004A64C5"/>
    <w:rsid w:val="004B073A"/>
    <w:rsid w:val="004C0027"/>
    <w:rsid w:val="004C1D04"/>
    <w:rsid w:val="004C3B3D"/>
    <w:rsid w:val="004C6C6D"/>
    <w:rsid w:val="004D2DF5"/>
    <w:rsid w:val="004E4EC5"/>
    <w:rsid w:val="004E6735"/>
    <w:rsid w:val="004E6B7A"/>
    <w:rsid w:val="004F42B3"/>
    <w:rsid w:val="004F6AAD"/>
    <w:rsid w:val="00501D60"/>
    <w:rsid w:val="005118C0"/>
    <w:rsid w:val="00511CA3"/>
    <w:rsid w:val="00525A5F"/>
    <w:rsid w:val="00535A0F"/>
    <w:rsid w:val="00544856"/>
    <w:rsid w:val="005508C4"/>
    <w:rsid w:val="00550A63"/>
    <w:rsid w:val="0056213B"/>
    <w:rsid w:val="00574F05"/>
    <w:rsid w:val="00575277"/>
    <w:rsid w:val="005770D6"/>
    <w:rsid w:val="005771AE"/>
    <w:rsid w:val="00577608"/>
    <w:rsid w:val="005810ED"/>
    <w:rsid w:val="00585336"/>
    <w:rsid w:val="00594223"/>
    <w:rsid w:val="00594D5F"/>
    <w:rsid w:val="005A2B2D"/>
    <w:rsid w:val="005A4F3C"/>
    <w:rsid w:val="005A7B18"/>
    <w:rsid w:val="005B2E62"/>
    <w:rsid w:val="005B672E"/>
    <w:rsid w:val="005D02D7"/>
    <w:rsid w:val="005D15CE"/>
    <w:rsid w:val="005F4A74"/>
    <w:rsid w:val="005F6AF5"/>
    <w:rsid w:val="006008B5"/>
    <w:rsid w:val="0060327C"/>
    <w:rsid w:val="006052B0"/>
    <w:rsid w:val="00607A41"/>
    <w:rsid w:val="00615F49"/>
    <w:rsid w:val="00620247"/>
    <w:rsid w:val="00621814"/>
    <w:rsid w:val="00632451"/>
    <w:rsid w:val="00642FAD"/>
    <w:rsid w:val="0064679E"/>
    <w:rsid w:val="00670B03"/>
    <w:rsid w:val="006728D1"/>
    <w:rsid w:val="00681A68"/>
    <w:rsid w:val="00681BBB"/>
    <w:rsid w:val="006A322E"/>
    <w:rsid w:val="006A6A69"/>
    <w:rsid w:val="006A7867"/>
    <w:rsid w:val="006B117A"/>
    <w:rsid w:val="006D051E"/>
    <w:rsid w:val="006D06F3"/>
    <w:rsid w:val="006D1072"/>
    <w:rsid w:val="006E6263"/>
    <w:rsid w:val="007003C5"/>
    <w:rsid w:val="00705A3C"/>
    <w:rsid w:val="00731F15"/>
    <w:rsid w:val="007405F2"/>
    <w:rsid w:val="007461B5"/>
    <w:rsid w:val="00753E3F"/>
    <w:rsid w:val="00762A4C"/>
    <w:rsid w:val="0077146B"/>
    <w:rsid w:val="0077470F"/>
    <w:rsid w:val="00774CED"/>
    <w:rsid w:val="00781032"/>
    <w:rsid w:val="007836DA"/>
    <w:rsid w:val="007846DF"/>
    <w:rsid w:val="007972DC"/>
    <w:rsid w:val="007A524A"/>
    <w:rsid w:val="007B122D"/>
    <w:rsid w:val="007B6871"/>
    <w:rsid w:val="007C1E2E"/>
    <w:rsid w:val="007D0B64"/>
    <w:rsid w:val="007F3ED5"/>
    <w:rsid w:val="007F4B70"/>
    <w:rsid w:val="00803959"/>
    <w:rsid w:val="00825DC4"/>
    <w:rsid w:val="00831397"/>
    <w:rsid w:val="0083779B"/>
    <w:rsid w:val="00842D39"/>
    <w:rsid w:val="0084373D"/>
    <w:rsid w:val="0084382B"/>
    <w:rsid w:val="008474AB"/>
    <w:rsid w:val="00860170"/>
    <w:rsid w:val="00866112"/>
    <w:rsid w:val="008732A8"/>
    <w:rsid w:val="00882590"/>
    <w:rsid w:val="008B00B5"/>
    <w:rsid w:val="008C124A"/>
    <w:rsid w:val="008C6A11"/>
    <w:rsid w:val="008D393F"/>
    <w:rsid w:val="008E3ABA"/>
    <w:rsid w:val="00904836"/>
    <w:rsid w:val="00912F23"/>
    <w:rsid w:val="0092325A"/>
    <w:rsid w:val="009416FC"/>
    <w:rsid w:val="00957FD4"/>
    <w:rsid w:val="00961448"/>
    <w:rsid w:val="009672D0"/>
    <w:rsid w:val="00967FA0"/>
    <w:rsid w:val="00972BBB"/>
    <w:rsid w:val="009760C0"/>
    <w:rsid w:val="009839AF"/>
    <w:rsid w:val="00987665"/>
    <w:rsid w:val="00996830"/>
    <w:rsid w:val="009B7129"/>
    <w:rsid w:val="009C1913"/>
    <w:rsid w:val="009C236B"/>
    <w:rsid w:val="009C3D05"/>
    <w:rsid w:val="009C5CC4"/>
    <w:rsid w:val="009D344C"/>
    <w:rsid w:val="009E121E"/>
    <w:rsid w:val="00A03A31"/>
    <w:rsid w:val="00A13483"/>
    <w:rsid w:val="00A1430A"/>
    <w:rsid w:val="00A14E74"/>
    <w:rsid w:val="00A177F8"/>
    <w:rsid w:val="00A27387"/>
    <w:rsid w:val="00A332D1"/>
    <w:rsid w:val="00A425B7"/>
    <w:rsid w:val="00A53337"/>
    <w:rsid w:val="00A53EC5"/>
    <w:rsid w:val="00A53EE1"/>
    <w:rsid w:val="00A54565"/>
    <w:rsid w:val="00A55CC8"/>
    <w:rsid w:val="00A619E8"/>
    <w:rsid w:val="00A660AF"/>
    <w:rsid w:val="00A7690F"/>
    <w:rsid w:val="00A771CC"/>
    <w:rsid w:val="00A83C39"/>
    <w:rsid w:val="00A83FAE"/>
    <w:rsid w:val="00A856C0"/>
    <w:rsid w:val="00AB29F5"/>
    <w:rsid w:val="00AB2BCC"/>
    <w:rsid w:val="00AB62DB"/>
    <w:rsid w:val="00AE076F"/>
    <w:rsid w:val="00AE1119"/>
    <w:rsid w:val="00AE2C7D"/>
    <w:rsid w:val="00AE43BB"/>
    <w:rsid w:val="00AE4EEB"/>
    <w:rsid w:val="00AE5B9A"/>
    <w:rsid w:val="00B067A9"/>
    <w:rsid w:val="00B1571C"/>
    <w:rsid w:val="00B2561B"/>
    <w:rsid w:val="00B26548"/>
    <w:rsid w:val="00B4525C"/>
    <w:rsid w:val="00B57585"/>
    <w:rsid w:val="00B6157F"/>
    <w:rsid w:val="00B66246"/>
    <w:rsid w:val="00B67224"/>
    <w:rsid w:val="00B67719"/>
    <w:rsid w:val="00B75A96"/>
    <w:rsid w:val="00B92BDD"/>
    <w:rsid w:val="00B958DF"/>
    <w:rsid w:val="00BA2187"/>
    <w:rsid w:val="00BA2EFA"/>
    <w:rsid w:val="00BA3E98"/>
    <w:rsid w:val="00BC2CDA"/>
    <w:rsid w:val="00BD63BD"/>
    <w:rsid w:val="00BE67EA"/>
    <w:rsid w:val="00BE759E"/>
    <w:rsid w:val="00C016B8"/>
    <w:rsid w:val="00C17C44"/>
    <w:rsid w:val="00C27E8A"/>
    <w:rsid w:val="00C33B60"/>
    <w:rsid w:val="00C33FA8"/>
    <w:rsid w:val="00C375D1"/>
    <w:rsid w:val="00C406E7"/>
    <w:rsid w:val="00C46B0D"/>
    <w:rsid w:val="00C5007D"/>
    <w:rsid w:val="00C70D89"/>
    <w:rsid w:val="00C9114B"/>
    <w:rsid w:val="00C927D7"/>
    <w:rsid w:val="00C94002"/>
    <w:rsid w:val="00CA14E7"/>
    <w:rsid w:val="00CA731A"/>
    <w:rsid w:val="00CB5B6B"/>
    <w:rsid w:val="00CB7A97"/>
    <w:rsid w:val="00CD2B96"/>
    <w:rsid w:val="00CD3D72"/>
    <w:rsid w:val="00CE1A88"/>
    <w:rsid w:val="00CE6FC6"/>
    <w:rsid w:val="00CF03E7"/>
    <w:rsid w:val="00D105B5"/>
    <w:rsid w:val="00D11075"/>
    <w:rsid w:val="00D1487B"/>
    <w:rsid w:val="00D178E2"/>
    <w:rsid w:val="00D20526"/>
    <w:rsid w:val="00D24281"/>
    <w:rsid w:val="00D31050"/>
    <w:rsid w:val="00D34C33"/>
    <w:rsid w:val="00D3513A"/>
    <w:rsid w:val="00D353D5"/>
    <w:rsid w:val="00D464FB"/>
    <w:rsid w:val="00D638CF"/>
    <w:rsid w:val="00D703F8"/>
    <w:rsid w:val="00D80C20"/>
    <w:rsid w:val="00D92A2D"/>
    <w:rsid w:val="00D95632"/>
    <w:rsid w:val="00DA6850"/>
    <w:rsid w:val="00DC07F6"/>
    <w:rsid w:val="00DC4A28"/>
    <w:rsid w:val="00DC6085"/>
    <w:rsid w:val="00DD4E99"/>
    <w:rsid w:val="00DE24A8"/>
    <w:rsid w:val="00DF00C2"/>
    <w:rsid w:val="00DF48E2"/>
    <w:rsid w:val="00DF64E6"/>
    <w:rsid w:val="00E10FAB"/>
    <w:rsid w:val="00E139D9"/>
    <w:rsid w:val="00E17B74"/>
    <w:rsid w:val="00E371C4"/>
    <w:rsid w:val="00E37773"/>
    <w:rsid w:val="00E44BF7"/>
    <w:rsid w:val="00E45FE8"/>
    <w:rsid w:val="00E5397F"/>
    <w:rsid w:val="00E56345"/>
    <w:rsid w:val="00E65600"/>
    <w:rsid w:val="00E67B0C"/>
    <w:rsid w:val="00E70883"/>
    <w:rsid w:val="00E710AB"/>
    <w:rsid w:val="00E73515"/>
    <w:rsid w:val="00E73DE7"/>
    <w:rsid w:val="00EA101E"/>
    <w:rsid w:val="00EA35F2"/>
    <w:rsid w:val="00EB4D86"/>
    <w:rsid w:val="00ED2C4E"/>
    <w:rsid w:val="00ED61B9"/>
    <w:rsid w:val="00EE0626"/>
    <w:rsid w:val="00EF6CF8"/>
    <w:rsid w:val="00EF73EC"/>
    <w:rsid w:val="00F02E82"/>
    <w:rsid w:val="00F17811"/>
    <w:rsid w:val="00F30840"/>
    <w:rsid w:val="00F31E57"/>
    <w:rsid w:val="00F33490"/>
    <w:rsid w:val="00F350F4"/>
    <w:rsid w:val="00F37258"/>
    <w:rsid w:val="00F3750B"/>
    <w:rsid w:val="00F40005"/>
    <w:rsid w:val="00F43E5B"/>
    <w:rsid w:val="00F45FAB"/>
    <w:rsid w:val="00F4782D"/>
    <w:rsid w:val="00F502AA"/>
    <w:rsid w:val="00F54618"/>
    <w:rsid w:val="00F616CD"/>
    <w:rsid w:val="00F71BC7"/>
    <w:rsid w:val="00F728AE"/>
    <w:rsid w:val="00F800BB"/>
    <w:rsid w:val="00F80F72"/>
    <w:rsid w:val="00F81216"/>
    <w:rsid w:val="00F837BC"/>
    <w:rsid w:val="00F97C73"/>
    <w:rsid w:val="00FB4DB3"/>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ACC83"/>
  <w15:docId w15:val="{01DFB05F-0B21-4A61-BF4E-2D22F7EE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72E"/>
    <w:pPr>
      <w:spacing w:after="0" w:line="240" w:lineRule="auto"/>
      <w:contextualSpacing/>
    </w:pPr>
    <w:rPr>
      <w:rFonts w:ascii="Times New Roman" w:hAnsi="Times New Roman"/>
    </w:rPr>
  </w:style>
  <w:style w:type="paragraph" w:styleId="Heading1">
    <w:name w:val="heading 1"/>
    <w:basedOn w:val="Normal"/>
    <w:next w:val="Normal"/>
    <w:link w:val="Heading1Char"/>
    <w:uiPriority w:val="9"/>
    <w:qFormat/>
    <w:rsid w:val="00F400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30174"/>
    <w:pPr>
      <w:keepNext/>
      <w:outlineLvl w:val="1"/>
    </w:pPr>
    <w:rPr>
      <w:rFonts w:eastAsiaTheme="majorEastAsia" w:cstheme="majorBidi"/>
      <w:b/>
      <w:smallCaps/>
      <w:sz w:val="28"/>
      <w:szCs w:val="28"/>
    </w:rPr>
  </w:style>
  <w:style w:type="paragraph" w:styleId="Heading3">
    <w:name w:val="heading 3"/>
    <w:basedOn w:val="Normal"/>
    <w:next w:val="Normal"/>
    <w:link w:val="Heading3Char"/>
    <w:uiPriority w:val="9"/>
    <w:unhideWhenUsed/>
    <w:qFormat/>
    <w:rsid w:val="00391571"/>
    <w:pPr>
      <w:keepNext/>
      <w:keepLines/>
      <w:spacing w:before="4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F728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D60"/>
    <w:pPr>
      <w:spacing w:before="100" w:beforeAutospacing="1" w:after="100" w:afterAutospacing="1"/>
      <w:contextualSpacing w:val="0"/>
    </w:pPr>
    <w:rPr>
      <w:rFonts w:eastAsia="Times New Roman" w:cs="Times New Roman"/>
      <w:sz w:val="24"/>
      <w:szCs w:val="24"/>
    </w:rPr>
  </w:style>
  <w:style w:type="character" w:customStyle="1" w:styleId="apple-tab-span">
    <w:name w:val="apple-tab-span"/>
    <w:basedOn w:val="DefaultParagraphFont"/>
    <w:rsid w:val="00501D60"/>
  </w:style>
  <w:style w:type="character" w:styleId="Hyperlink">
    <w:name w:val="Hyperlink"/>
    <w:basedOn w:val="DefaultParagraphFont"/>
    <w:uiPriority w:val="99"/>
    <w:unhideWhenUsed/>
    <w:rsid w:val="00501D60"/>
    <w:rPr>
      <w:color w:val="0000FF"/>
      <w:u w:val="single"/>
    </w:rPr>
  </w:style>
  <w:style w:type="character" w:styleId="FollowedHyperlink">
    <w:name w:val="FollowedHyperlink"/>
    <w:basedOn w:val="DefaultParagraphFont"/>
    <w:uiPriority w:val="99"/>
    <w:semiHidden/>
    <w:unhideWhenUsed/>
    <w:rsid w:val="00501D60"/>
    <w:rPr>
      <w:color w:val="800080"/>
      <w:u w:val="single"/>
    </w:rPr>
  </w:style>
  <w:style w:type="character" w:customStyle="1" w:styleId="Heading2Char">
    <w:name w:val="Heading 2 Char"/>
    <w:basedOn w:val="DefaultParagraphFont"/>
    <w:link w:val="Heading2"/>
    <w:uiPriority w:val="9"/>
    <w:rsid w:val="00330174"/>
    <w:rPr>
      <w:rFonts w:ascii="Times New Roman" w:eastAsiaTheme="majorEastAsia" w:hAnsi="Times New Roman" w:cstheme="majorBidi"/>
      <w:b/>
      <w:smallCaps/>
      <w:sz w:val="28"/>
      <w:szCs w:val="28"/>
    </w:rPr>
  </w:style>
  <w:style w:type="character" w:customStyle="1" w:styleId="Heading3Char">
    <w:name w:val="Heading 3 Char"/>
    <w:basedOn w:val="DefaultParagraphFont"/>
    <w:link w:val="Heading3"/>
    <w:uiPriority w:val="9"/>
    <w:rsid w:val="00391571"/>
    <w:rPr>
      <w:rFonts w:ascii="Times New Roman" w:eastAsiaTheme="majorEastAsia" w:hAnsi="Times New Roman" w:cstheme="majorBidi"/>
      <w:b/>
      <w:color w:val="000000" w:themeColor="text1"/>
      <w:sz w:val="24"/>
      <w:szCs w:val="24"/>
    </w:rPr>
  </w:style>
  <w:style w:type="paragraph" w:styleId="ListParagraph">
    <w:name w:val="List Paragraph"/>
    <w:basedOn w:val="Normal"/>
    <w:uiPriority w:val="34"/>
    <w:qFormat/>
    <w:rsid w:val="00391571"/>
    <w:pPr>
      <w:ind w:left="720"/>
    </w:pPr>
  </w:style>
  <w:style w:type="paragraph" w:styleId="NoSpacing">
    <w:name w:val="No Spacing"/>
    <w:uiPriority w:val="1"/>
    <w:qFormat/>
    <w:rsid w:val="009416FC"/>
    <w:pPr>
      <w:spacing w:after="0" w:line="240" w:lineRule="auto"/>
      <w:contextualSpacing/>
    </w:pPr>
    <w:rPr>
      <w:rFonts w:ascii="Times New Roman" w:hAnsi="Times New Roman"/>
    </w:rPr>
  </w:style>
  <w:style w:type="character" w:customStyle="1" w:styleId="Heading1Char">
    <w:name w:val="Heading 1 Char"/>
    <w:basedOn w:val="DefaultParagraphFont"/>
    <w:link w:val="Heading1"/>
    <w:uiPriority w:val="9"/>
    <w:rsid w:val="00F40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40005"/>
    <w:pPr>
      <w:spacing w:line="259" w:lineRule="auto"/>
      <w:contextualSpacing w:val="0"/>
      <w:outlineLvl w:val="9"/>
    </w:pPr>
  </w:style>
  <w:style w:type="paragraph" w:styleId="TOC2">
    <w:name w:val="toc 2"/>
    <w:basedOn w:val="Normal"/>
    <w:next w:val="Normal"/>
    <w:autoRedefine/>
    <w:uiPriority w:val="39"/>
    <w:unhideWhenUsed/>
    <w:rsid w:val="00F40005"/>
    <w:pPr>
      <w:spacing w:after="100"/>
      <w:ind w:left="220"/>
    </w:pPr>
  </w:style>
  <w:style w:type="paragraph" w:styleId="TOC3">
    <w:name w:val="toc 3"/>
    <w:basedOn w:val="Normal"/>
    <w:next w:val="Normal"/>
    <w:autoRedefine/>
    <w:uiPriority w:val="39"/>
    <w:unhideWhenUsed/>
    <w:rsid w:val="00F40005"/>
    <w:pPr>
      <w:spacing w:after="100"/>
      <w:ind w:left="440"/>
    </w:pPr>
  </w:style>
  <w:style w:type="character" w:styleId="CommentReference">
    <w:name w:val="annotation reference"/>
    <w:basedOn w:val="DefaultParagraphFont"/>
    <w:uiPriority w:val="99"/>
    <w:semiHidden/>
    <w:unhideWhenUsed/>
    <w:rsid w:val="00BC2CDA"/>
    <w:rPr>
      <w:sz w:val="16"/>
      <w:szCs w:val="16"/>
    </w:rPr>
  </w:style>
  <w:style w:type="paragraph" w:styleId="CommentText">
    <w:name w:val="annotation text"/>
    <w:basedOn w:val="Normal"/>
    <w:link w:val="CommentTextChar"/>
    <w:uiPriority w:val="99"/>
    <w:unhideWhenUsed/>
    <w:rsid w:val="00BC2CDA"/>
    <w:rPr>
      <w:sz w:val="20"/>
      <w:szCs w:val="20"/>
    </w:rPr>
  </w:style>
  <w:style w:type="character" w:customStyle="1" w:styleId="CommentTextChar">
    <w:name w:val="Comment Text Char"/>
    <w:basedOn w:val="DefaultParagraphFont"/>
    <w:link w:val="CommentText"/>
    <w:uiPriority w:val="99"/>
    <w:rsid w:val="00BC2C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2CDA"/>
    <w:rPr>
      <w:b/>
      <w:bCs/>
    </w:rPr>
  </w:style>
  <w:style w:type="character" w:customStyle="1" w:styleId="CommentSubjectChar">
    <w:name w:val="Comment Subject Char"/>
    <w:basedOn w:val="CommentTextChar"/>
    <w:link w:val="CommentSubject"/>
    <w:uiPriority w:val="99"/>
    <w:semiHidden/>
    <w:rsid w:val="00BC2CDA"/>
    <w:rPr>
      <w:rFonts w:ascii="Times New Roman" w:hAnsi="Times New Roman"/>
      <w:b/>
      <w:bCs/>
      <w:sz w:val="20"/>
      <w:szCs w:val="20"/>
    </w:rPr>
  </w:style>
  <w:style w:type="paragraph" w:styleId="BalloonText">
    <w:name w:val="Balloon Text"/>
    <w:basedOn w:val="Normal"/>
    <w:link w:val="BalloonTextChar"/>
    <w:uiPriority w:val="99"/>
    <w:semiHidden/>
    <w:unhideWhenUsed/>
    <w:rsid w:val="00BC2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DA"/>
    <w:rPr>
      <w:rFonts w:ascii="Segoe UI" w:hAnsi="Segoe UI" w:cs="Segoe UI"/>
      <w:sz w:val="18"/>
      <w:szCs w:val="18"/>
    </w:rPr>
  </w:style>
  <w:style w:type="paragraph" w:styleId="Header">
    <w:name w:val="header"/>
    <w:basedOn w:val="Normal"/>
    <w:link w:val="HeaderChar"/>
    <w:uiPriority w:val="99"/>
    <w:unhideWhenUsed/>
    <w:rsid w:val="00062E9E"/>
    <w:pPr>
      <w:tabs>
        <w:tab w:val="center" w:pos="4680"/>
        <w:tab w:val="right" w:pos="9360"/>
      </w:tabs>
    </w:pPr>
  </w:style>
  <w:style w:type="character" w:customStyle="1" w:styleId="HeaderChar">
    <w:name w:val="Header Char"/>
    <w:basedOn w:val="DefaultParagraphFont"/>
    <w:link w:val="Header"/>
    <w:uiPriority w:val="99"/>
    <w:rsid w:val="00062E9E"/>
    <w:rPr>
      <w:rFonts w:ascii="Times New Roman" w:hAnsi="Times New Roman"/>
    </w:rPr>
  </w:style>
  <w:style w:type="paragraph" w:styleId="Footer">
    <w:name w:val="footer"/>
    <w:basedOn w:val="Normal"/>
    <w:link w:val="FooterChar"/>
    <w:uiPriority w:val="99"/>
    <w:unhideWhenUsed/>
    <w:rsid w:val="00062E9E"/>
    <w:pPr>
      <w:tabs>
        <w:tab w:val="center" w:pos="4680"/>
        <w:tab w:val="right" w:pos="9360"/>
      </w:tabs>
    </w:pPr>
  </w:style>
  <w:style w:type="character" w:customStyle="1" w:styleId="FooterChar">
    <w:name w:val="Footer Char"/>
    <w:basedOn w:val="DefaultParagraphFont"/>
    <w:link w:val="Footer"/>
    <w:uiPriority w:val="99"/>
    <w:rsid w:val="00062E9E"/>
    <w:rPr>
      <w:rFonts w:ascii="Times New Roman" w:hAnsi="Times New Roman"/>
    </w:rPr>
  </w:style>
  <w:style w:type="paragraph" w:styleId="Revision">
    <w:name w:val="Revision"/>
    <w:hidden/>
    <w:uiPriority w:val="99"/>
    <w:semiHidden/>
    <w:rsid w:val="006E6263"/>
    <w:pPr>
      <w:spacing w:after="0" w:line="240" w:lineRule="auto"/>
    </w:pPr>
    <w:rPr>
      <w:rFonts w:ascii="Times New Roman" w:hAnsi="Times New Roman"/>
    </w:rPr>
  </w:style>
  <w:style w:type="character" w:customStyle="1" w:styleId="apple-converted-space">
    <w:name w:val="apple-converted-space"/>
    <w:basedOn w:val="DefaultParagraphFont"/>
    <w:rsid w:val="00C5007D"/>
  </w:style>
  <w:style w:type="paragraph" w:customStyle="1" w:styleId="HTMLBody">
    <w:name w:val="HTML Body"/>
    <w:rsid w:val="00866112"/>
    <w:pPr>
      <w:spacing w:after="0" w:line="240" w:lineRule="auto"/>
    </w:pPr>
    <w:rPr>
      <w:rFonts w:ascii="Arial" w:eastAsia="Times New Roman" w:hAnsi="Arial" w:cs="Times New Roman"/>
      <w:snapToGrid w:val="0"/>
      <w:sz w:val="20"/>
      <w:szCs w:val="20"/>
    </w:rPr>
  </w:style>
  <w:style w:type="character" w:styleId="Emphasis">
    <w:name w:val="Emphasis"/>
    <w:basedOn w:val="DefaultParagraphFont"/>
    <w:uiPriority w:val="20"/>
    <w:qFormat/>
    <w:rsid w:val="007B6871"/>
    <w:rPr>
      <w:i/>
      <w:iCs/>
    </w:rPr>
  </w:style>
  <w:style w:type="character" w:customStyle="1" w:styleId="Heading4Char">
    <w:name w:val="Heading 4 Char"/>
    <w:basedOn w:val="DefaultParagraphFont"/>
    <w:link w:val="Heading4"/>
    <w:uiPriority w:val="9"/>
    <w:rsid w:val="00F728AE"/>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semiHidden/>
    <w:unhideWhenUsed/>
    <w:rsid w:val="00F728AE"/>
    <w:pPr>
      <w:spacing w:before="1"/>
      <w:ind w:left="830" w:hanging="360"/>
      <w:contextualSpacing w:val="0"/>
    </w:pPr>
    <w:rPr>
      <w:rFonts w:cs="Times New Roman"/>
      <w:sz w:val="24"/>
      <w:szCs w:val="24"/>
    </w:rPr>
  </w:style>
  <w:style w:type="character" w:customStyle="1" w:styleId="BodyTextChar">
    <w:name w:val="Body Text Char"/>
    <w:basedOn w:val="DefaultParagraphFont"/>
    <w:link w:val="BodyText"/>
    <w:uiPriority w:val="1"/>
    <w:semiHidden/>
    <w:rsid w:val="00F728AE"/>
    <w:rPr>
      <w:rFonts w:ascii="Times New Roman" w:hAnsi="Times New Roman" w:cs="Times New Roman"/>
      <w:sz w:val="24"/>
      <w:szCs w:val="24"/>
    </w:rPr>
  </w:style>
  <w:style w:type="character" w:customStyle="1" w:styleId="a-size-base">
    <w:name w:val="a-size-base"/>
    <w:basedOn w:val="DefaultParagraphFont"/>
    <w:rsid w:val="0074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3970">
      <w:bodyDiv w:val="1"/>
      <w:marLeft w:val="0"/>
      <w:marRight w:val="0"/>
      <w:marTop w:val="0"/>
      <w:marBottom w:val="0"/>
      <w:divBdr>
        <w:top w:val="none" w:sz="0" w:space="0" w:color="auto"/>
        <w:left w:val="none" w:sz="0" w:space="0" w:color="auto"/>
        <w:bottom w:val="none" w:sz="0" w:space="0" w:color="auto"/>
        <w:right w:val="none" w:sz="0" w:space="0" w:color="auto"/>
      </w:divBdr>
    </w:div>
    <w:div w:id="293949819">
      <w:bodyDiv w:val="1"/>
      <w:marLeft w:val="0"/>
      <w:marRight w:val="0"/>
      <w:marTop w:val="0"/>
      <w:marBottom w:val="0"/>
      <w:divBdr>
        <w:top w:val="none" w:sz="0" w:space="0" w:color="auto"/>
        <w:left w:val="none" w:sz="0" w:space="0" w:color="auto"/>
        <w:bottom w:val="none" w:sz="0" w:space="0" w:color="auto"/>
        <w:right w:val="none" w:sz="0" w:space="0" w:color="auto"/>
      </w:divBdr>
    </w:div>
    <w:div w:id="323708058">
      <w:bodyDiv w:val="1"/>
      <w:marLeft w:val="0"/>
      <w:marRight w:val="0"/>
      <w:marTop w:val="0"/>
      <w:marBottom w:val="0"/>
      <w:divBdr>
        <w:top w:val="none" w:sz="0" w:space="0" w:color="auto"/>
        <w:left w:val="none" w:sz="0" w:space="0" w:color="auto"/>
        <w:bottom w:val="none" w:sz="0" w:space="0" w:color="auto"/>
        <w:right w:val="none" w:sz="0" w:space="0" w:color="auto"/>
      </w:divBdr>
    </w:div>
    <w:div w:id="332029800">
      <w:bodyDiv w:val="1"/>
      <w:marLeft w:val="0"/>
      <w:marRight w:val="0"/>
      <w:marTop w:val="0"/>
      <w:marBottom w:val="0"/>
      <w:divBdr>
        <w:top w:val="none" w:sz="0" w:space="0" w:color="auto"/>
        <w:left w:val="none" w:sz="0" w:space="0" w:color="auto"/>
        <w:bottom w:val="none" w:sz="0" w:space="0" w:color="auto"/>
        <w:right w:val="none" w:sz="0" w:space="0" w:color="auto"/>
      </w:divBdr>
    </w:div>
    <w:div w:id="355009150">
      <w:bodyDiv w:val="1"/>
      <w:marLeft w:val="0"/>
      <w:marRight w:val="0"/>
      <w:marTop w:val="0"/>
      <w:marBottom w:val="0"/>
      <w:divBdr>
        <w:top w:val="none" w:sz="0" w:space="0" w:color="auto"/>
        <w:left w:val="none" w:sz="0" w:space="0" w:color="auto"/>
        <w:bottom w:val="none" w:sz="0" w:space="0" w:color="auto"/>
        <w:right w:val="none" w:sz="0" w:space="0" w:color="auto"/>
      </w:divBdr>
    </w:div>
    <w:div w:id="568929033">
      <w:bodyDiv w:val="1"/>
      <w:marLeft w:val="0"/>
      <w:marRight w:val="0"/>
      <w:marTop w:val="0"/>
      <w:marBottom w:val="0"/>
      <w:divBdr>
        <w:top w:val="none" w:sz="0" w:space="0" w:color="auto"/>
        <w:left w:val="none" w:sz="0" w:space="0" w:color="auto"/>
        <w:bottom w:val="none" w:sz="0" w:space="0" w:color="auto"/>
        <w:right w:val="none" w:sz="0" w:space="0" w:color="auto"/>
      </w:divBdr>
    </w:div>
    <w:div w:id="753822762">
      <w:bodyDiv w:val="1"/>
      <w:marLeft w:val="0"/>
      <w:marRight w:val="0"/>
      <w:marTop w:val="0"/>
      <w:marBottom w:val="0"/>
      <w:divBdr>
        <w:top w:val="none" w:sz="0" w:space="0" w:color="auto"/>
        <w:left w:val="none" w:sz="0" w:space="0" w:color="auto"/>
        <w:bottom w:val="none" w:sz="0" w:space="0" w:color="auto"/>
        <w:right w:val="none" w:sz="0" w:space="0" w:color="auto"/>
      </w:divBdr>
    </w:div>
    <w:div w:id="1040395082">
      <w:bodyDiv w:val="1"/>
      <w:marLeft w:val="0"/>
      <w:marRight w:val="0"/>
      <w:marTop w:val="0"/>
      <w:marBottom w:val="0"/>
      <w:divBdr>
        <w:top w:val="none" w:sz="0" w:space="0" w:color="auto"/>
        <w:left w:val="none" w:sz="0" w:space="0" w:color="auto"/>
        <w:bottom w:val="none" w:sz="0" w:space="0" w:color="auto"/>
        <w:right w:val="none" w:sz="0" w:space="0" w:color="auto"/>
      </w:divBdr>
    </w:div>
    <w:div w:id="1041201854">
      <w:bodyDiv w:val="1"/>
      <w:marLeft w:val="0"/>
      <w:marRight w:val="0"/>
      <w:marTop w:val="0"/>
      <w:marBottom w:val="0"/>
      <w:divBdr>
        <w:top w:val="none" w:sz="0" w:space="0" w:color="auto"/>
        <w:left w:val="none" w:sz="0" w:space="0" w:color="auto"/>
        <w:bottom w:val="none" w:sz="0" w:space="0" w:color="auto"/>
        <w:right w:val="none" w:sz="0" w:space="0" w:color="auto"/>
      </w:divBdr>
    </w:div>
    <w:div w:id="1050956754">
      <w:bodyDiv w:val="1"/>
      <w:marLeft w:val="0"/>
      <w:marRight w:val="0"/>
      <w:marTop w:val="0"/>
      <w:marBottom w:val="0"/>
      <w:divBdr>
        <w:top w:val="none" w:sz="0" w:space="0" w:color="auto"/>
        <w:left w:val="none" w:sz="0" w:space="0" w:color="auto"/>
        <w:bottom w:val="none" w:sz="0" w:space="0" w:color="auto"/>
        <w:right w:val="none" w:sz="0" w:space="0" w:color="auto"/>
      </w:divBdr>
    </w:div>
    <w:div w:id="1158888336">
      <w:bodyDiv w:val="1"/>
      <w:marLeft w:val="0"/>
      <w:marRight w:val="0"/>
      <w:marTop w:val="0"/>
      <w:marBottom w:val="0"/>
      <w:divBdr>
        <w:top w:val="none" w:sz="0" w:space="0" w:color="auto"/>
        <w:left w:val="none" w:sz="0" w:space="0" w:color="auto"/>
        <w:bottom w:val="none" w:sz="0" w:space="0" w:color="auto"/>
        <w:right w:val="none" w:sz="0" w:space="0" w:color="auto"/>
      </w:divBdr>
    </w:div>
    <w:div w:id="1196234224">
      <w:bodyDiv w:val="1"/>
      <w:marLeft w:val="0"/>
      <w:marRight w:val="0"/>
      <w:marTop w:val="0"/>
      <w:marBottom w:val="0"/>
      <w:divBdr>
        <w:top w:val="none" w:sz="0" w:space="0" w:color="auto"/>
        <w:left w:val="none" w:sz="0" w:space="0" w:color="auto"/>
        <w:bottom w:val="none" w:sz="0" w:space="0" w:color="auto"/>
        <w:right w:val="none" w:sz="0" w:space="0" w:color="auto"/>
      </w:divBdr>
    </w:div>
    <w:div w:id="1459494544">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1965622564">
          <w:marLeft w:val="0"/>
          <w:marRight w:val="0"/>
          <w:marTop w:val="0"/>
          <w:marBottom w:val="0"/>
          <w:divBdr>
            <w:top w:val="none" w:sz="0" w:space="0" w:color="auto"/>
            <w:left w:val="none" w:sz="0" w:space="0" w:color="auto"/>
            <w:bottom w:val="none" w:sz="0" w:space="0" w:color="auto"/>
            <w:right w:val="none" w:sz="0" w:space="0" w:color="auto"/>
          </w:divBdr>
        </w:div>
        <w:div w:id="995185367">
          <w:marLeft w:val="0"/>
          <w:marRight w:val="0"/>
          <w:marTop w:val="0"/>
          <w:marBottom w:val="0"/>
          <w:divBdr>
            <w:top w:val="none" w:sz="0" w:space="0" w:color="auto"/>
            <w:left w:val="none" w:sz="0" w:space="0" w:color="auto"/>
            <w:bottom w:val="none" w:sz="0" w:space="0" w:color="auto"/>
            <w:right w:val="none" w:sz="0" w:space="0" w:color="auto"/>
          </w:divBdr>
        </w:div>
        <w:div w:id="25525412">
          <w:marLeft w:val="0"/>
          <w:marRight w:val="0"/>
          <w:marTop w:val="0"/>
          <w:marBottom w:val="0"/>
          <w:divBdr>
            <w:top w:val="none" w:sz="0" w:space="0" w:color="auto"/>
            <w:left w:val="none" w:sz="0" w:space="0" w:color="auto"/>
            <w:bottom w:val="none" w:sz="0" w:space="0" w:color="auto"/>
            <w:right w:val="none" w:sz="0" w:space="0" w:color="auto"/>
          </w:divBdr>
        </w:div>
      </w:divsChild>
    </w:div>
    <w:div w:id="1718973601">
      <w:bodyDiv w:val="1"/>
      <w:marLeft w:val="0"/>
      <w:marRight w:val="0"/>
      <w:marTop w:val="0"/>
      <w:marBottom w:val="0"/>
      <w:divBdr>
        <w:top w:val="none" w:sz="0" w:space="0" w:color="auto"/>
        <w:left w:val="none" w:sz="0" w:space="0" w:color="auto"/>
        <w:bottom w:val="none" w:sz="0" w:space="0" w:color="auto"/>
        <w:right w:val="none" w:sz="0" w:space="0" w:color="auto"/>
      </w:divBdr>
      <w:divsChild>
        <w:div w:id="5763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291093">
      <w:bodyDiv w:val="1"/>
      <w:marLeft w:val="0"/>
      <w:marRight w:val="0"/>
      <w:marTop w:val="0"/>
      <w:marBottom w:val="0"/>
      <w:divBdr>
        <w:top w:val="none" w:sz="0" w:space="0" w:color="auto"/>
        <w:left w:val="none" w:sz="0" w:space="0" w:color="auto"/>
        <w:bottom w:val="none" w:sz="0" w:space="0" w:color="auto"/>
        <w:right w:val="none" w:sz="0" w:space="0" w:color="auto"/>
      </w:divBdr>
    </w:div>
    <w:div w:id="19116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uiowa.edu/rhetoric/conversation-center" TargetMode="External"/><Relationship Id="rId117" Type="http://schemas.openxmlformats.org/officeDocument/2006/relationships/hyperlink" Target="http://www.racialicious.com/" TargetMode="External"/><Relationship Id="rId21" Type="http://schemas.openxmlformats.org/officeDocument/2006/relationships/hyperlink" Target="http://dos.uiowa.edu/assistance/ask/" TargetMode="External"/><Relationship Id="rId42" Type="http://schemas.openxmlformats.org/officeDocument/2006/relationships/hyperlink" Target="mailto:breyan-neyland@uiowa.edu" TargetMode="External"/><Relationship Id="rId47" Type="http://schemas.openxmlformats.org/officeDocument/2006/relationships/hyperlink" Target="mailto:barbara-pooley@uiowa.edu" TargetMode="External"/><Relationship Id="rId63" Type="http://schemas.openxmlformats.org/officeDocument/2006/relationships/hyperlink" Target="mailto:%20breyan-neyland@uiowa.edu" TargetMode="External"/><Relationship Id="rId68" Type="http://schemas.openxmlformats.org/officeDocument/2006/relationships/hyperlink" Target="mailto:anne-sand@uiowa.edu" TargetMode="External"/><Relationship Id="rId84" Type="http://schemas.openxmlformats.org/officeDocument/2006/relationships/hyperlink" Target="http://www.amazon.com/Glass-Cage-How-Computers-Changing/dp/0393351637/ref=sr_1_3?ie=UTF8&amp;qid=1431109486&amp;sr=8-3&amp;keywords=nicholas+carr+glass+cage" TargetMode="External"/><Relationship Id="rId89" Type="http://schemas.openxmlformats.org/officeDocument/2006/relationships/hyperlink" Target="http://www.hachettebookgroup.com/titles/jonathan-safran-foer/eating-animals/9780316069885/" TargetMode="External"/><Relationship Id="rId112" Type="http://schemas.openxmlformats.org/officeDocument/2006/relationships/hyperlink" Target="http://www.ted.com/talks/dave_isay_everyone_around_you_has_a_story_the_world_needs_to_hear" TargetMode="External"/><Relationship Id="rId133" Type="http://schemas.openxmlformats.org/officeDocument/2006/relationships/hyperlink" Target="https://www.macmillanlearning.com/Catalog/product/everythingsanargumentwith2016mlaupdate-seventhedition-lunsford" TargetMode="External"/><Relationship Id="rId16" Type="http://schemas.openxmlformats.org/officeDocument/2006/relationships/hyperlink" Target="mailto:steve-duck@uiowa.edu" TargetMode="External"/><Relationship Id="rId107" Type="http://schemas.openxmlformats.org/officeDocument/2006/relationships/hyperlink" Target="http://search.lib.uiowa.edu/primo_library/libweb/action/display.do?fn=search&amp;indx=1&amp;tabs=detailsTab&amp;vl(1UI0)=contains&amp;dscnt=0&amp;recIds=dedupmrg160385712&amp;initializeIndex=true&amp;vid=01IOWA&amp;institution=01IOWA&amp;tab=default_tab&amp;isMobile=false&amp;dstmp=1492627652012&amp;elementId=0&amp;frbrVersion=&amp;query=any%2Ccontains%2Cnew%20york%20times&amp;search_scope=default_scope&amp;scp.scps=scope%3A(01IOWA_LIBGUIDES)%2Cscope%3A(01IOWA_LIBWEB)%2Cscope%3A(01IOWA_IRO)%2Cscope%3A(01IOWA_COLLGUIDES)%2Cscope%3A(01IOWA)%2Cscope%3A(01IOWA_CDM)%2Cprimo_central_multiple_fe&amp;displayMode=full&amp;renderMode=poppedOut&amp;ct=display&amp;recIdxs=0&amp;vl(60001835UI0)=any&amp;samlLogin=true&amp;doc=dedupmrg160385712&amp;vl(freeText0)=new%20york%20times&amp;fromLogin=true" TargetMode="External"/><Relationship Id="rId11" Type="http://schemas.openxmlformats.org/officeDocument/2006/relationships/hyperlink" Target="mailto:breyan-neyland@uiowa.edu" TargetMode="External"/><Relationship Id="rId32" Type="http://schemas.openxmlformats.org/officeDocument/2006/relationships/hyperlink" Target="file:///\\home.iowa.uiowa.edu\bneyland\Documents\Syllabi%20and%20Handbook%20Templates\For%20AY%202015-16\http\:clas.uiowa.edu\rhetoric\for-instructors\sample-syllabus" TargetMode="External"/><Relationship Id="rId37" Type="http://schemas.openxmlformats.org/officeDocument/2006/relationships/hyperlink" Target="http://clas.uiowa.edu/students/handbook/grading-system" TargetMode="External"/><Relationship Id="rId53" Type="http://schemas.openxmlformats.org/officeDocument/2006/relationships/hyperlink" Target="http://diversity.uiowa.edu/eod/sexual-harassment-prevention-education-resources-0" TargetMode="External"/><Relationship Id="rId58" Type="http://schemas.openxmlformats.org/officeDocument/2006/relationships/hyperlink" Target="http://cogs.org" TargetMode="External"/><Relationship Id="rId74" Type="http://schemas.openxmlformats.org/officeDocument/2006/relationships/hyperlink" Target="http://clas.uiowa.edu/faculty/teaching-policies-resources-academic-fraud" TargetMode="External"/><Relationship Id="rId79" Type="http://schemas.openxmlformats.org/officeDocument/2006/relationships/hyperlink" Target="http://us.macmillan.com/thesixthextinction-1/elizabethkolbert/9781250062185/" TargetMode="External"/><Relationship Id="rId102" Type="http://schemas.openxmlformats.org/officeDocument/2006/relationships/hyperlink" Target="http://www.amazon.com/gp/product/0679406417/ref=pd_lpo_sbs_dp_ss_1?pf_rd_p=1944687542&amp;pf_rd_s=lpo-top-stripe-1&amp;pf_rd_t=201&amp;pf_rd_i=0394747232&amp;pf_rd_m=ATVPDKIKX0DER&amp;pf_rd_r=0A1AW2ETXKNP85F1HBWW" TargetMode="External"/><Relationship Id="rId123" Type="http://schemas.openxmlformats.org/officeDocument/2006/relationships/hyperlink" Target="http://thefeministwire.com/category/college_feminisms/" TargetMode="External"/><Relationship Id="rId128" Type="http://schemas.openxmlformats.org/officeDocument/2006/relationships/hyperlink" Target="https://www.macmillanlearning.com/Catalog/product/writerdesigner-secondedition-ball" TargetMode="External"/><Relationship Id="rId5" Type="http://schemas.openxmlformats.org/officeDocument/2006/relationships/webSettings" Target="webSettings.xml"/><Relationship Id="rId90" Type="http://schemas.openxmlformats.org/officeDocument/2006/relationships/hyperlink" Target="https://catalog.simonandschuster.com/TitleDetails/TitleDetails.aspx?cid=10888&amp;isbn=9781439171967&amp;a=" TargetMode="External"/><Relationship Id="rId95" Type="http://schemas.openxmlformats.org/officeDocument/2006/relationships/hyperlink" Target="https://www.penguinrandomhouse.com/books/168191/the-immortal-life-of-henrietta-lacks-by-rebecca-skloot/" TargetMode="External"/><Relationship Id="rId14" Type="http://schemas.openxmlformats.org/officeDocument/2006/relationships/hyperlink" Target="mailto:carol-severino@uiowa.edu" TargetMode="External"/><Relationship Id="rId22" Type="http://schemas.openxmlformats.org/officeDocument/2006/relationships/hyperlink" Target="http://dos.uiowa.edu/assistance/" TargetMode="External"/><Relationship Id="rId27" Type="http://schemas.openxmlformats.org/officeDocument/2006/relationships/hyperlink" Target="file:///C:\Users\Steve\AppData\Local\Microsoft\Windows\Temporary%20Internet%20Files\Content.Outlook\FLZRH0XG\icon.uiowa.edu" TargetMode="External"/><Relationship Id="rId30" Type="http://schemas.openxmlformats.org/officeDocument/2006/relationships/hyperlink" Target="http://clas.uiowa.edu/rhetoric/instructors/syllabus-templates" TargetMode="External"/><Relationship Id="rId35" Type="http://schemas.openxmlformats.org/officeDocument/2006/relationships/hyperlink" Target="http://clas.uiowa.edu/faculty/professional-policies-faculty-responsibilities-professional-ethics-academic-responsibility" TargetMode="External"/><Relationship Id="rId43" Type="http://schemas.openxmlformats.org/officeDocument/2006/relationships/hyperlink" Target="mailto:barbara-pooley@uiowa.edu" TargetMode="External"/><Relationship Id="rId48" Type="http://schemas.openxmlformats.org/officeDocument/2006/relationships/hyperlink" Target="https://registrar.uiowa.edu/ferpa" TargetMode="External"/><Relationship Id="rId56" Type="http://schemas.openxmlformats.org/officeDocument/2006/relationships/hyperlink" Target="http://clas.uiowa.edu/faculty/teaching-policies-resources-student-evaluation-teaching" TargetMode="External"/><Relationship Id="rId64" Type="http://schemas.openxmlformats.org/officeDocument/2006/relationships/hyperlink" Target="http://clas.uiowa.edu/rhetoric/conversation-center" TargetMode="External"/><Relationship Id="rId69" Type="http://schemas.openxmlformats.org/officeDocument/2006/relationships/hyperlink" Target="http://www.lib.uiowa.edu/services/subspecialists/" TargetMode="External"/><Relationship Id="rId77" Type="http://schemas.openxmlformats.org/officeDocument/2006/relationships/hyperlink" Target="https://counseling.uiowa.edu/self-help/helping-students-in-emotional-distress-guide-for-faculty-and-staff/" TargetMode="External"/><Relationship Id="rId100" Type="http://schemas.openxmlformats.org/officeDocument/2006/relationships/hyperlink" Target="http://www.amazon.com/dp/0062015893/ref=rdr_ext_tmb" TargetMode="External"/><Relationship Id="rId105" Type="http://schemas.openxmlformats.org/officeDocument/2006/relationships/hyperlink" Target="https://www.pearsonhighered.com/product/Ramage-Writing-Arguments-A-Rhetoric-with-Readings-9th-Edition/9780205171637.html" TargetMode="External"/><Relationship Id="rId113" Type="http://schemas.openxmlformats.org/officeDocument/2006/relationships/hyperlink" Target="http://www.ted.com/talks/sherry_turkle_alone_together?language=en" TargetMode="External"/><Relationship Id="rId118" Type="http://schemas.openxmlformats.org/officeDocument/2006/relationships/hyperlink" Target="http://enablingcity.com/" TargetMode="External"/><Relationship Id="rId126" Type="http://schemas.openxmlformats.org/officeDocument/2006/relationships/hyperlink" Target="http://writing-speech.dartmouth.edu/learning/materials/materials-first-year-writers" TargetMode="External"/><Relationship Id="rId134" Type="http://schemas.openxmlformats.org/officeDocument/2006/relationships/hyperlink" Target="https://www.macmillanlearning.com/Catalog/product/pocketguidetopublicspeaking-fifthedition-ohair" TargetMode="External"/><Relationship Id="rId8" Type="http://schemas.openxmlformats.org/officeDocument/2006/relationships/hyperlink" Target="mailto:Rhet-instructors@list.uiowa.edu" TargetMode="External"/><Relationship Id="rId51" Type="http://schemas.openxmlformats.org/officeDocument/2006/relationships/hyperlink" Target="http://www.uiowa.edu/~our/opmanual/ii/04.htm" TargetMode="External"/><Relationship Id="rId72" Type="http://schemas.openxmlformats.org/officeDocument/2006/relationships/hyperlink" Target="http://www.uiowa.edu/ombuds/" TargetMode="External"/><Relationship Id="rId80" Type="http://schemas.openxmlformats.org/officeDocument/2006/relationships/hyperlink" Target="http://www.beacon.org/Hollowing-Out-the-Middle-P840.aspx" TargetMode="External"/><Relationship Id="rId85" Type="http://schemas.openxmlformats.org/officeDocument/2006/relationships/hyperlink" Target="http://books.wwnorton.com/books/the-influencing-machine/" TargetMode="External"/><Relationship Id="rId93" Type="http://schemas.openxmlformats.org/officeDocument/2006/relationships/hyperlink" Target="http://www.amazon.com/Persepolis-Childhood-Pantheon-Graphic-Novels/dp/037571457X?ie=UTF8&amp;*Version*=1&amp;*entries*=0" TargetMode="External"/><Relationship Id="rId98" Type="http://schemas.openxmlformats.org/officeDocument/2006/relationships/hyperlink" Target="http://www.amazon.com/Laramie-Project-Ten-Years-Later/dp/082222450X" TargetMode="External"/><Relationship Id="rId121" Type="http://schemas.openxmlformats.org/officeDocument/2006/relationships/hyperlink" Target="http://www.justseeds.org/about/who_we_are.html" TargetMode="External"/><Relationship Id="rId3" Type="http://schemas.openxmlformats.org/officeDocument/2006/relationships/styles" Target="styles.xml"/><Relationship Id="rId12" Type="http://schemas.openxmlformats.org/officeDocument/2006/relationships/hyperlink" Target="mailto:barbara-pooley@uiowa.edu" TargetMode="External"/><Relationship Id="rId17" Type="http://schemas.openxmlformats.org/officeDocument/2006/relationships/image" Target="media/image1.png"/><Relationship Id="rId25" Type="http://schemas.openxmlformats.org/officeDocument/2006/relationships/hyperlink" Target="http://clas.uiowa.edu/rhetoric/speaking-center" TargetMode="External"/><Relationship Id="rId33" Type="http://schemas.openxmlformats.org/officeDocument/2006/relationships/hyperlink" Target="http://clas.uiowa.edu/faculty/teaching-policies-resources-grading-system-and-distribution" TargetMode="External"/><Relationship Id="rId38" Type="http://schemas.openxmlformats.org/officeDocument/2006/relationships/hyperlink" Target="http://clas.uiowa.edu/faculty" TargetMode="External"/><Relationship Id="rId46" Type="http://schemas.openxmlformats.org/officeDocument/2006/relationships/hyperlink" Target="mailto:breyan-neyland@uiowa.edu" TargetMode="External"/><Relationship Id="rId59" Type="http://schemas.openxmlformats.org/officeDocument/2006/relationships/hyperlink" Target="https://opsmanual.uiowa.edu/human-resources/termination-appointment/graduate-assistant-dismissal-procedure" TargetMode="External"/><Relationship Id="rId67" Type="http://schemas.openxmlformats.org/officeDocument/2006/relationships/hyperlink" Target="https://clas.uiowa.edu/rhetoric/resources/iowa-digital-engagement-and-learning-ideal" TargetMode="External"/><Relationship Id="rId103" Type="http://schemas.openxmlformats.org/officeDocument/2006/relationships/hyperlink" Target="https://www.pearsonhighered.com/product/Alfano-Envision-in-Depth-Reading-Writing-and-Researching-Arguments-4th-Edition/9780134093987.html" TargetMode="External"/><Relationship Id="rId108" Type="http://schemas.openxmlformats.org/officeDocument/2006/relationships/hyperlink" Target="https://serialpodcast.org/" TargetMode="External"/><Relationship Id="rId116" Type="http://schemas.openxmlformats.org/officeDocument/2006/relationships/hyperlink" Target="http://www.ted.com/playlists/13/open_source_open_world" TargetMode="External"/><Relationship Id="rId124" Type="http://schemas.openxmlformats.org/officeDocument/2006/relationships/hyperlink" Target="https://owl.english.purdue.edu/owl/resource/625/01/" TargetMode="External"/><Relationship Id="rId129" Type="http://schemas.openxmlformats.org/officeDocument/2006/relationships/hyperlink" Target="https://www.pearsonhighered.com/product/Alfano-Envision-Writing-and-Researching-Arguments-5th-Edition/9780134071763.html" TargetMode="External"/><Relationship Id="rId137" Type="http://schemas.openxmlformats.org/officeDocument/2006/relationships/theme" Target="theme/theme1.xml"/><Relationship Id="rId20" Type="http://schemas.openxmlformats.org/officeDocument/2006/relationships/hyperlink" Target="mailto:dos-assistance@uiowa.edu" TargetMode="External"/><Relationship Id="rId41" Type="http://schemas.openxmlformats.org/officeDocument/2006/relationships/hyperlink" Target="mailto:abby-rush" TargetMode="External"/><Relationship Id="rId54" Type="http://schemas.openxmlformats.org/officeDocument/2006/relationships/hyperlink" Target="http://diversity.uiowa.edu/eod/" TargetMode="External"/><Relationship Id="rId62" Type="http://schemas.openxmlformats.org/officeDocument/2006/relationships/hyperlink" Target="http://speakingcenter.uiowa.edu/" TargetMode="External"/><Relationship Id="rId70" Type="http://schemas.openxmlformats.org/officeDocument/2006/relationships/hyperlink" Target="http://www.lib.uiowa.edu/services/subspecialists" TargetMode="External"/><Relationship Id="rId75" Type="http://schemas.openxmlformats.org/officeDocument/2006/relationships/hyperlink" Target="http://clas.uiowa.edu/report-academic-fraud" TargetMode="External"/><Relationship Id="rId83" Type="http://schemas.openxmlformats.org/officeDocument/2006/relationships/hyperlink" Target="http://thenewpress.com/books/all-that-we-share" TargetMode="External"/><Relationship Id="rId88" Type="http://schemas.openxmlformats.org/officeDocument/2006/relationships/hyperlink" Target="http://www.amazon.com/We-Should-All-Be-Feminists/dp/110191176X/ref=sr_1_4?ie=UTF8&amp;qid=1431110003&amp;sr=8-4&amp;keywords=Chimamanda+Adichie%2C" TargetMode="External"/><Relationship Id="rId91" Type="http://schemas.openxmlformats.org/officeDocument/2006/relationships/hyperlink" Target="http://www.hachettebookgroup.com/titles/malcolm-gladwell/outliers/9780316017930/" TargetMode="External"/><Relationship Id="rId96" Type="http://schemas.openxmlformats.org/officeDocument/2006/relationships/hyperlink" Target="http://www.amazon.com/Staring-How-Look-Rosemarie-Garland-Thomson/dp/0195326806/ref=sr_1_1?ie=UTF8&amp;qid=1431113024&amp;sr=8-1&amp;keywords=rosemarie+garland-thomson" TargetMode="External"/><Relationship Id="rId111" Type="http://schemas.openxmlformats.org/officeDocument/2006/relationships/hyperlink" Target="http://www.ted.com/talks/chimamanda_adichie_the_danger_of_a_single_story?language=en" TargetMode="External"/><Relationship Id="rId132" Type="http://schemas.openxmlformats.org/officeDocument/2006/relationships/hyperlink" Target="https://www.penguinrandomhouse.com/books/555278/thank-you-for-arguing-third-edition-by-jay-heinrich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las.uiowa.edu/faculty/teaching-policies-resources-academic-fraud" TargetMode="External"/><Relationship Id="rId23" Type="http://schemas.openxmlformats.org/officeDocument/2006/relationships/hyperlink" Target="http://guides.lib.uiowa.edu/rhetoricinstructors" TargetMode="External"/><Relationship Id="rId28" Type="http://schemas.openxmlformats.org/officeDocument/2006/relationships/hyperlink" Target="https://its.uiowa.edu/support/article/104903" TargetMode="External"/><Relationship Id="rId36" Type="http://schemas.openxmlformats.org/officeDocument/2006/relationships/hyperlink" Target="http://clas.uiowa.edu/faculty/teaching-policies-resources-examination-policies" TargetMode="External"/><Relationship Id="rId49" Type="http://schemas.openxmlformats.org/officeDocument/2006/relationships/hyperlink" Target="https://provost.uiowa.edu/files/provost.uiowa.edu/files/ferpa.pdf" TargetMode="External"/><Relationship Id="rId57" Type="http://schemas.openxmlformats.org/officeDocument/2006/relationships/hyperlink" Target="http://hso.research.uiowa.edu/" TargetMode="External"/><Relationship Id="rId106" Type="http://schemas.openxmlformats.org/officeDocument/2006/relationships/hyperlink" Target="http://www.macmillanlearning.com/Catalog/product/everythingsanargumentwithreadingswith2016mlaupdate-seventhedition-lunsford" TargetMode="External"/><Relationship Id="rId114" Type="http://schemas.openxmlformats.org/officeDocument/2006/relationships/hyperlink" Target="http://www.ted.com/playlists/15/the_pursuit_of_justice" TargetMode="External"/><Relationship Id="rId119" Type="http://schemas.openxmlformats.org/officeDocument/2006/relationships/hyperlink" Target="https://unsettlingamerica.wordpress.com/2014/06/06/settler-colonialism-primer/" TargetMode="External"/><Relationship Id="rId127" Type="http://schemas.openxmlformats.org/officeDocument/2006/relationships/hyperlink" Target="http://photoinf.com/General/Robert_Berdan/Composition_and_the_Elements_of_Visual_Design.htm" TargetMode="External"/><Relationship Id="rId10" Type="http://schemas.openxmlformats.org/officeDocument/2006/relationships/hyperlink" Target="mailto:kristine-bevelacqua@uiowa.edu" TargetMode="External"/><Relationship Id="rId31" Type="http://schemas.openxmlformats.org/officeDocument/2006/relationships/hyperlink" Target="https://clas.uiowa.edu/faculty/teaching-policies-resources-syllabus-insert" TargetMode="External"/><Relationship Id="rId44" Type="http://schemas.openxmlformats.org/officeDocument/2006/relationships/hyperlink" Target="mailto:abby-rush@uiowa.edu" TargetMode="External"/><Relationship Id="rId52" Type="http://schemas.openxmlformats.org/officeDocument/2006/relationships/hyperlink" Target="https://login.uiowa.edu/uip/login.page?service=https://hris.uiowa.edu/portal/" TargetMode="External"/><Relationship Id="rId60" Type="http://schemas.openxmlformats.org/officeDocument/2006/relationships/hyperlink" Target="mailto:kristine-bevelacqua@uiowa.edu" TargetMode="External"/><Relationship Id="rId65" Type="http://schemas.openxmlformats.org/officeDocument/2006/relationships/hyperlink" Target="mailto:conversation-center@uiowa.edu" TargetMode="External"/><Relationship Id="rId73" Type="http://schemas.openxmlformats.org/officeDocument/2006/relationships/hyperlink" Target="http://clas.uiowa.edu/students/handbook/academic-fraud-honor-code" TargetMode="External"/><Relationship Id="rId78" Type="http://schemas.openxmlformats.org/officeDocument/2006/relationships/image" Target="media/image2.gif"/><Relationship Id="rId81" Type="http://schemas.openxmlformats.org/officeDocument/2006/relationships/hyperlink" Target="https://www.penguinrandomhouse.com/books/224792/just-mercy-by-bryan-stevenson/" TargetMode="External"/><Relationship Id="rId86" Type="http://schemas.openxmlformats.org/officeDocument/2006/relationships/hyperlink" Target="http://www.amazon.com/Bento-Box-Heartland-Japanese-Whitebread/dp/158005191X" TargetMode="External"/><Relationship Id="rId94" Type="http://schemas.openxmlformats.org/officeDocument/2006/relationships/hyperlink" Target="http://www.amazon.com/gp/product/0375714839/ref=pd_lpo_sbs_dp_ss_1?pf_rd_p=1944687642&amp;pf_rd_s=lpo-top-stripe-1&amp;pf_rd_t=201&amp;pf_rd_i=037571457X&amp;pf_rd_m=ATVPDKIKX0DER&amp;pf_rd_r=0CK1NRXNC4X570T1N3P9" TargetMode="External"/><Relationship Id="rId99" Type="http://schemas.openxmlformats.org/officeDocument/2006/relationships/hyperlink" Target="https://www.harpercollins.com/9780062390851/everybody-lies" TargetMode="External"/><Relationship Id="rId101" Type="http://schemas.openxmlformats.org/officeDocument/2006/relationships/hyperlink" Target="http://www.amazon.com/Maus-Vol-1-Father-Bleeds-History/dp/0394747232?ie=UTF8&amp;*Version*=1&amp;*entries*=0" TargetMode="External"/><Relationship Id="rId122" Type="http://schemas.openxmlformats.org/officeDocument/2006/relationships/hyperlink" Target="http://www.guerrillagirls.com/" TargetMode="External"/><Relationship Id="rId130" Type="http://schemas.openxmlformats.org/officeDocument/2006/relationships/hyperlink" Target="http://books.wwnorton.com/books/webad.aspx?id=4294994972"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by-rush@uiowa.edu" TargetMode="External"/><Relationship Id="rId13" Type="http://schemas.openxmlformats.org/officeDocument/2006/relationships/hyperlink" Target="mailto:barbara-pooley@uiowa.edu" TargetMode="External"/><Relationship Id="rId18" Type="http://schemas.openxmlformats.org/officeDocument/2006/relationships/hyperlink" Target="http://dos.uiowa.edu/assistance/" TargetMode="External"/><Relationship Id="rId39" Type="http://schemas.openxmlformats.org/officeDocument/2006/relationships/hyperlink" Target="http://clas.uiowa.edu/faculty/professional-policies-faculty-responsibilities-professional-ethics-academic-responsibility" TargetMode="External"/><Relationship Id="rId109" Type="http://schemas.openxmlformats.org/officeDocument/2006/relationships/hyperlink" Target="http://www.thisamericanlife.org/" TargetMode="External"/><Relationship Id="rId34" Type="http://schemas.openxmlformats.org/officeDocument/2006/relationships/hyperlink" Target="http://clas.uiowa.edu/faculty/teaching-policies-resources-student-absences" TargetMode="External"/><Relationship Id="rId50" Type="http://schemas.openxmlformats.org/officeDocument/2006/relationships/hyperlink" Target="http://osmrc.uiowa.edu/" TargetMode="External"/><Relationship Id="rId55" Type="http://schemas.openxmlformats.org/officeDocument/2006/relationships/hyperlink" Target="http://www.uiowa.edu/~our/opmanual/ii/05.htm" TargetMode="External"/><Relationship Id="rId76" Type="http://schemas.openxmlformats.org/officeDocument/2006/relationships/hyperlink" Target="http://www.uiowa.edu/ucs/" TargetMode="External"/><Relationship Id="rId97" Type="http://schemas.openxmlformats.org/officeDocument/2006/relationships/hyperlink" Target="https://www.graywolfpress.org/books/citizen" TargetMode="External"/><Relationship Id="rId104" Type="http://schemas.openxmlformats.org/officeDocument/2006/relationships/hyperlink" Target="http://books.wwnorton.com/books/webad.aspx?id=4294994973" TargetMode="External"/><Relationship Id="rId120" Type="http://schemas.openxmlformats.org/officeDocument/2006/relationships/hyperlink" Target="http://www.idlenomore.ca/" TargetMode="External"/><Relationship Id="rId125" Type="http://schemas.openxmlformats.org/officeDocument/2006/relationships/hyperlink" Target="http://rhetoric.byu.edu/" TargetMode="External"/><Relationship Id="rId7" Type="http://schemas.openxmlformats.org/officeDocument/2006/relationships/endnotes" Target="endnotes.xml"/><Relationship Id="rId71" Type="http://schemas.openxmlformats.org/officeDocument/2006/relationships/hyperlink" Target="mailto:carol-severino@uiowa.edu" TargetMode="External"/><Relationship Id="rId92" Type="http://schemas.openxmlformats.org/officeDocument/2006/relationships/hyperlink" Target="http://www.penguin.com/book/the-ghost-map-by-steven-johnson/9781594482694" TargetMode="External"/><Relationship Id="rId2" Type="http://schemas.openxmlformats.org/officeDocument/2006/relationships/numbering" Target="numbering.xml"/><Relationship Id="rId29" Type="http://schemas.openxmlformats.org/officeDocument/2006/relationships/hyperlink" Target="http://clas.uiowa.edu/rhetoric/instructors/syllabus-templates" TargetMode="External"/><Relationship Id="rId24" Type="http://schemas.openxmlformats.org/officeDocument/2006/relationships/hyperlink" Target="http://guides.lib.uiowa.edu/rhetoric" TargetMode="External"/><Relationship Id="rId40" Type="http://schemas.openxmlformats.org/officeDocument/2006/relationships/hyperlink" Target="mailto:kristine-bevelacqua@uiowa.edu" TargetMode="External"/><Relationship Id="rId45" Type="http://schemas.openxmlformats.org/officeDocument/2006/relationships/hyperlink" Target="mailto:kristine-bevelacqua@uiowa.edu" TargetMode="External"/><Relationship Id="rId66" Type="http://schemas.openxmlformats.org/officeDocument/2006/relationships/hyperlink" Target="https://tutor.uiowa.edu/find-help/help-labs/success-in-rhetoric-sir/" TargetMode="External"/><Relationship Id="rId87" Type="http://schemas.openxmlformats.org/officeDocument/2006/relationships/hyperlink" Target="https://www.randomhouse.com/acmart/catalog/display.pperl?isbn=9780307387943" TargetMode="External"/><Relationship Id="rId110" Type="http://schemas.openxmlformats.org/officeDocument/2006/relationships/hyperlink" Target="https://www.youtube.com/user/LastWeekTonight/videos" TargetMode="External"/><Relationship Id="rId115" Type="http://schemas.openxmlformats.org/officeDocument/2006/relationships/hyperlink" Target="http://www.ted.com/playlists/156/the_remix" TargetMode="External"/><Relationship Id="rId131" Type="http://schemas.openxmlformats.org/officeDocument/2006/relationships/hyperlink" Target="http://www.hackettpublishing.com/student-writing-guides/the-nuts-and-bolts-of-college-writing-2nd-edition" TargetMode="External"/><Relationship Id="rId136" Type="http://schemas.openxmlformats.org/officeDocument/2006/relationships/fontTable" Target="fontTable.xml"/><Relationship Id="rId61" Type="http://schemas.openxmlformats.org/officeDocument/2006/relationships/hyperlink" Target="mailto:carol-severino@uiowa.edu" TargetMode="External"/><Relationship Id="rId82" Type="http://schemas.openxmlformats.org/officeDocument/2006/relationships/hyperlink" Target="http://us.macmillan.com/eaarth/BillMcKibben" TargetMode="External"/><Relationship Id="rId19" Type="http://schemas.openxmlformats.org/officeDocument/2006/relationships/hyperlink" Target="http://dos.uiowa.edu/assistance/quick-guide-for-helping-students/quick-guide-scen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E7E0-52CE-4A56-8BAE-4F9D5406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35</Pages>
  <Words>17193</Words>
  <Characters>98001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Neyland, Breyan N</dc:creator>
  <cp:lastModifiedBy>Neyland, Breyan N</cp:lastModifiedBy>
  <cp:revision>14</cp:revision>
  <cp:lastPrinted>2014-07-23T17:02:00Z</cp:lastPrinted>
  <dcterms:created xsi:type="dcterms:W3CDTF">2018-06-26T14:41:00Z</dcterms:created>
  <dcterms:modified xsi:type="dcterms:W3CDTF">2018-07-05T14:06:00Z</dcterms:modified>
</cp:coreProperties>
</file>